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7D76" w14:textId="5A7A3FDB" w:rsidR="00311EC2" w:rsidRPr="00D36947" w:rsidRDefault="00311EC2" w:rsidP="00D36947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proofErr w:type="spellStart"/>
      <w:r w:rsidRPr="00D36947">
        <w:rPr>
          <w:rFonts w:ascii="Arial" w:hAnsi="Arial" w:cs="Arial"/>
          <w:color w:val="000000" w:themeColor="text1"/>
        </w:rPr>
        <w:t>Chương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1: </w:t>
      </w:r>
      <w:proofErr w:type="spellStart"/>
      <w:r w:rsidRPr="00D36947">
        <w:rPr>
          <w:rFonts w:ascii="Arial" w:hAnsi="Arial" w:cs="Arial"/>
          <w:color w:val="000000" w:themeColor="text1"/>
        </w:rPr>
        <w:t>Tổng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quan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về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phần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mềm</w:t>
      </w:r>
      <w:proofErr w:type="spellEnd"/>
    </w:p>
    <w:p w14:paraId="27714E8B" w14:textId="26DAAC94" w:rsidR="00311EC2" w:rsidRPr="00D36947" w:rsidRDefault="00311EC2" w:rsidP="00D36947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rPr>
          <w:rFonts w:ascii="Arial" w:hAnsi="Arial" w:cs="Arial"/>
          <w:color w:val="000000" w:themeColor="text1"/>
        </w:rPr>
      </w:pP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phần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mềm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là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quá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trình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đánh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giá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tính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năng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chất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lượng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của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một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phần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mềm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để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xác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định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xem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nó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đáp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ứng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được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yêu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cầu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mong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đợi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của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người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dùng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hay </w:t>
      </w:r>
      <w:proofErr w:type="spellStart"/>
      <w:r w:rsidRPr="00D36947">
        <w:rPr>
          <w:rFonts w:ascii="Arial" w:hAnsi="Arial" w:cs="Arial"/>
          <w:color w:val="000000" w:themeColor="text1"/>
        </w:rPr>
        <w:t>không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36947">
        <w:rPr>
          <w:rFonts w:ascii="Arial" w:hAnsi="Arial" w:cs="Arial"/>
          <w:color w:val="000000" w:themeColor="text1"/>
        </w:rPr>
        <w:t>Mục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tiêu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chính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của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phần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mềm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là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tìm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ra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lỗi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các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vấn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đề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tiềm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ẩn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đảm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bảo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rằng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phần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mềm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hoạt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động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một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cách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chính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xác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đáng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tin </w:t>
      </w:r>
      <w:proofErr w:type="spellStart"/>
      <w:r w:rsidRPr="00D36947">
        <w:rPr>
          <w:rFonts w:ascii="Arial" w:hAnsi="Arial" w:cs="Arial"/>
          <w:color w:val="000000" w:themeColor="text1"/>
        </w:rPr>
        <w:t>cậy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tuân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thủ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yêu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cầu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đặt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ra.</w:t>
      </w:r>
      <w:proofErr w:type="spellEnd"/>
    </w:p>
    <w:p w14:paraId="40DEDF2C" w14:textId="77777777" w:rsidR="00311EC2" w:rsidRPr="00D36947" w:rsidRDefault="00311EC2" w:rsidP="00D36947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proofErr w:type="spellStart"/>
      <w:r w:rsidRPr="00D36947">
        <w:rPr>
          <w:rFonts w:ascii="Arial" w:hAnsi="Arial" w:cs="Arial"/>
          <w:color w:val="000000" w:themeColor="text1"/>
        </w:rPr>
        <w:t>Quá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trình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phần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mềm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bao </w:t>
      </w:r>
      <w:proofErr w:type="spellStart"/>
      <w:r w:rsidRPr="00D36947">
        <w:rPr>
          <w:rFonts w:ascii="Arial" w:hAnsi="Arial" w:cs="Arial"/>
          <w:color w:val="000000" w:themeColor="text1"/>
        </w:rPr>
        <w:t>gồm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hoạt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động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sau</w:t>
      </w:r>
      <w:proofErr w:type="spellEnd"/>
      <w:r w:rsidRPr="00D36947">
        <w:rPr>
          <w:rFonts w:ascii="Arial" w:hAnsi="Arial" w:cs="Arial"/>
          <w:color w:val="000000" w:themeColor="text1"/>
        </w:rPr>
        <w:t>:</w:t>
      </w:r>
    </w:p>
    <w:p w14:paraId="4124690F" w14:textId="77777777" w:rsidR="00311EC2" w:rsidRPr="00D36947" w:rsidRDefault="00311EC2" w:rsidP="00D36947">
      <w:pPr>
        <w:pStyle w:val="Thngthng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spellStart"/>
      <w:r w:rsidRPr="00D36947">
        <w:rPr>
          <w:rFonts w:ascii="Arial" w:hAnsi="Arial" w:cs="Arial"/>
          <w:color w:val="000000" w:themeColor="text1"/>
        </w:rPr>
        <w:t>Lập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kế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hoạch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D36947">
        <w:rPr>
          <w:rFonts w:ascii="Arial" w:hAnsi="Arial" w:cs="Arial"/>
          <w:color w:val="000000" w:themeColor="text1"/>
        </w:rPr>
        <w:t>Xác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định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phạm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vi, </w:t>
      </w:r>
      <w:proofErr w:type="spellStart"/>
      <w:r w:rsidRPr="00D36947">
        <w:rPr>
          <w:rFonts w:ascii="Arial" w:hAnsi="Arial" w:cs="Arial"/>
          <w:color w:val="000000" w:themeColor="text1"/>
        </w:rPr>
        <w:t>mục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tiêu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phương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pháp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36947">
        <w:rPr>
          <w:rFonts w:ascii="Arial" w:hAnsi="Arial" w:cs="Arial"/>
          <w:color w:val="000000" w:themeColor="text1"/>
        </w:rPr>
        <w:t>Tạo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kế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hoạch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lịch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trình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>.</w:t>
      </w:r>
    </w:p>
    <w:p w14:paraId="2CDF48A1" w14:textId="77777777" w:rsidR="00311EC2" w:rsidRPr="00D36947" w:rsidRDefault="00311EC2" w:rsidP="00D36947">
      <w:pPr>
        <w:pStyle w:val="Thngthng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spellStart"/>
      <w:r w:rsidRPr="00D36947">
        <w:rPr>
          <w:rFonts w:ascii="Arial" w:hAnsi="Arial" w:cs="Arial"/>
          <w:color w:val="000000" w:themeColor="text1"/>
        </w:rPr>
        <w:t>Thiết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kế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D36947">
        <w:rPr>
          <w:rFonts w:ascii="Arial" w:hAnsi="Arial" w:cs="Arial"/>
          <w:color w:val="000000" w:themeColor="text1"/>
        </w:rPr>
        <w:t>Xây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dựng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kịch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bản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tạo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bộ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dữ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liệu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xác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định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tiêu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chí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thành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công</w:t>
      </w:r>
      <w:proofErr w:type="spellEnd"/>
      <w:r w:rsidRPr="00D36947">
        <w:rPr>
          <w:rFonts w:ascii="Arial" w:hAnsi="Arial" w:cs="Arial"/>
          <w:color w:val="000000" w:themeColor="text1"/>
        </w:rPr>
        <w:t>.</w:t>
      </w:r>
    </w:p>
    <w:p w14:paraId="0CF21CB6" w14:textId="77777777" w:rsidR="00311EC2" w:rsidRPr="00D36947" w:rsidRDefault="00311EC2" w:rsidP="00D36947">
      <w:pPr>
        <w:pStyle w:val="Thngthng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spellStart"/>
      <w:r w:rsidRPr="00D36947">
        <w:rPr>
          <w:rFonts w:ascii="Arial" w:hAnsi="Arial" w:cs="Arial"/>
          <w:color w:val="000000" w:themeColor="text1"/>
        </w:rPr>
        <w:t>Thực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hiện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D36947">
        <w:rPr>
          <w:rFonts w:ascii="Arial" w:hAnsi="Arial" w:cs="Arial"/>
          <w:color w:val="000000" w:themeColor="text1"/>
        </w:rPr>
        <w:t>Chạy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bộ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thực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hiện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thao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ghi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lại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kết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quả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lỗi</w:t>
      </w:r>
      <w:proofErr w:type="spellEnd"/>
      <w:r w:rsidRPr="00D36947">
        <w:rPr>
          <w:rFonts w:ascii="Arial" w:hAnsi="Arial" w:cs="Arial"/>
          <w:color w:val="000000" w:themeColor="text1"/>
        </w:rPr>
        <w:t>.</w:t>
      </w:r>
    </w:p>
    <w:p w14:paraId="3F442BE3" w14:textId="77777777" w:rsidR="00311EC2" w:rsidRPr="00D36947" w:rsidRDefault="00311EC2" w:rsidP="00D36947">
      <w:pPr>
        <w:pStyle w:val="Thngthng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spellStart"/>
      <w:r w:rsidRPr="00D36947">
        <w:rPr>
          <w:rFonts w:ascii="Arial" w:hAnsi="Arial" w:cs="Arial"/>
          <w:color w:val="000000" w:themeColor="text1"/>
        </w:rPr>
        <w:t>Phân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tích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kết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quả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D36947">
        <w:rPr>
          <w:rFonts w:ascii="Arial" w:hAnsi="Arial" w:cs="Arial"/>
          <w:color w:val="000000" w:themeColor="text1"/>
        </w:rPr>
        <w:t>Xem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xét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đánh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giá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kết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quả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xác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định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vấn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đề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lỗi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hiệu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chỉnh</w:t>
      </w:r>
      <w:proofErr w:type="spellEnd"/>
      <w:r w:rsidRPr="00D36947">
        <w:rPr>
          <w:rFonts w:ascii="Arial" w:hAnsi="Arial" w:cs="Arial"/>
          <w:color w:val="000000" w:themeColor="text1"/>
        </w:rPr>
        <w:t>.</w:t>
      </w:r>
    </w:p>
    <w:p w14:paraId="35547F07" w14:textId="77777777" w:rsidR="00311EC2" w:rsidRPr="00D36947" w:rsidRDefault="00311EC2" w:rsidP="00D36947">
      <w:pPr>
        <w:pStyle w:val="Thngthng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0" w:afterAutospacing="0"/>
        <w:rPr>
          <w:rFonts w:ascii="Arial" w:hAnsi="Arial" w:cs="Arial"/>
          <w:color w:val="000000" w:themeColor="text1"/>
        </w:rPr>
      </w:pPr>
      <w:proofErr w:type="spellStart"/>
      <w:r w:rsidRPr="00D36947">
        <w:rPr>
          <w:rFonts w:ascii="Arial" w:hAnsi="Arial" w:cs="Arial"/>
          <w:color w:val="000000" w:themeColor="text1"/>
        </w:rPr>
        <w:t>Báo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cáo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D36947">
        <w:rPr>
          <w:rFonts w:ascii="Arial" w:hAnsi="Arial" w:cs="Arial"/>
          <w:color w:val="000000" w:themeColor="text1"/>
        </w:rPr>
        <w:t>Tạo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báo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cáo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bao </w:t>
      </w:r>
      <w:proofErr w:type="spellStart"/>
      <w:r w:rsidRPr="00D36947">
        <w:rPr>
          <w:rFonts w:ascii="Arial" w:hAnsi="Arial" w:cs="Arial"/>
          <w:color w:val="000000" w:themeColor="text1"/>
        </w:rPr>
        <w:t>gồm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kết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quả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lỗi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phát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hiện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đánh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giá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chất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lượng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đề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xuất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cải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tiến</w:t>
      </w:r>
      <w:proofErr w:type="spellEnd"/>
      <w:r w:rsidRPr="00D36947">
        <w:rPr>
          <w:rFonts w:ascii="Arial" w:hAnsi="Arial" w:cs="Arial"/>
          <w:color w:val="000000" w:themeColor="text1"/>
        </w:rPr>
        <w:t>.</w:t>
      </w:r>
    </w:p>
    <w:p w14:paraId="2DA8B1F5" w14:textId="1A6DE8CC" w:rsidR="00311EC2" w:rsidRPr="00D36947" w:rsidRDefault="00311EC2" w:rsidP="00D36947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proofErr w:type="spellStart"/>
      <w:r w:rsidRPr="00D36947">
        <w:rPr>
          <w:rFonts w:ascii="Arial" w:hAnsi="Arial" w:cs="Arial"/>
          <w:color w:val="000000" w:themeColor="text1"/>
        </w:rPr>
        <w:t>Chương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2: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phần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mềm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thủ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công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tự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động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Test </w:t>
      </w:r>
      <w:proofErr w:type="spellStart"/>
      <w:r w:rsidRPr="00D36947">
        <w:rPr>
          <w:rFonts w:ascii="Arial" w:hAnsi="Arial" w:cs="Arial"/>
          <w:color w:val="000000" w:themeColor="text1"/>
        </w:rPr>
        <w:t>Screnario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&amp; Test Case</w:t>
      </w:r>
    </w:p>
    <w:p w14:paraId="059A080A" w14:textId="56CDBBC1" w:rsidR="00311EC2" w:rsidRPr="00D36947" w:rsidRDefault="00311EC2" w:rsidP="00D36947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300" w:afterAutospacing="0"/>
        <w:rPr>
          <w:rFonts w:ascii="Arial" w:hAnsi="Arial" w:cs="Arial"/>
          <w:color w:val="000000" w:themeColor="text1"/>
        </w:rPr>
      </w:pPr>
      <w:proofErr w:type="spellStart"/>
      <w:r w:rsidRPr="00D36947">
        <w:rPr>
          <w:rFonts w:ascii="Arial" w:hAnsi="Arial" w:cs="Arial"/>
          <w:color w:val="000000" w:themeColor="text1"/>
        </w:rPr>
        <w:t>Có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nhiều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phương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pháp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phần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mềm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khác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nhau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như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đơn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vị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tích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hợp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hệ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thống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chấp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nhận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người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dùng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tải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bảo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mật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phần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mềm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có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thể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được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thực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hiện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bằng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tay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hoặc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tự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động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sử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dụng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công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cụ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kỹ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thuật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phù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hợp</w:t>
      </w:r>
      <w:proofErr w:type="spellEnd"/>
      <w:r w:rsidRPr="00D36947">
        <w:rPr>
          <w:rFonts w:ascii="Arial" w:hAnsi="Arial" w:cs="Arial"/>
          <w:color w:val="000000" w:themeColor="text1"/>
        </w:rPr>
        <w:t>.</w:t>
      </w:r>
    </w:p>
    <w:p w14:paraId="0133089B" w14:textId="77777777" w:rsidR="00311EC2" w:rsidRPr="00D36947" w:rsidRDefault="00311EC2" w:rsidP="00D36947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beforeAutospacing="0" w:after="0" w:afterAutospacing="0"/>
        <w:rPr>
          <w:rFonts w:ascii="Arial" w:hAnsi="Arial" w:cs="Arial"/>
          <w:color w:val="000000" w:themeColor="text1"/>
        </w:rPr>
      </w:pPr>
      <w:proofErr w:type="spellStart"/>
      <w:r w:rsidRPr="00D36947">
        <w:rPr>
          <w:rFonts w:ascii="Arial" w:hAnsi="Arial" w:cs="Arial"/>
          <w:color w:val="000000" w:themeColor="text1"/>
        </w:rPr>
        <w:t>Quá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trình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kiểm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thử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phần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mềm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đóng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vai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trò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quan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trọng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trong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việc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cung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cấp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phần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mềm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chất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lượng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đáng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tin </w:t>
      </w:r>
      <w:proofErr w:type="spellStart"/>
      <w:r w:rsidRPr="00D36947">
        <w:rPr>
          <w:rFonts w:ascii="Arial" w:hAnsi="Arial" w:cs="Arial"/>
          <w:color w:val="000000" w:themeColor="text1"/>
        </w:rPr>
        <w:t>cậy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cho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người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dùng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D36947">
        <w:rPr>
          <w:rFonts w:ascii="Arial" w:hAnsi="Arial" w:cs="Arial"/>
          <w:color w:val="000000" w:themeColor="text1"/>
        </w:rPr>
        <w:t>giảm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thiểu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các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rủi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ro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và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tăng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cường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trải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nghiệm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người</w:t>
      </w:r>
      <w:proofErr w:type="spellEnd"/>
      <w:r w:rsidRPr="00D3694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6947">
        <w:rPr>
          <w:rFonts w:ascii="Arial" w:hAnsi="Arial" w:cs="Arial"/>
          <w:color w:val="000000" w:themeColor="text1"/>
        </w:rPr>
        <w:t>dùng</w:t>
      </w:r>
      <w:proofErr w:type="spellEnd"/>
      <w:r w:rsidRPr="00D36947">
        <w:rPr>
          <w:rFonts w:ascii="Arial" w:hAnsi="Arial" w:cs="Arial"/>
          <w:color w:val="000000" w:themeColor="text1"/>
        </w:rPr>
        <w:t>.</w:t>
      </w:r>
    </w:p>
    <w:p w14:paraId="5B2297D9" w14:textId="1DDDD2CA" w:rsidR="00BC38D7" w:rsidRPr="00D36947" w:rsidRDefault="00BC38D7" w:rsidP="00D36947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27AAA020" w14:textId="77777777" w:rsidR="00311EC2" w:rsidRPr="00D36947" w:rsidRDefault="00311EC2" w:rsidP="00D369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hai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phương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thủ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Dưới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đây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tổng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về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hai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phương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này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57CDA7A4" w14:textId="77777777" w:rsidR="00311EC2" w:rsidRPr="00D36947" w:rsidRDefault="00311EC2" w:rsidP="00D369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thủ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07A52B61" w14:textId="77777777" w:rsidR="00311EC2" w:rsidRPr="00D36947" w:rsidRDefault="00311EC2" w:rsidP="00D369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thủ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con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tay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nghiệm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thao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kỹ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thuật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thủ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67DD1D2" w14:textId="77777777" w:rsidR="00311EC2" w:rsidRPr="00D36947" w:rsidRDefault="00311EC2" w:rsidP="00D369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Nhân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tiến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giao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dùng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tương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nhận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03E75E3A" w14:textId="77777777" w:rsidR="00311EC2" w:rsidRPr="00D36947" w:rsidRDefault="00311EC2" w:rsidP="00D369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thủ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phép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nhân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thấy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tế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vấn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đề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nhận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E1690FD" w14:textId="77777777" w:rsidR="00311EC2" w:rsidRPr="00D36947" w:rsidRDefault="00311EC2" w:rsidP="00D369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Tuy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thủ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tốn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bị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ảnh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hưởng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bởi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biệt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kỹ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chú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ý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nhân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2C52369" w14:textId="77777777" w:rsidR="00311EC2" w:rsidRPr="00D36947" w:rsidRDefault="00311EC2" w:rsidP="00D3694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7FEC4364" w14:textId="77777777" w:rsidR="00311EC2" w:rsidRPr="00D36947" w:rsidRDefault="00311EC2" w:rsidP="00D369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việc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kịch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5E241C6" w14:textId="77777777" w:rsidR="00311EC2" w:rsidRPr="00D36947" w:rsidRDefault="00311EC2" w:rsidP="00D369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bước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nhanh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chóng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lặp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lặp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bị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ảnh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hưởng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bởi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biệt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nhân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40218E0" w14:textId="77777777" w:rsidR="00311EC2" w:rsidRPr="00D36947" w:rsidRDefault="00311EC2" w:rsidP="00D369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Kịch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quay video,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kéo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ghi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dùng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0F814250" w14:textId="77777777" w:rsidR="00311EC2" w:rsidRPr="00D36947" w:rsidRDefault="00311EC2" w:rsidP="00D369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lặp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lặp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CD9B121" w14:textId="77777777" w:rsidR="00311EC2" w:rsidRPr="00D36947" w:rsidRDefault="00311EC2" w:rsidP="00D36947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Tuy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gặp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việc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khía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cạnh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tạp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giao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dùng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nghĩa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trước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66D366C" w14:textId="6466F4EA" w:rsidR="00311EC2" w:rsidRPr="00D36947" w:rsidRDefault="00311EC2" w:rsidP="00D369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giữa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thủ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cao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lặp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lặp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thủ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khía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cạnh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tạp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tìm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kiếm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FE166CA" w14:textId="77777777" w:rsidR="00311EC2" w:rsidRPr="00D36947" w:rsidRDefault="00311EC2" w:rsidP="00D369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Test Scenario (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Kịch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05315563" w14:textId="77777777" w:rsidR="00311EC2" w:rsidRPr="00D36947" w:rsidRDefault="00311EC2" w:rsidP="00D369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Test scenario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bước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trước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0A57022" w14:textId="77777777" w:rsidR="00311EC2" w:rsidRPr="00D36947" w:rsidRDefault="00311EC2" w:rsidP="00D369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kịch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trung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huống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luồng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logic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5CBB8E4" w14:textId="77777777" w:rsidR="00311EC2" w:rsidRPr="00D36947" w:rsidRDefault="00311EC2" w:rsidP="00D369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Kịch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thao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dữ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380FC4A" w14:textId="77777777" w:rsidR="00311EC2" w:rsidRPr="00D36947" w:rsidRDefault="00311EC2" w:rsidP="00D3694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Test Case (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265B674B" w14:textId="77777777" w:rsidR="00311EC2" w:rsidRPr="00D36947" w:rsidRDefault="00311EC2" w:rsidP="00D369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Test case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bộ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test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chi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B967BDE" w14:textId="77777777" w:rsidR="00311EC2" w:rsidRPr="00D36947" w:rsidRDefault="00311EC2" w:rsidP="00D369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test case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bước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dữ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đầu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71AC265" w14:textId="77777777" w:rsidR="00311EC2" w:rsidRPr="00D36947" w:rsidRDefault="00311EC2" w:rsidP="00D369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test case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khía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cạnh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xem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đúng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theo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hay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8A09939" w14:textId="77777777" w:rsidR="00311EC2" w:rsidRPr="00D36947" w:rsidRDefault="00311EC2" w:rsidP="00D36947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Test case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bao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gồm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như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tiền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bước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dữ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đầu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tế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CCE9537" w14:textId="05888DF7" w:rsidR="00311EC2" w:rsidRPr="00D36947" w:rsidRDefault="00311EC2" w:rsidP="00D369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Tổ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test scenario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test case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tốt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trọng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Kịch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rõ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phạm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luồng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việc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từng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khía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cạnh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1EC56DD" w14:textId="62BAE484" w:rsidR="00311EC2" w:rsidRPr="00D36947" w:rsidRDefault="00311EC2" w:rsidP="00D36947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43C9C561" w14:textId="1A5AAAFC" w:rsidR="00311EC2" w:rsidRPr="00D36947" w:rsidRDefault="00311EC2" w:rsidP="00D3694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7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nguyên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</w:p>
    <w:p w14:paraId="5EA169CD" w14:textId="1CAA13E4" w:rsidR="00311EC2" w:rsidRPr="00D36947" w:rsidRDefault="00311EC2" w:rsidP="00D3694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Testing Shows the Presence of Defects (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chỉ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7164D31B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403B9C1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tìm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minh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DFA0032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hoàn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toàn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nhưng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rủi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AE66B42" w14:textId="77777777" w:rsidR="00311EC2" w:rsidRPr="00D36947" w:rsidRDefault="00311EC2" w:rsidP="00D3694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Exhaustive Testing is Impossible (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toàn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54ADAECC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toàn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xảy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617B090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số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lượng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kịch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dữ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dĩ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việc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toàn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tốn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5DD3FBA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Thay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dựa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rủi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ưu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phạm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tối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ưu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3E2C459" w14:textId="77777777" w:rsidR="00311EC2" w:rsidRPr="00D36947" w:rsidRDefault="00311EC2" w:rsidP="00D3694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Early Testing (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sớm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6D9354E2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sớm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82C580A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Việc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sớm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sớm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chữa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83A4DE0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Càng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sớm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càng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dễ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rẻ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hơn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khắc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chúng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FCA66D7" w14:textId="77777777" w:rsidR="00311EC2" w:rsidRPr="00D36947" w:rsidRDefault="00311EC2" w:rsidP="00D3694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Defect Clustering (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trung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32D7FF21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Trong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trung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ở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số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363513C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số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hơn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34301FC6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Tìm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hiểu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trung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cao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suất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353FB284" w14:textId="77777777" w:rsidR="00311EC2" w:rsidRPr="00D36947" w:rsidRDefault="00311EC2" w:rsidP="00D3694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Pesticide Paradox (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ứng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thuốc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trừ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sâu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67B045A5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Kỹ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thuật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cố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trở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vô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sau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06CC705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Nếu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cùng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bộ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lâu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dài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81C033B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nhật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tìm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nghĩa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trước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05B49E04" w14:textId="77777777" w:rsidR="00311EC2" w:rsidRPr="00D36947" w:rsidRDefault="00311EC2" w:rsidP="00D3694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Testing is Context Dependent (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thuộc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ngữ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cảnh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7D1EC00A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thuộc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ngữ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cảnh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yêu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cầu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FBA2F81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phương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kỹ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thuật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tùy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chỉnh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phù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yêu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cầu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ngữ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cảnh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4BD22AF" w14:textId="77777777" w:rsidR="00311EC2" w:rsidRPr="00D36947" w:rsidRDefault="00311EC2" w:rsidP="00D3694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Absence-of-Errors Fallacy (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tuyệt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đối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26E85D9B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tìm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thấy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nghĩa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3B5BC878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B26702C" w14:textId="77777777" w:rsidR="00311EC2" w:rsidRPr="00D36947" w:rsidRDefault="00311EC2" w:rsidP="00D36947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chỉ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hạn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phạm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mọi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36DD871A" w14:textId="77777777" w:rsidR="00311EC2" w:rsidRPr="00D36947" w:rsidRDefault="00311EC2" w:rsidP="00D36947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4D7EDC65" w14:textId="424808C9" w:rsidR="003910DF" w:rsidRPr="00D36947" w:rsidRDefault="003910DF" w:rsidP="00D3694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, black box, white box, gray box</w:t>
      </w:r>
    </w:p>
    <w:p w14:paraId="48EAEF14" w14:textId="49228CC2" w:rsidR="003910DF" w:rsidRPr="00D36947" w:rsidRDefault="003910DF" w:rsidP="00D3694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77E2B1B9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trung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việc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EC8EFC8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Mục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xem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đúng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như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hay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0DA3A2F3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yêu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cầu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phạm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bao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gồm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mở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tương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9AF0F34" w14:textId="77777777" w:rsidR="003910DF" w:rsidRPr="00D36947" w:rsidRDefault="003910DF" w:rsidP="00D3694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2BE7304F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trung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việc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yếu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tố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bao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gồm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suất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mật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mở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tương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dùng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F35082F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xem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đáp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ứng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yêu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cầu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đáp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ứng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yêu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cầu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lượng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đến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087E9D7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phi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bao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gồm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suất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mật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tương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thích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mở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tương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dùng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176CD29" w14:textId="77777777" w:rsidR="003910DF" w:rsidRPr="00D36947" w:rsidRDefault="003910DF" w:rsidP="00D3694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Black box (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Hộp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đen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75A97EEC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Black box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trung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xem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như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thế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từ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ngoài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tâm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đến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trúc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nội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bộ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02772CA2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xem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như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hộp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đen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về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khai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30F7F0EF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Black box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dựa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yêu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cầu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kịch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dựa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đầu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kiến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32E2CF81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Black box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xem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đúng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theo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yêu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cầu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đáp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ứng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kịch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hay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23F47B4" w14:textId="77777777" w:rsidR="003910DF" w:rsidRPr="00D36947" w:rsidRDefault="003910DF" w:rsidP="00D3694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White box (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Hộp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trắng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10AE94F1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White box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trung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xem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trúc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nội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bộ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logic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luồng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4949F25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kiến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về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trúc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4AA0DC2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White box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kỹ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thuật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như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dẫn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đơn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vị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ADE919C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White box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xem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logic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nội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bộ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tuân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thủ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yêu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cầu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3784E81C" w14:textId="77777777" w:rsidR="003910DF" w:rsidRPr="00D36947" w:rsidRDefault="003910DF" w:rsidP="00D3694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Gray</w:t>
      </w:r>
      <w:proofErr w:type="gram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box (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Hộp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):</w:t>
      </w:r>
    </w:p>
    <w:p w14:paraId="00C95D3B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Gray</w:t>
      </w:r>
      <w:proofErr w:type="gram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box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giữa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Black box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White box.</w:t>
      </w:r>
    </w:p>
    <w:p w14:paraId="480A58DB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số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tin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về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trúc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nội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bộ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logic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nhưng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hoàn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toàn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FFF9AC8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Gray</w:t>
      </w:r>
      <w:proofErr w:type="gram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box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tin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kịch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hơn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nhưng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vẫn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đánh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từ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góc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nhìn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ngoài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BE1CC11" w14:textId="77777777" w:rsidR="003910DF" w:rsidRPr="00D36947" w:rsidRDefault="003910DF" w:rsidP="00D36947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Gray</w:t>
      </w:r>
      <w:proofErr w:type="gram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box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thế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Black box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White box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đáng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tin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cậy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6049D22" w14:textId="4F5DA554" w:rsidR="003910DF" w:rsidRPr="00D36947" w:rsidRDefault="008E4D6C" w:rsidP="00D3694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Bù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Life Circle</w:t>
      </w:r>
    </w:p>
    <w:p w14:paraId="75E27B7D" w14:textId="2403EF6B" w:rsidR="003910DF" w:rsidRPr="00D36947" w:rsidRDefault="003910DF" w:rsidP="00D3694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(Discovery):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bởi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dùng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cuối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0CA85855" w14:textId="77777777" w:rsidR="003910DF" w:rsidRPr="00D36947" w:rsidRDefault="003910DF" w:rsidP="00D3694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Ghi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nhận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(Reporting):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ghi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nhận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hệ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thống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như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JIRA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Bugzilla.</w:t>
      </w:r>
    </w:p>
    <w:p w14:paraId="31517A57" w14:textId="77777777" w:rsidR="003910DF" w:rsidRPr="00D36947" w:rsidRDefault="003910DF" w:rsidP="00D3694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Phân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loại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(Classification):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phân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loại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theo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ưu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nghiêm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trọng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này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rõ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ưu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khắc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DCF1DB2" w14:textId="77777777" w:rsidR="003910DF" w:rsidRPr="00D36947" w:rsidRDefault="003910DF" w:rsidP="00D3694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(Reproduction):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nhận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bởi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nhóm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này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lặp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DB2F115" w14:textId="77777777" w:rsidR="003910DF" w:rsidRPr="00D36947" w:rsidRDefault="003910DF" w:rsidP="00D3694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nhận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(Confirmation):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nhận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này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bởi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nhóm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4D78E0B" w14:textId="77777777" w:rsidR="003910DF" w:rsidRPr="00D36947" w:rsidRDefault="003910DF" w:rsidP="00D3694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Gán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(Assignment):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gán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khắc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nhóm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C71068D" w14:textId="77777777" w:rsidR="003910DF" w:rsidRPr="00D36947" w:rsidRDefault="003910DF" w:rsidP="00D3694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Khắc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(Fixing):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chữa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bởi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tìm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hiểu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khắc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37151ECC" w14:textId="77777777" w:rsidR="003910DF" w:rsidRPr="00D36947" w:rsidRDefault="003910DF" w:rsidP="00D3694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(Testing):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chữa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khắc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gây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04B4E34" w14:textId="77777777" w:rsidR="003910DF" w:rsidRPr="00D36947" w:rsidRDefault="003910DF" w:rsidP="00D3694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Đóng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(Closure): Khi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khắc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nhận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đóng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đóng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hệ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thống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03640CB6" w14:textId="7CA75C85" w:rsidR="003910DF" w:rsidRPr="00D36947" w:rsidRDefault="003910DF" w:rsidP="00D36947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1816BE61" w14:textId="54CA3B62" w:rsidR="00EC3700" w:rsidRPr="00D36947" w:rsidRDefault="00EC3700" w:rsidP="00D3694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Good bug report</w:t>
      </w:r>
    </w:p>
    <w:p w14:paraId="1047CE68" w14:textId="0E3EBE49" w:rsidR="00EC3700" w:rsidRPr="00D36947" w:rsidRDefault="00EC3700" w:rsidP="00D3694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đề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rõ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ràng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đề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tóm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tắt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ngắn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gọn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vấn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đề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gặp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DC624A7" w14:textId="77777777" w:rsidR="00EC3700" w:rsidRPr="00D36947" w:rsidRDefault="00EC3700" w:rsidP="00D3694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cung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chi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về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bao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gồm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bước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đúng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578EF57" w14:textId="77777777" w:rsidR="00EC3700" w:rsidRPr="00D36947" w:rsidRDefault="00EC3700" w:rsidP="00D3694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Ngữ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cảnh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Nếu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cung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tin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về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ngữ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cảnh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xảy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hệ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duyệt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dữ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đầu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, vv.</w:t>
      </w:r>
    </w:p>
    <w:p w14:paraId="2B8299D3" w14:textId="77777777" w:rsidR="00EC3700" w:rsidRPr="00D36947" w:rsidRDefault="00EC3700" w:rsidP="00D3694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rõ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ràng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về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C53F67D" w14:textId="77777777" w:rsidR="00EC3700" w:rsidRPr="00D36947" w:rsidRDefault="00EC3700" w:rsidP="00D3694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tế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tế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bạn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gặp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bao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gồm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thông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tin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hữu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ích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C23F426" w14:textId="77777777" w:rsidR="00EC3700" w:rsidRPr="00D36947" w:rsidRDefault="00EC3700" w:rsidP="00D3694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kèm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tài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hỗ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Nếu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kèm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tài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hỗ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như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ảnh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chụp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màn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video,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tệp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tin log, vv.,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hiểu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rõ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hơn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về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A5A2E5F" w14:textId="77777777" w:rsidR="00EC3700" w:rsidRPr="00D36947" w:rsidRDefault="00EC3700" w:rsidP="00D3694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Ưu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ảnh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hưởng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ưu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ảnh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hưởng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đến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chức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nghiệm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người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dùng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0B1C0D1" w14:textId="77777777" w:rsidR="00EC3700" w:rsidRPr="00D36947" w:rsidRDefault="00EC3700" w:rsidP="00D369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tốt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hiểu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nhanh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chóng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khắc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cải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lượng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3B955D24" w14:textId="2964DA71" w:rsidR="00EC3700" w:rsidRPr="00D36947" w:rsidRDefault="00EC3700" w:rsidP="00D36947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525CBADB" w14:textId="77777777" w:rsidR="00EC3700" w:rsidRPr="00D36947" w:rsidRDefault="00EC3700" w:rsidP="00D369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CI (Continuous Integration)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phương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bao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gồm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khai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CI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thay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đổi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tục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ổn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lượng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phẩm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Dưới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đây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số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niệm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đến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4A795706" w14:textId="77777777" w:rsidR="00EC3700" w:rsidRPr="00D36947" w:rsidRDefault="00EC3700" w:rsidP="00D3694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(Continuous Integration):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hóa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việc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thay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đổi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từ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nhóm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chung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này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bao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gồm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việc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xây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chạy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bộ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ổn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lượng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hệ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thống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C0C5780" w14:textId="77777777" w:rsidR="00EC3700" w:rsidRPr="00D36947" w:rsidRDefault="00EC3700" w:rsidP="00D3694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(Automated Testing):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bộ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này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bao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gồm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việc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xây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kịch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khai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chúng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0858690" w14:textId="77777777" w:rsidR="00EC3700" w:rsidRPr="00D36947" w:rsidRDefault="00EC3700" w:rsidP="00D3694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Xây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(Continuous Build):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Xây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hóa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việc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xây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sau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này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dịch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xây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kịp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D8843F0" w14:textId="77777777" w:rsidR="00EC3700" w:rsidRPr="00D36947" w:rsidRDefault="00EC3700" w:rsidP="00D3694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khai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(Continuous Deployment):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khai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hóa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việc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khai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phẩm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thực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tế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sau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qua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xây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này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thay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đổi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khai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nhanh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chóng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7FA33150" w14:textId="77777777" w:rsidR="00EC3700" w:rsidRPr="00D36947" w:rsidRDefault="00EC3700" w:rsidP="00D369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CI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tốc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rủi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ổn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định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lượng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phẩm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đòi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hỏi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hóa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khai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đồng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đồng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thuận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giữa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nhóm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1D1CE431" w14:textId="32A7D62E" w:rsidR="00EC3700" w:rsidRPr="00D36947" w:rsidRDefault="00EC3700" w:rsidP="00D36947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0323DD59" w14:textId="77777777" w:rsidR="00EC3700" w:rsidRPr="00D36947" w:rsidRDefault="00EC3700" w:rsidP="00D369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CM (Configuration Management)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soát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CM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sự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tài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hệ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thống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Dưới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đây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số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khía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cạnh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trọng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CM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11EF5642" w14:textId="77777777" w:rsidR="00EC3700" w:rsidRPr="00D36947" w:rsidRDefault="00EC3700" w:rsidP="00D3694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CM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theo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dõi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nhau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mọi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thay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đổi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ghi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sẵn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truy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phục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hồi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hoặc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sánh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trước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5CCDAED" w14:textId="77777777" w:rsidR="00EC3700" w:rsidRPr="00D36947" w:rsidRDefault="00EC3700" w:rsidP="00D3694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CM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bao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gồm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nhánh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hợp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soát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thay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đổi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nguồn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đồng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thời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hỗ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phân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lỗi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theo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dõi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thay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đổi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3EF78260" w14:textId="77777777" w:rsidR="00EC3700" w:rsidRPr="00D36947" w:rsidRDefault="00EC3700" w:rsidP="00D3694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tài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CM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tài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đến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bao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gồm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tài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yêu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cầu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tài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kế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tài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tài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hướng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dẫn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này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mọi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nhóm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triển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thể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truy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cập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dụng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tài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thiết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38517345" w14:textId="77777777" w:rsidR="00EC3700" w:rsidRPr="00D36947" w:rsidRDefault="00EC3700" w:rsidP="00D3694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hệ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thống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CM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hệ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thống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bao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gồm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sở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dữ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hình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Điều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này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khả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năng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tạo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môi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trường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27BFE21A" w14:textId="77777777" w:rsidR="00EC3700" w:rsidRPr="00D36947" w:rsidRDefault="00EC3700" w:rsidP="00D3694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thay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đổi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CM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theo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dõi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thay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đổi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liên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cung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cấp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lịch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thay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đổi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theo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dõi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đánh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động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thay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đổi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đối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với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trình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lượng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0751D697" w14:textId="77777777" w:rsidR="00EC3700" w:rsidRPr="00D36947" w:rsidRDefault="00EC3700" w:rsidP="00D3694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300"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CM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đóng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vai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trò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quan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trọng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trong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tính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nhất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quán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soát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thử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hiệu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của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Nó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giúp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đảm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bảo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rằng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thành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phần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mềm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được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quản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lý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kiểm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soát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một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cách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có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hệ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thống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và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đáng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tin </w:t>
      </w:r>
      <w:proofErr w:type="spellStart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cậy</w:t>
      </w:r>
      <w:proofErr w:type="spellEnd"/>
      <w:r w:rsidRPr="00D36947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BD06FF6" w14:textId="77777777" w:rsidR="00EC3700" w:rsidRPr="00D36947" w:rsidRDefault="00EC3700" w:rsidP="00D36947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sectPr w:rsidR="00EC3700" w:rsidRPr="00D3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788"/>
    <w:multiLevelType w:val="multilevel"/>
    <w:tmpl w:val="7446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1537C"/>
    <w:multiLevelType w:val="multilevel"/>
    <w:tmpl w:val="20F8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9479A"/>
    <w:multiLevelType w:val="multilevel"/>
    <w:tmpl w:val="2CEE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34967"/>
    <w:multiLevelType w:val="multilevel"/>
    <w:tmpl w:val="8AAA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01051"/>
    <w:multiLevelType w:val="multilevel"/>
    <w:tmpl w:val="2E94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C1AB6"/>
    <w:multiLevelType w:val="multilevel"/>
    <w:tmpl w:val="F9B6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A5669"/>
    <w:multiLevelType w:val="multilevel"/>
    <w:tmpl w:val="A0928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C95896"/>
    <w:multiLevelType w:val="multilevel"/>
    <w:tmpl w:val="690C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B51AC6"/>
    <w:multiLevelType w:val="multilevel"/>
    <w:tmpl w:val="8252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122CC2"/>
    <w:multiLevelType w:val="multilevel"/>
    <w:tmpl w:val="A7C0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097202">
    <w:abstractNumId w:val="5"/>
  </w:num>
  <w:num w:numId="2" w16cid:durableId="1592543772">
    <w:abstractNumId w:val="3"/>
  </w:num>
  <w:num w:numId="3" w16cid:durableId="646789634">
    <w:abstractNumId w:val="1"/>
  </w:num>
  <w:num w:numId="4" w16cid:durableId="151869737">
    <w:abstractNumId w:val="0"/>
  </w:num>
  <w:num w:numId="5" w16cid:durableId="255138932">
    <w:abstractNumId w:val="2"/>
  </w:num>
  <w:num w:numId="6" w16cid:durableId="780540257">
    <w:abstractNumId w:val="4"/>
  </w:num>
  <w:num w:numId="7" w16cid:durableId="1163858646">
    <w:abstractNumId w:val="9"/>
  </w:num>
  <w:num w:numId="8" w16cid:durableId="503595865">
    <w:abstractNumId w:val="6"/>
  </w:num>
  <w:num w:numId="9" w16cid:durableId="1626958066">
    <w:abstractNumId w:val="7"/>
  </w:num>
  <w:num w:numId="10" w16cid:durableId="20023458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C2"/>
    <w:rsid w:val="00311EC2"/>
    <w:rsid w:val="003910DF"/>
    <w:rsid w:val="008E4D6C"/>
    <w:rsid w:val="00BC38D7"/>
    <w:rsid w:val="00D36947"/>
    <w:rsid w:val="00EC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514B"/>
  <w15:chartTrackingRefBased/>
  <w15:docId w15:val="{31F7B856-B7CB-4C97-B487-22BEDF2F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311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391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2299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Bảo</dc:creator>
  <cp:keywords/>
  <dc:description/>
  <cp:lastModifiedBy>Duy Tran</cp:lastModifiedBy>
  <cp:revision>2</cp:revision>
  <dcterms:created xsi:type="dcterms:W3CDTF">2023-05-21T07:26:00Z</dcterms:created>
  <dcterms:modified xsi:type="dcterms:W3CDTF">2023-05-21T08:36:00Z</dcterms:modified>
</cp:coreProperties>
</file>