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BÀI TẬP 2:</w:t>
      </w:r>
      <w:bookmarkStart w:id="0" w:name="_GoBack"/>
      <w:bookmarkEnd w:id="0"/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2946BA" wp14:editId="6C8B0850">
            <wp:extent cx="5943600" cy="1819275"/>
            <wp:effectExtent l="0" t="0" r="0" b="9525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•Địa chỉ MAC đích là bao nhiêu: b0 be 76 df cc 34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Hãy cho biết số OUI của vendor nào: TP-LINK TECHNOLOGIES CO.,LTD (b0 be 76)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 xml:space="preserve"> • Địa chỉ MAC nguồn là bao nhiêu: 00 08 ca 33 69 fa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 xml:space="preserve">Hãy cho biết số OUI của vendor nào:  TwinHan Technology Co.,Ltd (00 08 ca) 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>Ethernet Frame có Type là gì:  0800 Ipv4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 xml:space="preserve">Nếu Frame là IP hãy phân tích tiếp các trường sau:  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>Version: 4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 xml:space="preserve">IHL: 5 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>TOS: 00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>Total Length: 00 3d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 Identifier:  d1 ad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 F1: don’t fragment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 F0: 0000000000000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TTL: 128 = 80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 xml:space="preserve">Dựa trên số TTL hãy dự đoán hệ điều hành của gói tin này bằng bảng 1. 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Hệ điều hành dự đoán: Windows XP, 7, 8, 2003, 2008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>Protocol: UDP(11 đổi hệ 16)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>CheckSum: d8 ba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lastRenderedPageBreak/>
        <w:t>•</w:t>
      </w:r>
      <w:r w:rsidRPr="005A6A0E">
        <w:rPr>
          <w:rFonts w:ascii="Times New Roman" w:hAnsi="Times New Roman" w:cs="Times New Roman"/>
          <w:sz w:val="28"/>
        </w:rPr>
        <w:tab/>
        <w:t>Source Address (hệ 10): 192.168.0.101 (c0 a8 00 65)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>Destination Address (hệ 10): 74.125.68.189 (4a 7d 44 bd)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 xml:space="preserve">Nếu là UDP hãy cho biết các trường sau:  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•</w:t>
      </w:r>
      <w:r w:rsidRPr="005A6A0E">
        <w:rPr>
          <w:rFonts w:ascii="Times New Roman" w:hAnsi="Times New Roman" w:cs="Times New Roman"/>
          <w:sz w:val="28"/>
        </w:rPr>
        <w:tab/>
        <w:t>Port Source: ccce (52430)</w:t>
      </w:r>
    </w:p>
    <w:p w:rsidR="005A6A0E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 xml:space="preserve">        Port Destination: 01bb (443)</w:t>
      </w:r>
    </w:p>
    <w:p w:rsidR="001E3FFA" w:rsidRPr="005A6A0E" w:rsidRDefault="005A6A0E" w:rsidP="005A6A0E">
      <w:pPr>
        <w:rPr>
          <w:rFonts w:ascii="Times New Roman" w:hAnsi="Times New Roman" w:cs="Times New Roman"/>
          <w:sz w:val="28"/>
        </w:rPr>
      </w:pPr>
      <w:r w:rsidRPr="005A6A0E">
        <w:rPr>
          <w:rFonts w:ascii="Times New Roman" w:hAnsi="Times New Roman" w:cs="Times New Roman"/>
          <w:sz w:val="28"/>
        </w:rPr>
        <w:t>Lưu ý: nếu Port Source hoặc Port Dest có vùng port nằm trong bảng Port Number Associated Services, sinh viên hãy cho biết service liên quan là service nào</w:t>
      </w:r>
    </w:p>
    <w:sectPr w:rsidR="001E3FFA" w:rsidRPr="005A6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0E"/>
    <w:rsid w:val="005A6A0E"/>
    <w:rsid w:val="00797601"/>
    <w:rsid w:val="00E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B458"/>
  <w15:chartTrackingRefBased/>
  <w15:docId w15:val="{A672BD50-879D-4373-ABE8-527C37B5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2022-03-19T12:11:00Z</dcterms:created>
  <dcterms:modified xsi:type="dcterms:W3CDTF">2022-03-19T12:13:00Z</dcterms:modified>
</cp:coreProperties>
</file>