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ướng-tiếp-cận-paper"/>
    <w:p>
      <w:pPr>
        <w:pStyle w:val="Heading1"/>
      </w:pPr>
      <w:r>
        <w:t xml:space="preserve">HƯỚNG TIẾP CẬN PAPER</w:t>
      </w:r>
    </w:p>
    <w:bookmarkStart w:id="22" w:name="X2d12bbc8dde9fd10df644926329e8d29c025dbd"/>
    <w:p>
      <w:pPr>
        <w:pStyle w:val="Heading2"/>
      </w:pPr>
      <w:r>
        <w:t xml:space="preserve">AI đáng tin cậy để sàng lọc trầm cảm từ giọng nói và cảm biến thụ động</w:t>
      </w:r>
    </w:p>
    <w:bookmarkStart w:id="20" w:name="X85f6aeda06d01cf17ed96a4eb3414a9fe6f3b4d"/>
    <w:p>
      <w:pPr>
        <w:pStyle w:val="Heading3"/>
      </w:pPr>
      <w:r>
        <w:t xml:space="preserve">(Trustworthy Digital Phenotyping for Depression)</w:t>
      </w:r>
    </w:p>
    <w:p>
      <w:pPr>
        <w:pStyle w:val="FirstParagraph"/>
      </w:pPr>
      <w:r>
        <w:rPr>
          <w:bCs/>
          <w:b/>
        </w:rPr>
        <w:t xml:space="preserve">Nghiên cứu sinh:</w:t>
      </w:r>
      <w:r>
        <w:t xml:space="preserve"> </w:t>
      </w:r>
      <w:r>
        <w:t xml:space="preserve">Nguyễn Võ Hoàng Long</w:t>
      </w:r>
      <w:r>
        <w:t xml:space="preserve"> </w:t>
      </w:r>
      <w:r>
        <w:rPr>
          <w:bCs/>
          <w:b/>
        </w:rPr>
        <w:t xml:space="preserve">Ngày:</w:t>
      </w:r>
      <w:r>
        <w:t xml:space="preserve"> </w:t>
      </w:r>
      <w:r>
        <w:t xml:space="preserve">04/07/2026</w:t>
      </w:r>
    </w:p>
    <w:p>
      <w:r>
        <w:pict>
          <v:rect style="width:0;height:1.5pt" o:hralign="center" o:hrstd="t" o:hr="t"/>
        </w:pict>
      </w:r>
    </w:p>
    <w:bookmarkEnd w:id="20"/>
    <w:bookmarkStart w:id="21" w:name="kính-gửi-thầy"/>
    <w:p>
      <w:pPr>
        <w:pStyle w:val="Heading3"/>
      </w:pPr>
      <w:r>
        <w:t xml:space="preserve">Kính gửi thầy,</w:t>
      </w:r>
    </w:p>
    <w:p>
      <w:pPr>
        <w:pStyle w:val="FirstParagraph"/>
      </w:pPr>
      <w:r>
        <w:t xml:space="preserve">Em xin trình bày hướng tiếp cận mới cho luận án, thay cho hướng QIGOA (multilevel thresholding lượng</w:t>
      </w:r>
      <w:r>
        <w:t xml:space="preserve"> </w:t>
      </w:r>
      <w:r>
        <w:t xml:space="preserve">tử) trước đây. Lý do đổi hướng: sau khi em rà soát kỹ tài liệu, gap của QIGOA</w:t>
      </w:r>
      <w:r>
        <w:t xml:space="preserve"> </w:t>
      </w:r>
      <w:r>
        <w:rPr>
          <w:bCs/>
          <w:b/>
        </w:rPr>
        <w:t xml:space="preserve">có thật nhưng hẹp</w:t>
      </w:r>
      <w:r>
        <w:t xml:space="preserve"> </w:t>
      </w:r>
      <w:r>
        <w:t xml:space="preserve">—</w:t>
      </w:r>
      <w:r>
        <w:t xml:space="preserve"> </w:t>
      </w:r>
      <w:r>
        <w:t xml:space="preserve">việc "thêm quantum vào GOA" và "quantum cho thresholding" đều đã có nhiều công bố, khó đạt tầm tạp chí</w:t>
      </w:r>
      <w:r>
        <w:t xml:space="preserve"> </w:t>
      </w:r>
      <w:r>
        <w:t xml:space="preserve">Q1 nếu không đầu tư rất nhiều ablation và kiểm định thống kê.</w:t>
      </w:r>
    </w:p>
    <w:p>
      <w:pPr>
        <w:pStyle w:val="BodyText"/>
      </w:pPr>
      <w:r>
        <w:t xml:space="preserve">Hướng mới em đề xuất là</w:t>
      </w:r>
      <w:r>
        <w:t xml:space="preserve"> </w:t>
      </w:r>
      <w:r>
        <w:rPr>
          <w:bCs/>
          <w:b/>
        </w:rPr>
        <w:t xml:space="preserve">AI đáng tin cậy (trustworthy AI) để sàng lọc trầm cảm</w:t>
      </w:r>
      <w:r>
        <w:t xml:space="preserve"> </w:t>
      </w:r>
      <w:r>
        <w:t xml:space="preserve">từ</w:t>
      </w:r>
      <w:r>
        <w:t xml:space="preserve"> </w:t>
      </w:r>
      <w:r>
        <w:rPr>
          <w:bCs/>
          <w:b/>
        </w:rPr>
        <w:t xml:space="preserve">giọng nói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cảm biến thụ động</w:t>
      </w:r>
      <w:r>
        <w:t xml:space="preserve"> </w:t>
      </w:r>
      <w:r>
        <w:t xml:space="preserve">(điện thoại/thiết bị đeo). Hướng này: (i) xuất phát từ</w:t>
      </w:r>
      <w:r>
        <w:t xml:space="preserve"> </w:t>
      </w:r>
      <w:r>
        <w:rPr>
          <w:bCs/>
          <w:b/>
        </w:rPr>
        <w:t xml:space="preserve">nhu cầu lâm sàng thật</w:t>
      </w:r>
      <w:r>
        <w:t xml:space="preserve"> </w:t>
      </w:r>
      <w:r>
        <w:t xml:space="preserve">(khoảng trống điều trị trầm cảm rất lớn), (ii) chỉ dùng</w:t>
      </w:r>
      <w:r>
        <w:t xml:space="preserve"> </w:t>
      </w:r>
      <w:r>
        <w:rPr>
          <w:bCs/>
          <w:b/>
        </w:rPr>
        <w:t xml:space="preserve">dữ liệu công khai</w:t>
      </w:r>
      <w:r>
        <w:t xml:space="preserve"> </w:t>
      </w:r>
      <w:r>
        <w:t xml:space="preserve">và chạy được trên Kaggle,</w:t>
      </w:r>
      <w:r>
        <w:t xml:space="preserve"> </w:t>
      </w:r>
      <w:r>
        <w:t xml:space="preserve">(iii) có</w:t>
      </w:r>
      <w:r>
        <w:t xml:space="preserve"> </w:t>
      </w:r>
      <w:r>
        <w:rPr>
          <w:bCs/>
          <w:b/>
        </w:rPr>
        <w:t xml:space="preserve">khoảng trống nghiên cứu còn mở thật sự</w:t>
      </w:r>
      <w:r>
        <w:t xml:space="preserve"> </w:t>
      </w:r>
      <w:r>
        <w:t xml:space="preserve">mà em đã kiểm chứng, và (iv) đủ sâu để triển khai</w:t>
      </w:r>
      <w:r>
        <w:t xml:space="preserve"> </w:t>
      </w:r>
      <w:r>
        <w:t xml:space="preserve">thành nhiều bài báo cho cả chương trình nghiên cứu sinh (conference → journal).</w:t>
      </w:r>
    </w:p>
    <w:p>
      <w:pPr>
        <w:pStyle w:val="BodyText"/>
      </w:pPr>
      <w:r>
        <w:t xml:space="preserve">Toàn bộ định vị dưới đây em đã kiểm chứng qua rà soát tài liệu 2022–2026; mọi trích dẫn đều là công</w:t>
      </w:r>
      <w:r>
        <w:t xml:space="preserve"> </w:t>
      </w:r>
      <w:r>
        <w:t xml:space="preserve">trình có thật (các bài năm 2026 em đánh dấu cần kiểm lại DOI trước khi nộp chính thức). Rất mong nhận</w:t>
      </w:r>
      <w:r>
        <w:t xml:space="preserve"> </w:t>
      </w:r>
      <w:r>
        <w:t xml:space="preserve">được góp ý của thầy về</w:t>
      </w:r>
      <w:r>
        <w:t xml:space="preserve"> </w:t>
      </w:r>
      <w:r>
        <w:rPr>
          <w:bCs/>
          <w:b/>
        </w:rPr>
        <w:t xml:space="preserve">trọng tâm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phạm vi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abcd7497613e44daf97c92e017486131652592"/>
    <w:p>
      <w:pPr>
        <w:pStyle w:val="Heading2"/>
      </w:pPr>
      <w:r>
        <w:t xml:space="preserve">1. Bối cảnh và động lực lâm sàng</w:t>
      </w:r>
    </w:p>
    <w:p>
      <w:pPr>
        <w:pStyle w:val="FirstParagraph"/>
      </w:pPr>
      <w:r>
        <w:t xml:space="preserve">Trầm cảm là một trong những nguyên nhân gây gánh nặng tàn tật lớn nhất toàn cầu, và</w:t>
      </w:r>
      <w:r>
        <w:t xml:space="preserve"> </w:t>
      </w:r>
      <w:r>
        <w:rPr>
          <w:bCs/>
          <w:b/>
        </w:rPr>
        <w:t xml:space="preserve">khoảng trống điều</w:t>
      </w:r>
      <w:r>
        <w:rPr>
          <w:bCs/>
          <w:b/>
        </w:rPr>
        <w:t xml:space="preserve"> </w:t>
      </w:r>
      <w:r>
        <w:rPr>
          <w:bCs/>
          <w:b/>
        </w:rPr>
        <w:t xml:space="preserve">trị rất lớn</w:t>
      </w:r>
      <w:r>
        <w:t xml:space="preserve"> </w:t>
      </w:r>
      <w:r>
        <w:t xml:space="preserve">— một tỷ lệ đáng kể người bệnh, đặc biệt ở các nước thu nhập thấp,</w:t>
      </w:r>
      <w:r>
        <w:t xml:space="preserve"> </w:t>
      </w:r>
      <w:r>
        <w:rPr>
          <w:bCs/>
          <w:b/>
        </w:rPr>
        <w:t xml:space="preserve">không bao giờ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sàng lọc hoặc chẩn đoán</w:t>
      </w:r>
      <w:r>
        <w:t xml:space="preserve"> </w:t>
      </w:r>
      <w:r>
        <w:t xml:space="preserve">(theo WHO). Sàng lọc hiện nay phụ thuộc vào thời gian của bác sĩ và thang tự</w:t>
      </w:r>
      <w:r>
        <w:t xml:space="preserve"> </w:t>
      </w:r>
      <w:r>
        <w:t xml:space="preserve">đánh giá, nên</w:t>
      </w:r>
      <w:r>
        <w:t xml:space="preserve"> </w:t>
      </w:r>
      <w:r>
        <w:rPr>
          <w:bCs/>
          <w:b/>
        </w:rPr>
        <w:t xml:space="preserve">không mở rộng quy mô được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Giọng nói</w:t>
      </w:r>
      <w:r>
        <w:t xml:space="preserve"> </w:t>
      </w:r>
      <w:r>
        <w:t xml:space="preserve">(chỉ cần một đoạn ghi âm 2–3 phút) và</w:t>
      </w:r>
      <w:r>
        <w:t xml:space="preserve"> </w:t>
      </w:r>
      <w:r>
        <w:rPr>
          <w:bCs/>
          <w:b/>
        </w:rPr>
        <w:t xml:space="preserve">cảm biến thụ động trên điện thoại/thiết bị đeo</w:t>
      </w:r>
      <w:r>
        <w:t xml:space="preserve"> </w:t>
      </w:r>
      <w:r>
        <w:t xml:space="preserve">cung cấp tín hiệu hành vi khách quan, chi phí gần bằng 0, thu thập được từ xa — mở ra khả năng sàng lọc</w:t>
      </w:r>
      <w:r>
        <w:t xml:space="preserve"> </w:t>
      </w:r>
      <w:r>
        <w:t xml:space="preserve">và theo dõi vượt ra ngoài phòng khám,</w:t>
      </w:r>
      <w:r>
        <w:t xml:space="preserve"> </w:t>
      </w:r>
      <w:r>
        <w:rPr>
          <w:bCs/>
          <w:b/>
        </w:rPr>
        <w:t xml:space="preserve">với điều kiện mô hình đủ đáng tin cậy để triển khai thực tế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Ghi chú:</w:t>
      </w:r>
      <w:r>
        <w:t xml:space="preserve"> </w:t>
      </w:r>
      <w:r>
        <w:t xml:space="preserve">các con số gánh nặng bệnh cụ thể (số người mắc, tỉ lệ chưa điều trị, tử vong do tự sát) em</w:t>
      </w:r>
      <w:r>
        <w:t xml:space="preserve"> </w:t>
      </w:r>
      <w:r>
        <w:t xml:space="preserve">sẽ trích đúng nguồn WHO/GBD trong bản chính thức; ở đây chỉ nêu định tính để tránh sai số liệu.</w:t>
      </w:r>
    </w:p>
    <w:p>
      <w:r>
        <w:pict>
          <v:rect style="width:0;height:1.5pt" o:hralign="center" o:hrstd="t" o:hr="t"/>
        </w:pict>
      </w:r>
    </w:p>
    <w:bookmarkEnd w:id="23"/>
    <w:bookmarkStart w:id="24" w:name="X9d99c434f60dbf389676e19edeb4853e47e33db"/>
    <w:p>
      <w:pPr>
        <w:pStyle w:val="Heading2"/>
      </w:pPr>
      <w:r>
        <w:t xml:space="preserve">2. Vấn đề của tài liệu hiện tại — cái gì đã bão hòa, cái gì còn mở</w:t>
      </w:r>
    </w:p>
    <w:p>
      <w:pPr>
        <w:pStyle w:val="FirstParagraph"/>
      </w:pPr>
      <w:r>
        <w:t xml:space="preserve">Rà soát các công trình 2022–2026 cho thấy lĩnh vực này</w:t>
      </w:r>
      <w:r>
        <w:t xml:space="preserve"> </w:t>
      </w:r>
      <w:r>
        <w:rPr>
          <w:bCs/>
          <w:b/>
        </w:rPr>
        <w:t xml:space="preserve">không thiếu bộ phân loại trầm cảm</w:t>
      </w:r>
      <w:r>
        <w:t xml:space="preserve"> </w:t>
      </w:r>
      <w:r>
        <w:t xml:space="preserve">— cái</w:t>
      </w:r>
      <w:r>
        <w:t xml:space="preserve"> </w:t>
      </w:r>
      <w:r>
        <w:t xml:space="preserve">thiếu là</w:t>
      </w:r>
      <w:r>
        <w:t xml:space="preserve"> </w:t>
      </w:r>
      <w:r>
        <w:rPr>
          <w:bCs/>
          <w:b/>
        </w:rPr>
        <w:t xml:space="preserve">mô hình đáng tin cậy, triển khai được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Phân loại trên một bộ dữ liệu đã bão hòa, và tệ hơn là thường không hợp lệ.</w:t>
      </w:r>
      <w:r>
        <w:t xml:space="preserve"> </w:t>
      </w:r>
      <w:r>
        <w:t xml:space="preserve">Nhiều nghiên cứu kiểm</w:t>
      </w:r>
      <w:r>
        <w:t xml:space="preserve"> </w:t>
      </w:r>
      <w:r>
        <w:t xml:space="preserve">toán cho thấy các mô hình đạt điểm cao trên bộ phỏng vấn lâm sàng chuẩn (DAIC-WOZ) thực chất là do</w:t>
      </w:r>
      <w:r>
        <w:t xml:space="preserve"> </w:t>
      </w:r>
      <w:r>
        <w:rPr>
          <w:bCs/>
          <w:b/>
        </w:rPr>
        <w:t xml:space="preserve">"học tắt" (shortcut learning)</w:t>
      </w:r>
      <w:r>
        <w:t xml:space="preserve"> </w:t>
      </w:r>
      <w:r>
        <w:t xml:space="preserve">— bắt tín hiệu từ câu hỏi của người phỏng vấn chứ không phải dấu</w:t>
      </w:r>
      <w:r>
        <w:t xml:space="preserve"> </w:t>
      </w:r>
      <w:r>
        <w:t xml:space="preserve">hiệu trầm cảm thật (Burdisso và cộng sự, ClinicalNLP@NAACL 2024; Patapati và cộng sự, ICMI 2025). Phê</w:t>
      </w:r>
      <w:r>
        <w:t xml:space="preserve"> </w:t>
      </w:r>
      <w:r>
        <w:t xml:space="preserve">phán này</w:t>
      </w:r>
      <w:r>
        <w:t xml:space="preserve"> </w:t>
      </w:r>
      <w:r>
        <w:rPr>
          <w:bCs/>
          <w:b/>
        </w:rPr>
        <w:t xml:space="preserve">đã được thiết lập</w:t>
      </w:r>
      <w:r>
        <w:t xml:space="preserve"> </w:t>
      </w:r>
      <w:r>
        <w:t xml:space="preserve">— đóng góp của em không phải "phát hiện lại" nó, mà là</w:t>
      </w:r>
      <w:r>
        <w:t xml:space="preserve"> </w:t>
      </w:r>
      <w:r>
        <w:rPr>
          <w:bCs/>
          <w:b/>
        </w:rPr>
        <w:t xml:space="preserve">xây dựng dựa</w:t>
      </w:r>
      <w:r>
        <w:rPr>
          <w:bCs/>
          <w:b/>
        </w:rPr>
        <w:t xml:space="preserve"> </w:t>
      </w:r>
      <w:r>
        <w:rPr>
          <w:bCs/>
          <w:b/>
        </w:rPr>
        <w:t xml:space="preserve">trên nó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Tổng quát hóa (generalization) được thừa nhận nhưng chưa giải quyết.</w:t>
      </w:r>
      <w:r>
        <w:t xml:space="preserve"> </w:t>
      </w:r>
      <w:r>
        <w:t xml:space="preserve">Benchmark chủ đạo về tổng</w:t>
      </w:r>
      <w:r>
        <w:t xml:space="preserve"> </w:t>
      </w:r>
      <w:r>
        <w:t xml:space="preserve">quát hóa liên-bộ-dữ-liệu cho cảm biến thụ động (GLOBEM; Xu và cộng sự, IMWUT 2022) báo cáo: khoảng 19</w:t>
      </w:r>
      <w:r>
        <w:t xml:space="preserve"> </w:t>
      </w:r>
      <w:r>
        <w:t xml:space="preserve">thuật toán, kể cả các phương pháp domain-generalization chuyên dụng,</w:t>
      </w:r>
      <w:r>
        <w:t xml:space="preserve"> </w:t>
      </w:r>
      <w:r>
        <w:rPr>
          <w:bCs/>
          <w:b/>
        </w:rPr>
        <w:t xml:space="preserve">gần như không vượt được baseline</w:t>
      </w:r>
      <w:r>
        <w:rPr>
          <w:bCs/>
          <w:b/>
        </w:rPr>
        <w:t xml:space="preserve"> </w:t>
      </w:r>
      <w:r>
        <w:rPr>
          <w:bCs/>
          <w:b/>
        </w:rPr>
        <w:t xml:space="preserve">đoán lớp đa số</w:t>
      </w:r>
      <w:r>
        <w:t xml:space="preserve"> </w:t>
      </w:r>
      <w:r>
        <w:t xml:space="preserve">khi chuyển sang cohort khác. Với giọng nói, chuyển ngôn ngữ/liên-corpus cũng sụp đổ.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kết quả benchmark/âm tính tạo động cơ</w:t>
      </w:r>
      <w:r>
        <w:t xml:space="preserve"> </w:t>
      </w:r>
      <w:r>
        <w:t xml:space="preserve">cho nghiên cứu, không phải lời giải.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Calibration và giá trị lâm sàng gần như vắng mặt.</w:t>
      </w:r>
      <w:r>
        <w:t xml:space="preserve"> </w:t>
      </w:r>
      <w:r>
        <w:t xml:space="preserve">Hầu như không nghiên cứu digital-phenotyping nào</w:t>
      </w:r>
      <w:r>
        <w:t xml:space="preserve"> </w:t>
      </w:r>
      <w:r>
        <w:t xml:space="preserve">báo cáo xác suất đầu ra có</w:t>
      </w:r>
      <w:r>
        <w:t xml:space="preserve"> </w:t>
      </w:r>
      <w:r>
        <w:rPr>
          <w:bCs/>
          <w:b/>
        </w:rPr>
        <w:t xml:space="preserve">được hiệu chỉnh (calibrated)</w:t>
      </w:r>
      <w:r>
        <w:t xml:space="preserve"> </w:t>
      </w:r>
      <w:r>
        <w:t xml:space="preserve">hay không, hoặc có mang lại</w:t>
      </w:r>
      <w:r>
        <w:t xml:space="preserve"> </w:t>
      </w:r>
      <w:r>
        <w:rPr>
          <w:bCs/>
          <w:b/>
        </w:rPr>
        <w:t xml:space="preserve">lợi ích lâm</w:t>
      </w:r>
      <w:r>
        <w:rPr>
          <w:bCs/>
          <w:b/>
        </w:rPr>
        <w:t xml:space="preserve"> </w:t>
      </w:r>
      <w:r>
        <w:rPr>
          <w:bCs/>
          <w:b/>
        </w:rPr>
        <w:t xml:space="preserve">sàng ròng (net benefit / decision-curve)</w:t>
      </w:r>
      <w:r>
        <w:t xml:space="preserve"> </w:t>
      </w:r>
      <w:r>
        <w:t xml:space="preserve">hay không. Một ngoại lệ hiếm hoi (Weber và cộng sự,</w:t>
      </w:r>
      <w:r>
        <w:t xml:space="preserve"> </w:t>
      </w:r>
      <w:r>
        <w:t xml:space="preserve">Frontiers in Psychiatry 2025) xác nhận đây là</w:t>
      </w:r>
      <w:r>
        <w:t xml:space="preserve"> </w:t>
      </w:r>
      <w:r>
        <w:rPr>
          <w:bCs/>
          <w:b/>
        </w:rPr>
        <w:t xml:space="preserve">trục còn mở và giá trị cao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Công bằng (equity) mới chỉ được giải quyết một phần</w:t>
      </w:r>
      <w:r>
        <w:t xml:space="preserve"> </w:t>
      </w:r>
      <w:r>
        <w:t xml:space="preserve">(giới tính đã có; tuổi/ngôn ngữ và việc</w:t>
      </w:r>
      <w:r>
        <w:t xml:space="preserve"> </w:t>
      </w:r>
      <w:r>
        <w:rPr>
          <w:bCs/>
          <w:b/>
        </w:rPr>
        <w:t xml:space="preserve">gộp</w:t>
      </w:r>
      <w:r>
        <w:rPr>
          <w:bCs/>
          <w:b/>
        </w:rPr>
        <w:t xml:space="preserve"> </w:t>
      </w:r>
      <w:r>
        <w:rPr>
          <w:bCs/>
          <w:b/>
        </w:rPr>
        <w:t xml:space="preserve">calibration với fairness</w:t>
      </w:r>
      <w:r>
        <w:t xml:space="preserve"> </w:t>
      </w:r>
      <w:r>
        <w:t xml:space="preserve">còn mỏng).</w:t>
      </w:r>
    </w:p>
    <w:p>
      <w:r>
        <w:pict>
          <v:rect style="width:0;height:1.5pt" o:hralign="center" o:hrstd="t" o:hr="t"/>
        </w:pict>
      </w:r>
    </w:p>
    <w:bookmarkEnd w:id="24"/>
    <w:bookmarkStart w:id="25" w:name="X7b8a5522c1c7e95cfddc9e67f79989990aa3a41"/>
    <w:p>
      <w:pPr>
        <w:pStyle w:val="Heading2"/>
      </w:pPr>
      <w:r>
        <w:t xml:space="preserve">3. Khoảng trống nghiên cứu (đã kiểm chứng) và giả thuyết trung tâm</w:t>
      </w:r>
    </w:p>
    <w:p>
      <w:pPr>
        <w:pStyle w:val="BlockText"/>
      </w:pPr>
      <w:r>
        <w:rPr>
          <w:bCs/>
          <w:b/>
        </w:rPr>
        <w:t xml:space="preserve">Chưa có công trình nào xử lý ĐỒNG THỜI ba tiêu chí — tổng quát hóa (generalization), hiệu chỉnh xác</w:t>
      </w:r>
      <w:r>
        <w:rPr>
          <w:bCs/>
          <w:b/>
        </w:rPr>
        <w:t xml:space="preserve"> </w:t>
      </w:r>
      <w:r>
        <w:rPr>
          <w:bCs/>
          <w:b/>
        </w:rPr>
        <w:t xml:space="preserve">suất + lợi ích lâm sàng (calibration/net-benefit), và công bằng theo nhóm (equity) — như các mục tiêu</w:t>
      </w:r>
      <w:r>
        <w:rPr>
          <w:bCs/>
          <w:b/>
        </w:rPr>
        <w:t xml:space="preserve"> </w:t>
      </w:r>
      <w:r>
        <w:rPr>
          <w:bCs/>
          <w:b/>
        </w:rPr>
        <w:t xml:space="preserve">hạng-nhất, DƯỚI ĐIỀU KIỆN dịch chuyển phân phối (distribution shift), trên dữ liệu công khai</w:t>
      </w:r>
      <w:r>
        <w:rPr>
          <w:bCs/>
          <w:b/>
        </w:rPr>
        <w:t xml:space="preserve"> </w:t>
      </w:r>
      <w:r>
        <w:rPr>
          <w:bCs/>
          <w:b/>
        </w:rPr>
        <w:t xml:space="preserve">giọng-nói + cảm-biến, trong MỘT quy trình đánh giá ngoại-kiểm chống-rò-rỉ thống nhất.</w:t>
      </w:r>
    </w:p>
    <w:p>
      <w:pPr>
        <w:pStyle w:val="FirstParagraph"/>
      </w:pPr>
      <w:r>
        <w:rPr>
          <w:bCs/>
          <w:b/>
        </w:rPr>
        <w:t xml:space="preserve">Giả thuyết:</w:t>
      </w:r>
      <w:r>
        <w:t xml:space="preserve"> </w:t>
      </w:r>
      <w:r>
        <w:t xml:space="preserve">một cách tiếp cận sàng lọc lấy</w:t>
      </w:r>
      <w:r>
        <w:t xml:space="preserve"> </w:t>
      </w:r>
      <w:r>
        <w:rPr>
          <w:bCs/>
          <w:b/>
        </w:rPr>
        <w:t xml:space="preserve">tiêu chí thành công chính</w:t>
      </w:r>
      <w:r>
        <w:t xml:space="preserve"> </w:t>
      </w:r>
      <w:r>
        <w:t xml:space="preserve">là (i) tổng quát hóa được</w:t>
      </w:r>
      <w:r>
        <w:t xml:space="preserve"> </w:t>
      </w:r>
      <w:r>
        <w:t xml:space="preserve">đo lường qua dịch chuyển bộ-dữ-liệu/ngôn-ngữ/thiết-bị, (ii) xác suất được hiệu chỉnh với lợi ích lâm</w:t>
      </w:r>
      <w:r>
        <w:t xml:space="preserve"> </w:t>
      </w:r>
      <w:r>
        <w:t xml:space="preserve">sàng chứng minh được, và (iii) hiệu năng công bằng giữa các nhóm — sẽ</w:t>
      </w:r>
      <w:r>
        <w:t xml:space="preserve"> </w:t>
      </w:r>
      <w:r>
        <w:rPr>
          <w:bCs/>
          <w:b/>
        </w:rPr>
        <w:t xml:space="preserve">triển khai lâm sàng tốt hơn</w:t>
      </w:r>
      <w:r>
        <w:t xml:space="preserve"> </w:t>
      </w:r>
      <w:r>
        <w:t xml:space="preserve">mô hình "chính xác trên một corpus", và điều này</w:t>
      </w:r>
      <w:r>
        <w:t xml:space="preserve"> </w:t>
      </w:r>
      <w:r>
        <w:rPr>
          <w:bCs/>
          <w:b/>
        </w:rPr>
        <w:t xml:space="preserve">phát triển + kiểm chứng được hoàn toàn trên dữ liệu</w:t>
      </w:r>
      <w:r>
        <w:rPr>
          <w:bCs/>
          <w:b/>
        </w:rPr>
        <w:t xml:space="preserve"> </w:t>
      </w:r>
      <w:r>
        <w:rPr>
          <w:bCs/>
          <w:b/>
        </w:rPr>
        <w:t xml:space="preserve">công khai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41879584524a4259e62df06573de54ee70afec"/>
    <w:p>
      <w:pPr>
        <w:pStyle w:val="Heading2"/>
      </w:pPr>
      <w:r>
        <w:t xml:space="preserve">4. Đóng góp đề xuất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Một quy trình đánh giá ngoại-kiểm chống-rò-rỉ</w:t>
      </w:r>
      <w:r>
        <w:t xml:space="preserve"> </w:t>
      </w:r>
      <w:r>
        <w:t xml:space="preserve">cho sàng lọc trầm cảm từ giọng nói/cảm biến (chia</w:t>
      </w:r>
      <w:r>
        <w:t xml:space="preserve"> </w:t>
      </w:r>
      <w:r>
        <w:t xml:space="preserve">tách theo subject; huấn luyện chỉ trên lời của bệnh nhân để loại "shortcut" từ người phỏng vấn; đánh</w:t>
      </w:r>
      <w:r>
        <w:t xml:space="preserve"> </w:t>
      </w:r>
      <w:r>
        <w:t xml:space="preserve">giá</w:t>
      </w:r>
      <w:r>
        <w:t xml:space="preserve"> </w:t>
      </w:r>
      <w:r>
        <w:rPr>
          <w:bCs/>
          <w:b/>
        </w:rPr>
        <w:t xml:space="preserve">leave-one-dataset-out / zero-shot cross-lingual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Đưa calibration + giá trị lâm sàng thành metric chính</w:t>
      </w:r>
      <w:r>
        <w:t xml:space="preserve"> </w:t>
      </w:r>
      <w:r>
        <w:t xml:space="preserve">— reliability/ECE, hiệu chỉnh hậu kỳ,</w:t>
      </w:r>
      <w:r>
        <w:t xml:space="preserve"> </w:t>
      </w:r>
      <w:r>
        <w:t xml:space="preserve">uncertainty bằng conformal prediction, và</w:t>
      </w:r>
      <w:r>
        <w:t xml:space="preserve"> </w:t>
      </w:r>
      <w:r>
        <w:rPr>
          <w:bCs/>
          <w:b/>
        </w:rPr>
        <w:t xml:space="preserve">phân tích decision-curve / net-benefit</w:t>
      </w:r>
      <w:r>
        <w:t xml:space="preserve"> </w:t>
      </w:r>
      <w:r>
        <w:t xml:space="preserve">dưới distribution</w:t>
      </w:r>
      <w:r>
        <w:t xml:space="preserve"> </w:t>
      </w:r>
      <w:r>
        <w:t xml:space="preserve">shift (đây là trục còn mở nhất).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Xử lý fairness gắn liền với calibration</w:t>
      </w:r>
      <w:r>
        <w:t xml:space="preserve">: đo và giảm chênh lệch calibration/coverage giữa các nhóm</w:t>
      </w:r>
      <w:r>
        <w:t xml:space="preserve"> </w:t>
      </w:r>
      <w:r>
        <w:t xml:space="preserve">(giới/tuổi/ngôn ngữ),</w:t>
      </w:r>
      <w:r>
        <w:t xml:space="preserve"> </w:t>
      </w:r>
      <w:r>
        <w:rPr>
          <w:bCs/>
          <w:b/>
        </w:rPr>
        <w:t xml:space="preserve">cùng nhau</w:t>
      </w:r>
      <w:r>
        <w:t xml:space="preserve"> </w:t>
      </w:r>
      <w:r>
        <w:t xml:space="preserve">chứ không tách rời.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Nghiên cứu liên-mô-thức (cross-modality)</w:t>
      </w:r>
      <w:r>
        <w:t xml:space="preserve"> </w:t>
      </w:r>
      <w:r>
        <w:t xml:space="preserve">bắc cầu giữa hai dòng tài liệu giọng-nói và cảm-biến hiện</w:t>
      </w:r>
      <w:r>
        <w:t xml:space="preserve"> </w:t>
      </w:r>
      <w:r>
        <w:t xml:space="preserve">đang tách biệt, đỉnh điểm là một tín hiệu</w:t>
      </w:r>
      <w:r>
        <w:t xml:space="preserve"> </w:t>
      </w:r>
      <w:r>
        <w:rPr>
          <w:bCs/>
          <w:b/>
        </w:rPr>
        <w:t xml:space="preserve">cảnh báo sớm theo thời gian (longitudinal)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Nói thẳng về phạm vi (để thầy nắm rõ):</w:t>
      </w:r>
      <w:r>
        <w:t xml:space="preserve"> </w:t>
      </w:r>
      <w:r>
        <w:t xml:space="preserve">đây là một</w:t>
      </w:r>
      <w:r>
        <w:t xml:space="preserve"> </w:t>
      </w:r>
      <w:r>
        <w:rPr>
          <w:bCs/>
          <w:b/>
        </w:rPr>
        <w:t xml:space="preserve">đóng góp về AI đáng tin cậy (trustworthy-ML) có</w:t>
      </w:r>
      <w:r>
        <w:rPr>
          <w:bCs/>
          <w:b/>
        </w:rPr>
        <w:t xml:space="preserve"> </w:t>
      </w:r>
      <w:r>
        <w:rPr>
          <w:bCs/>
          <w:b/>
        </w:rPr>
        <w:t xml:space="preserve">động cơ lâm sàng mạnh</w:t>
      </w:r>
      <w:r>
        <w:t xml:space="preserve"> </w:t>
      </w:r>
      <w:r>
        <w:t xml:space="preserve">— điểm mới nằm ở</w:t>
      </w:r>
      <w:r>
        <w:t xml:space="preserve"> </w:t>
      </w:r>
      <w:r>
        <w:rPr>
          <w:bCs/>
          <w:b/>
        </w:rPr>
        <w:t xml:space="preserve">độ chặt phương pháp + khả năng triển khai</w:t>
      </w:r>
      <w:r>
        <w:t xml:space="preserve">, không phải một</w:t>
      </w:r>
      <w:r>
        <w:t xml:space="preserve"> </w:t>
      </w:r>
      <w:r>
        <w:t xml:space="preserve">mô thức bệnh mới. Em sẽ dẫn dắt bằng</w:t>
      </w:r>
      <w:r>
        <w:t xml:space="preserve"> </w:t>
      </w:r>
      <w:r>
        <w:rPr>
          <w:bCs/>
          <w:b/>
        </w:rPr>
        <w:t xml:space="preserve">ngoại-kiểm + net-benefit</w:t>
      </w:r>
      <w:r>
        <w:t xml:space="preserve"> </w:t>
      </w:r>
      <w:r>
        <w:t xml:space="preserve">để giữ ý nghĩa lâm sàng.</w:t>
      </w:r>
    </w:p>
    <w:p>
      <w:r>
        <w:pict>
          <v:rect style="width:0;height:1.5pt" o:hralign="center" o:hrstd="t" o:hr="t"/>
        </w:pict>
      </w:r>
    </w:p>
    <w:bookmarkEnd w:id="26"/>
    <w:bookmarkStart w:id="27" w:name="X392ba57d9c1c19da48720b338900fd5d5bfb4c1"/>
    <w:p>
      <w:pPr>
        <w:pStyle w:val="Heading2"/>
      </w:pPr>
      <w:r>
        <w:t xml:space="preserve">5. Dữ liệu, phương pháp và đánh giá (đều công khai, compute vừa phải)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Dữ liệu công khai — giọng nói:</w:t>
      </w:r>
      <w:r>
        <w:t xml:space="preserve"> </w:t>
      </w:r>
      <w:r>
        <w:t xml:space="preserve">DAIC-WOZ / E-DAIC (tiếng Anh), Androids (tiếng Ý), MODMA (tiếng</w:t>
      </w:r>
      <w:r>
        <w:t xml:space="preserve"> </w:t>
      </w:r>
      <w:r>
        <w:t xml:space="preserve">Trung; kèm EEG), EATD (tiếng Quan thoại), D-Vlog (in-the-wild) → dùng để</w:t>
      </w:r>
      <w:r>
        <w:t xml:space="preserve"> </w:t>
      </w:r>
      <w:r>
        <w:rPr>
          <w:bCs/>
          <w:b/>
        </w:rPr>
        <w:t xml:space="preserve">kiểm định chéo ngôn ngữ</w:t>
      </w:r>
      <w:r>
        <w:t xml:space="preserve">.</w:t>
      </w:r>
      <w:r>
        <w:t xml:space="preserve"> </w:t>
      </w:r>
      <w:r>
        <w:rPr>
          <w:bCs/>
          <w:b/>
        </w:rPr>
        <w:t xml:space="preserve">Cảm biến thụ động:</w:t>
      </w:r>
      <w:r>
        <w:t xml:space="preserve"> </w:t>
      </w:r>
      <w:r>
        <w:t xml:space="preserve">GLOBEM (nhiều năm — nền tảng chính cho generalization/longitudinal), StudentLife,</w:t>
      </w:r>
      <w:r>
        <w:t xml:space="preserve"> </w:t>
      </w:r>
      <w:r>
        <w:t xml:space="preserve">DEPRESJON/PSYKOSE (actigraphy). Tất cả đều mở cho nghiên cứu (em sẽ xác nhận license từng bộ).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Backbone (chạy được trên Kaggle):</w:t>
      </w:r>
      <w:r>
        <w:t xml:space="preserve"> </w:t>
      </w:r>
      <w:r>
        <w:t xml:space="preserve">đặc trưng</w:t>
      </w:r>
      <w:r>
        <w:t xml:space="preserve"> </w:t>
      </w:r>
      <w:r>
        <w:rPr>
          <w:bCs/>
          <w:b/>
        </w:rPr>
        <w:t xml:space="preserve">WavLM</w:t>
      </w:r>
      <w:r>
        <w:t xml:space="preserve"> </w:t>
      </w:r>
      <w:r>
        <w:t xml:space="preserve">đóng băng (dùng lớp giữa — mạnh nhất cho</w:t>
      </w:r>
      <w:r>
        <w:t xml:space="preserve"> </w:t>
      </w:r>
      <w:r>
        <w:t xml:space="preserve">trầm cảm) + một head nhẹ —</w:t>
      </w:r>
      <w:r>
        <w:t xml:space="preserve"> </w:t>
      </w:r>
      <w:r>
        <w:rPr>
          <w:bCs/>
          <w:b/>
        </w:rPr>
        <w:t xml:space="preserve">không cần pretraining quy mô lớn</w:t>
      </w:r>
      <w:r>
        <w:t xml:space="preserve">; mô hình temporal + bộ harness benchmark</w:t>
      </w:r>
      <w:r>
        <w:t xml:space="preserve"> </w:t>
      </w:r>
      <w:r>
        <w:t xml:space="preserve">của GLOBEM cho phần cảm biến.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Metric/quy trình:</w:t>
      </w:r>
      <w:r>
        <w:t xml:space="preserve"> </w:t>
      </w:r>
      <w:r>
        <w:t xml:space="preserve">AUROC +</w:t>
      </w:r>
      <w:r>
        <w:t xml:space="preserve"> </w:t>
      </w:r>
      <w:r>
        <w:rPr>
          <w:bCs/>
          <w:b/>
        </w:rPr>
        <w:t xml:space="preserve">AUPRC</w:t>
      </w:r>
      <w:r>
        <w:t xml:space="preserve">;</w:t>
      </w:r>
      <w:r>
        <w:t xml:space="preserve"> </w:t>
      </w:r>
      <w:r>
        <w:rPr>
          <w:bCs/>
          <w:b/>
        </w:rPr>
        <w:t xml:space="preserve">ECE / Brier / reliability diagram</w:t>
      </w:r>
      <w:r>
        <w:t xml:space="preserve"> </w:t>
      </w:r>
      <w:r>
        <w:t xml:space="preserve">+ hiệu chỉnh hậu kỳ +</w:t>
      </w:r>
      <w:r>
        <w:t xml:space="preserve"> </w:t>
      </w:r>
      <w:r>
        <w:t xml:space="preserve">conformal;</w:t>
      </w:r>
      <w:r>
        <w:t xml:space="preserve"> </w:t>
      </w:r>
      <w:r>
        <w:rPr>
          <w:bCs/>
          <w:b/>
        </w:rPr>
        <w:t xml:space="preserve">decision-curve analysis / net benefit</w:t>
      </w:r>
      <w:r>
        <w:t xml:space="preserve">; chênh lệch AUROC/calibration giữa nhóm +</w:t>
      </w:r>
      <w:r>
        <w:t xml:space="preserve"> </w:t>
      </w:r>
      <w:r>
        <w:t xml:space="preserve">equalized-odds; báo cáo</w:t>
      </w:r>
      <w:r>
        <w:t xml:space="preserve"> </w:t>
      </w:r>
      <w:r>
        <w:rPr>
          <w:bCs/>
          <w:b/>
        </w:rPr>
        <w:t xml:space="preserve">rõ ràng</w:t>
      </w:r>
      <w:r>
        <w:t xml:space="preserve"> </w:t>
      </w:r>
      <w:r>
        <w:t xml:space="preserve">khoảng chênh in-domain vs external; tái lập bằng seed cố định và</w:t>
      </w:r>
      <w:r>
        <w:t xml:space="preserve"> </w:t>
      </w:r>
      <w:r>
        <w:t xml:space="preserve">kiểm định Wilcoxon/Friedman + Holm.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Liêm chính: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thiết kế đề xuất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không báo cáo bất kỳ số liệu thực nghiệm nào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có kết quả chạy thật</w:t>
      </w:r>
      <w:r>
        <w:t xml:space="preserve">; mọi tuyên bố định lượng trong bản thảo sau này sẽ truy vết về được một</w:t>
      </w:r>
      <w:r>
        <w:t xml:space="preserve"> </w:t>
      </w:r>
      <w:r>
        <w:t xml:space="preserve">script có thể chạy lại.</w:t>
      </w:r>
    </w:p>
    <w:p>
      <w:r>
        <w:pict>
          <v:rect style="width:0;height:1.5pt" o:hralign="center" o:hrstd="t" o:hr="t"/>
        </w:pict>
      </w:r>
    </w:p>
    <w:bookmarkEnd w:id="27"/>
    <w:bookmarkStart w:id="28" w:name="X6af30b1749fed9da84efbe787ea037f618d39f4"/>
    <w:p>
      <w:pPr>
        <w:pStyle w:val="Heading2"/>
      </w:pPr>
      <w:r>
        <w:t xml:space="preserve">6. Cấu trúc luận án (conference → journal, 4 bài)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Bài</w:t>
            </w:r>
          </w:p>
        </w:tc>
        <w:tc>
          <w:p>
            <w:pPr>
              <w:pStyle w:val="Compact"/>
              <w:jc w:val="left"/>
            </w:pPr>
            <w:r>
              <w:t xml:space="preserve">Trọng tâm</w:t>
            </w:r>
          </w:p>
        </w:tc>
        <w:tc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p>
            <w:pPr>
              <w:pStyle w:val="Compact"/>
              <w:jc w:val="left"/>
            </w:pPr>
            <w:r>
              <w:t xml:space="preserve">Loại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Sàng lọc từ giọng nói,</w:t>
            </w:r>
            <w:r>
              <w:t xml:space="preserve"> </w:t>
            </w:r>
            <w:r>
              <w:rPr>
                <w:bCs/>
                <w:b/>
              </w:rPr>
              <w:t xml:space="preserve">chống shortcut + ngoại-kiểm</w:t>
            </w:r>
            <w:r>
              <w:t xml:space="preserve"> </w:t>
            </w:r>
            <w:r>
              <w:t xml:space="preserve">đa ngôn ngữ</w:t>
            </w:r>
          </w:p>
        </w:tc>
        <w:tc>
          <w:p>
            <w:pPr>
              <w:pStyle w:val="Compact"/>
              <w:jc w:val="left"/>
            </w:pPr>
            <w:r>
              <w:t xml:space="preserve">DAIC/E-DAIC → LODO Androids/MODMA/EATD</w:t>
            </w:r>
          </w:p>
        </w:tc>
        <w:tc>
          <w:p>
            <w:pPr>
              <w:pStyle w:val="Compact"/>
              <w:jc w:val="left"/>
            </w:pPr>
            <w:r>
              <w:t xml:space="preserve">Conference (Interspeech/ICASSP)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 + net-benefit</w:t>
            </w:r>
            <w:r>
              <w:t xml:space="preserve"> </w:t>
            </w:r>
            <w:r>
              <w:t xml:space="preserve">của mô hình giọng nói (liên-corpus)</w:t>
            </w:r>
          </w:p>
        </w:tc>
        <w:tc>
          <w:p>
            <w:pPr>
              <w:pStyle w:val="Compact"/>
              <w:jc w:val="left"/>
            </w:pPr>
            <w:r>
              <w:t xml:space="preserve">cùng bộ giọng nói</w:t>
            </w:r>
          </w:p>
        </w:tc>
        <w:tc>
          <w:p>
            <w:pPr>
              <w:pStyle w:val="Compact"/>
              <w:jc w:val="left"/>
            </w:pPr>
            <w:r>
              <w:t xml:space="preserve">Journal (JMIR / npj Digital Medicine)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Fairness + calibration</w:t>
            </w:r>
            <w:r>
              <w:t xml:space="preserve"> </w:t>
            </w:r>
            <w:r>
              <w:t xml:space="preserve">liên-mô-thức</w:t>
            </w:r>
          </w:p>
        </w:tc>
        <w:tc>
          <w:p>
            <w:pPr>
              <w:pStyle w:val="Compact"/>
              <w:jc w:val="left"/>
            </w:pPr>
            <w:r>
              <w:t xml:space="preserve">giọng nói + GLOBEM (+ text)</w:t>
            </w:r>
          </w:p>
        </w:tc>
        <w:tc>
          <w:p>
            <w:pPr>
              <w:pStyle w:val="Compact"/>
              <w:jc w:val="left"/>
            </w:pPr>
            <w:r>
              <w:t xml:space="preserve">Journal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Cảnh báo sớm</w:t>
            </w:r>
            <w:r>
              <w:t xml:space="preserve"> </w:t>
            </w:r>
            <w:r>
              <w:rPr>
                <w:bCs/>
                <w:b/>
              </w:rPr>
              <w:t xml:space="preserve">theo thời gian</w:t>
            </w:r>
            <w:r>
              <w:t xml:space="preserve">, có calibration + công bằng (deterioration/trajectory)</w:t>
            </w:r>
          </w:p>
        </w:tc>
        <w:tc>
          <w:p>
            <w:pPr>
              <w:pStyle w:val="Compact"/>
              <w:jc w:val="left"/>
            </w:pPr>
            <w:r>
              <w:t xml:space="preserve">GLOBEM (nhiều năm) + replication</w:t>
            </w:r>
          </w:p>
        </w:tc>
        <w:tc>
          <w:p>
            <w:pPr>
              <w:pStyle w:val="Compact"/>
              <w:jc w:val="left"/>
            </w:pPr>
            <w:r>
              <w:t xml:space="preserve">Flagship journal (IMWUT / npj Digital Medicine)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Sản phẩm trước mắt = P1</w:t>
      </w:r>
      <w:r>
        <w:t xml:space="preserve">, tự thân đã là một bài conference hoàn chỉnh và giúp giảm rủi ro cho cả</w:t>
      </w:r>
      <w:r>
        <w:t xml:space="preserve"> </w:t>
      </w:r>
      <w:r>
        <w:t xml:space="preserve">chương trình.</w:t>
      </w:r>
    </w:p>
    <w:p>
      <w:r>
        <w:pict>
          <v:rect style="width:0;height:1.5pt" o:hralign="center" o:hrstd="t" o:hr="t"/>
        </w:pict>
      </w:r>
    </w:p>
    <w:bookmarkEnd w:id="28"/>
    <w:bookmarkStart w:id="29" w:name="X1b1cac0184104bc8652ad475fbb0c983d8783cd"/>
    <w:p>
      <w:pPr>
        <w:pStyle w:val="Heading2"/>
      </w:pPr>
      <w:r>
        <w:t xml:space="preserve">7. Hạn chế trung thực (cần bàn với thầy)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Nhãn tái phát (relapse) theo thời gian khan hiếm trong dữ liệu công khai.</w:t>
      </w:r>
      <w:r>
        <w:t xml:space="preserve"> </w:t>
      </w:r>
      <w:r>
        <w:t xml:space="preserve">GLOBEM chỉ có điểm thang</w:t>
      </w:r>
      <w:r>
        <w:t xml:space="preserve"> </w:t>
      </w:r>
      <w:r>
        <w:t xml:space="preserve">đo trầm cảm định kỳ,</w:t>
      </w:r>
      <w:r>
        <w:t xml:space="preserve"> </w:t>
      </w:r>
      <w:r>
        <w:rPr>
          <w:bCs/>
          <w:b/>
        </w:rPr>
        <w:t xml:space="preserve">không có sự kiện relapse do lâm sàng xác nhận</w:t>
      </w:r>
      <w:r>
        <w:t xml:space="preserve"> </w:t>
      </w:r>
      <w:r>
        <w:t xml:space="preserve">(bộ lý tưởng là RADAR-MDD nhưng</w:t>
      </w:r>
      <w:r>
        <w:t xml:space="preserve"> </w:t>
      </w:r>
      <w:r>
        <w:t xml:space="preserve">bị giới hạn truy cập). → P4 sẽ nhắm dự báo</w:t>
      </w:r>
      <w:r>
        <w:t xml:space="preserve"> </w:t>
      </w:r>
      <w:r>
        <w:rPr>
          <w:bCs/>
          <w:b/>
        </w:rPr>
        <w:t xml:space="preserve">deterioration/severity-trajectory</w:t>
      </w:r>
      <w:r>
        <w:t xml:space="preserve">, không hứa</w:t>
      </w:r>
      <w:r>
        <w:t xml:space="preserve"> </w:t>
      </w:r>
      <w:r>
        <w:t xml:space="preserve">clinician-verified relapse, trừ khi xin được dữ liệu giới hạn/hợp tác.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Đây là đóng góp về độ chặt/độ tin cậy</w:t>
      </w:r>
      <w:r>
        <w:t xml:space="preserve">, không phải một mô thức lâm sàng mới — phải dẫn dắt bằng</w:t>
      </w:r>
      <w:r>
        <w:t xml:space="preserve"> </w:t>
      </w:r>
      <w:r>
        <w:t xml:space="preserve">ngoại-kiểm + net-benefit để thuyết phục reviewer lâm sàng.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License dữ liệu và một vài trích dẫn rất mới (2026)</w:t>
      </w:r>
      <w:r>
        <w:t xml:space="preserve"> </w:t>
      </w:r>
      <w:r>
        <w:t xml:space="preserve">cần được xác nhận trước khi viết bản chính thức.</w:t>
      </w:r>
    </w:p>
    <w:p>
      <w:r>
        <w:pict>
          <v:rect style="width:0;height:1.5pt" o:hralign="center" o:hrstd="t" o:hr="t"/>
        </w:pict>
      </w:r>
    </w:p>
    <w:bookmarkEnd w:id="29"/>
    <w:bookmarkStart w:id="30" w:name="X53a8f744d5cbb8027c9d7443296263042d893a3"/>
    <w:p>
      <w:pPr>
        <w:pStyle w:val="Heading2"/>
      </w:pPr>
      <w:r>
        <w:t xml:space="preserve">8. Câu hỏi kính nhờ thầy góp ý</w:t>
      </w:r>
    </w:p>
    <w:p>
      <w:pPr>
        <w:numPr>
          <w:ilvl w:val="0"/>
          <w:numId w:val="1005"/>
        </w:numPr>
        <w:pStyle w:val="Compact"/>
      </w:pPr>
      <w:r>
        <w:t xml:space="preserve">Trọng tâm bài P1 nên nghiêng về</w:t>
      </w:r>
      <w:r>
        <w:t xml:space="preserve"> </w:t>
      </w:r>
      <w:r>
        <w:rPr>
          <w:bCs/>
          <w:b/>
        </w:rPr>
        <w:t xml:space="preserve">giọng nói</w:t>
      </w:r>
      <w:r>
        <w:t xml:space="preserve"> </w:t>
      </w:r>
      <w:r>
        <w:t xml:space="preserve">(em đề xuất, vì nhẹ và cross-lingual rõ ràng) hay khởi</w:t>
      </w:r>
      <w:r>
        <w:t xml:space="preserve"> </w:t>
      </w:r>
      <w:r>
        <w:t xml:space="preserve">động bằng</w:t>
      </w:r>
      <w:r>
        <w:t xml:space="preserve"> </w:t>
      </w:r>
      <w:r>
        <w:rPr>
          <w:bCs/>
          <w:b/>
        </w:rPr>
        <w:t xml:space="preserve">cảm biến thụ động (GLOBEM)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Thầy có nhắm tới một</w:t>
      </w:r>
      <w:r>
        <w:t xml:space="preserve"> </w:t>
      </w:r>
      <w:r>
        <w:rPr>
          <w:bCs/>
          <w:b/>
        </w:rPr>
        <w:t xml:space="preserve">venue</w:t>
      </w:r>
      <w:r>
        <w:t xml:space="preserve"> </w:t>
      </w:r>
      <w:r>
        <w:t xml:space="preserve">cụ thể (Interspeech/ICASSP so với JMIR/npj Digital Medicine) để em định</w:t>
      </w:r>
      <w:r>
        <w:t xml:space="preserve"> </w:t>
      </w:r>
      <w:r>
        <w:t xml:space="preserve">dạng ngay từ đầu không?</w:t>
      </w:r>
    </w:p>
    <w:p>
      <w:pPr>
        <w:numPr>
          <w:ilvl w:val="0"/>
          <w:numId w:val="1005"/>
        </w:numPr>
        <w:pStyle w:val="Compact"/>
      </w:pPr>
      <w:r>
        <w:t xml:space="preserve">Có khả năng tiếp cận</w:t>
      </w:r>
      <w:r>
        <w:t xml:space="preserve"> </w:t>
      </w:r>
      <w:r>
        <w:rPr>
          <w:bCs/>
          <w:b/>
        </w:rPr>
        <w:t xml:space="preserve">dữ liệu lâm sàng</w:t>
      </w:r>
      <w:r>
        <w:t xml:space="preserve"> </w:t>
      </w:r>
      <w:r>
        <w:t xml:space="preserve">(giọng nói/relapse có nhãn) qua hợp tác của thầy không? Nếu</w:t>
      </w:r>
      <w:r>
        <w:t xml:space="preserve"> </w:t>
      </w:r>
      <w:r>
        <w:t xml:space="preserve">có, P4 sẽ mạnh hơn nhiều (relapse thật thay vì chỉ trajectory).</w:t>
      </w:r>
    </w:p>
    <w:p>
      <w:r>
        <w:pict>
          <v:rect style="width:0;height:1.5pt" o:hralign="center" o:hrstd="t" o:hr="t"/>
        </w:pict>
      </w:r>
    </w:p>
    <w:bookmarkEnd w:id="30"/>
    <w:bookmarkStart w:id="31" w:name="X024e42f5b117e1df8d27c45d5a1d09fa37a5ac9"/>
    <w:p>
      <w:pPr>
        <w:pStyle w:val="Heading2"/>
      </w:pPr>
      <w:r>
        <w:t xml:space="preserve">Tài liệu tham khảo (đã kiểm chứng; bài 2026 đánh dấu cần soát lại DOI)</w:t>
      </w:r>
    </w:p>
    <w:p>
      <w:pPr>
        <w:numPr>
          <w:ilvl w:val="0"/>
          <w:numId w:val="1006"/>
        </w:numPr>
        <w:pStyle w:val="Compact"/>
      </w:pPr>
      <w:r>
        <w:t xml:space="preserve">J. Burdisso và cộng sự, "DAIC-WOZ: On the Validity of Using the Therapist's Prompts…,"</w:t>
      </w:r>
      <w:r>
        <w:t xml:space="preserve"> </w:t>
      </w:r>
      <w:r>
        <w:rPr>
          <w:iCs/>
          <w:i/>
        </w:rPr>
        <w:t xml:space="preserve">ClinicalNLP @</w:t>
      </w:r>
      <w:r>
        <w:rPr>
          <w:iCs/>
          <w:i/>
        </w:rPr>
        <w:t xml:space="preserve"> </w:t>
      </w:r>
      <w:r>
        <w:rPr>
          <w:iCs/>
          <w:i/>
        </w:rPr>
        <w:t xml:space="preserve">NAACL</w:t>
      </w:r>
      <w:r>
        <w:t xml:space="preserve">, 2024. arXiv:2404.14463.</w:t>
      </w:r>
    </w:p>
    <w:p>
      <w:pPr>
        <w:numPr>
          <w:ilvl w:val="0"/>
          <w:numId w:val="1006"/>
        </w:numPr>
        <w:pStyle w:val="Compact"/>
      </w:pPr>
      <w:r>
        <w:t xml:space="preserve">Patapati và cộng sự, "Most DAIC-WOZ Depression Classifiers Are Invalid…,"</w:t>
      </w:r>
      <w:r>
        <w:t xml:space="preserve"> </w:t>
      </w:r>
      <w:r>
        <w:rPr>
          <w:iCs/>
          <w:i/>
        </w:rPr>
        <w:t xml:space="preserve">ICMI Companion</w:t>
      </w:r>
      <w:r>
        <w:t xml:space="preserve">, 2025.</w:t>
      </w:r>
      <w:r>
        <w:t xml:space="preserve"> </w:t>
      </w:r>
      <w:r>
        <w:t xml:space="preserve">doi:10.1145/3747327.3763034.</w:t>
      </w:r>
    </w:p>
    <w:p>
      <w:pPr>
        <w:numPr>
          <w:ilvl w:val="0"/>
          <w:numId w:val="1006"/>
        </w:numPr>
        <w:pStyle w:val="Compact"/>
      </w:pPr>
      <w:r>
        <w:t xml:space="preserve">X. Xu và cộng sự, "GLOBEM: Cross-Dataset Generalization of Longitudinal Human Behavior Modeling,"</w:t>
      </w:r>
      <w: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IMWUT</w:t>
      </w:r>
      <w:r>
        <w:t xml:space="preserve">, 2022. doi:10.1145/3569485; dataset arXiv:2211.02733.</w:t>
      </w:r>
    </w:p>
    <w:p>
      <w:pPr>
        <w:numPr>
          <w:ilvl w:val="0"/>
          <w:numId w:val="1006"/>
        </w:numPr>
        <w:pStyle w:val="Compact"/>
      </w:pPr>
      <w:r>
        <w:t xml:space="preserve">"Probing Mental Health Information in Speech Foundation Models," 2024. arXiv:2409.19042.</w:t>
      </w:r>
    </w:p>
    <w:p>
      <w:pPr>
        <w:numPr>
          <w:ilvl w:val="0"/>
          <w:numId w:val="1006"/>
        </w:numPr>
        <w:pStyle w:val="Compact"/>
      </w:pPr>
      <w:r>
        <w:t xml:space="preserve">Dang và cộng sự, "Fairness and bias correction in ML for depression prediction across four</w:t>
      </w:r>
      <w:r>
        <w:t xml:space="preserve"> </w:t>
      </w:r>
      <w:r>
        <w:t xml:space="preserve">populations,"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, 2024. doi:10.1038/s41598-024-58427-7.</w:t>
      </w:r>
    </w:p>
    <w:p>
      <w:pPr>
        <w:numPr>
          <w:ilvl w:val="0"/>
          <w:numId w:val="1006"/>
        </w:numPr>
        <w:pStyle w:val="Compact"/>
      </w:pPr>
      <w:r>
        <w:t xml:space="preserve">Weber và cộng sự, "Depression diagnosis from patient interviews using multimodal ML" (calibration +</w:t>
      </w:r>
      <w:r>
        <w:t xml:space="preserve"> </w:t>
      </w:r>
      <w:r>
        <w:t xml:space="preserve">net benefit),</w:t>
      </w:r>
      <w:r>
        <w:t xml:space="preserve"> </w:t>
      </w:r>
      <w:r>
        <w:rPr>
          <w:iCs/>
          <w:i/>
        </w:rPr>
        <w:t xml:space="preserve">Frontiers in Psychiatry</w:t>
      </w:r>
      <w:r>
        <w:t xml:space="preserve">, 2025. doi:10.3389/fpsyt.2025.1694762.</w:t>
      </w:r>
    </w:p>
    <w:p>
      <w:pPr>
        <w:numPr>
          <w:ilvl w:val="0"/>
          <w:numId w:val="1006"/>
        </w:numPr>
        <w:pStyle w:val="Compact"/>
      </w:pPr>
      <w:r>
        <w:t xml:space="preserve">Li và cộng sự, "Fair Uncertainty Quantification for Depression Prediction," 2025. arXiv:2505.04931.</w:t>
      </w:r>
    </w:p>
    <w:p>
      <w:pPr>
        <w:numPr>
          <w:ilvl w:val="0"/>
          <w:numId w:val="1006"/>
        </w:numPr>
        <w:pStyle w:val="Compact"/>
      </w:pPr>
      <w:r>
        <w:t xml:space="preserve">Amin và cộng sự, "Mobile sensing for longitudinal prediction of depression severity: systematic</w:t>
      </w:r>
      <w:r>
        <w:t xml:space="preserve"> </w:t>
      </w:r>
      <w:r>
        <w:t xml:space="preserve">review,"</w:t>
      </w:r>
      <w:r>
        <w:t xml:space="preserve"> </w:t>
      </w:r>
      <w:r>
        <w:rPr>
          <w:iCs/>
          <w:i/>
        </w:rPr>
        <w:t xml:space="preserve">JMIR</w:t>
      </w:r>
      <w:r>
        <w:t xml:space="preserve">, 2025. doi:10.2196/57418.</w:t>
      </w:r>
    </w:p>
    <w:p>
      <w:pPr>
        <w:numPr>
          <w:ilvl w:val="0"/>
          <w:numId w:val="1006"/>
        </w:numPr>
        <w:pStyle w:val="Compact"/>
      </w:pPr>
      <w:r>
        <w:t xml:space="preserve">Mancini và cộng sự, "Promoting the Responsible Development of Speech Datasets for Mental Health…,"</w:t>
      </w:r>
      <w:r>
        <w:t xml:space="preserve"> </w:t>
      </w:r>
      <w:r>
        <w:rPr>
          <w:iCs/>
          <w:i/>
        </w:rPr>
        <w:t xml:space="preserve">JAIR</w:t>
      </w:r>
      <w:r>
        <w:t xml:space="preserve"> </w:t>
      </w:r>
      <w:r>
        <w:t xml:space="preserve">82, 2025. arXiv:2406.04116.</w:t>
      </w:r>
    </w:p>
    <w:p>
      <w:pPr>
        <w:numPr>
          <w:ilvl w:val="0"/>
          <w:numId w:val="1006"/>
        </w:numPr>
        <w:pStyle w:val="Compact"/>
      </w:pPr>
      <w:r>
        <w:t xml:space="preserve">S. Chen và cộng sự, "WavLM: Large-Scale Self-Supervised Pre-Training for Full Stack Speech</w:t>
      </w:r>
      <w:r>
        <w:t xml:space="preserve"> </w:t>
      </w:r>
      <w:r>
        <w:t xml:space="preserve">Processing,"</w:t>
      </w:r>
      <w:r>
        <w:t xml:space="preserve"> </w:t>
      </w:r>
      <w:r>
        <w:rPr>
          <w:iCs/>
          <w:i/>
        </w:rPr>
        <w:t xml:space="preserve">IEEE JSTSP</w:t>
      </w:r>
      <w:r>
        <w:t xml:space="preserve">, 2022.</w:t>
      </w:r>
    </w:p>
    <w:p>
      <w:pPr>
        <w:numPr>
          <w:ilvl w:val="0"/>
          <w:numId w:val="1006"/>
        </w:numPr>
        <w:pStyle w:val="Compact"/>
      </w:pPr>
      <w:r>
        <w:t xml:space="preserve">A. Vickers, E. Elkin, "Decision Curve Analysis,"</w:t>
      </w:r>
      <w:r>
        <w:t xml:space="preserve"> </w:t>
      </w:r>
      <w:r>
        <w:rPr>
          <w:iCs/>
          <w:i/>
        </w:rPr>
        <w:t xml:space="preserve">Medical Decision Making</w:t>
      </w:r>
      <w:r>
        <w:t xml:space="preserve">, 2006.</w:t>
      </w:r>
      <w:r>
        <w:t xml:space="preserve"> </w:t>
      </w:r>
      <w:r>
        <w:rPr>
          <w:iCs/>
          <w:i/>
        </w:rPr>
        <w:t xml:space="preserve">(phương pháp</w:t>
      </w:r>
      <w:r>
        <w:rPr>
          <w:iCs/>
          <w:i/>
        </w:rPr>
        <w:t xml:space="preserve"> </w:t>
      </w:r>
      <w:r>
        <w:rPr>
          <w:iCs/>
          <w:i/>
        </w:rPr>
        <w:t xml:space="preserve">net-benefit)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Bộ dữ liệu: Gratch và cộng sự, DAIC-WOZ (</w:t>
      </w:r>
      <w:r>
        <w:rPr>
          <w:iCs/>
          <w:i/>
        </w:rPr>
        <w:t xml:space="preserve">LREC</w:t>
      </w:r>
      <w:r>
        <w:t xml:space="preserve"> </w:t>
      </w:r>
      <w:r>
        <w:t xml:space="preserve">2014); AVEC-2019/E-DAIC; Cai và cộng sự, MODMA; R.</w:t>
      </w:r>
      <w:r>
        <w:t xml:space="preserve"> </w:t>
      </w:r>
      <w:r>
        <w:t xml:space="preserve">Wang và cộng sự, StudentLife (</w:t>
      </w:r>
      <w:r>
        <w:rPr>
          <w:iCs/>
          <w:i/>
        </w:rPr>
        <w:t xml:space="preserve">UbiComp</w:t>
      </w:r>
      <w:r>
        <w:t xml:space="preserve"> </w:t>
      </w:r>
      <w:r>
        <w:t xml:space="preserve">2014).</w:t>
      </w:r>
    </w:p>
    <w:p>
      <w:pPr>
        <w:pStyle w:val="BlockText"/>
      </w:pPr>
      <w:r>
        <w:rPr>
          <w:iCs/>
          <w:i/>
        </w:rPr>
        <w:t xml:space="preserve">Ghi chú liêm chính:</w:t>
      </w:r>
      <w:r>
        <w:t xml:space="preserve"> </w:t>
      </w:r>
      <w:r>
        <w:t xml:space="preserve">các bài 2026 (vd kiểm toán đa-probe, mở rộng về interviewer-effects) là công</w:t>
      </w:r>
      <w:r>
        <w:t xml:space="preserve"> </w:t>
      </w:r>
      <w:r>
        <w:t xml:space="preserve">trình có thật nhưng nằm sau mốc kiến thức của công cụ hỗ trợ; em sẽ xác minh DOI/venue cuối cùng trước</w:t>
      </w:r>
      <w:r>
        <w:t xml:space="preserve"> </w:t>
      </w:r>
      <w:r>
        <w:t xml:space="preserve">khi đưa vào bản nộp.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2026-07-03T21:26:43Z</dcterms:created>
  <dcterms:modified xsi:type="dcterms:W3CDTF">2026-07-03T21:26:43Z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