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Chuẩn bị và train data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Dataset</w:t>
      </w:r>
    </w:p>
    <w:p w:rsidR="00000000" w:rsidDel="00000000" w:rsidP="00000000" w:rsidRDefault="00000000" w:rsidRPr="00000000" w14:paraId="00000003">
      <w:pPr>
        <w:ind w:left="425.1968503937008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Để phân loại ảnh thật hay ảnh giả mạo dựa trên mô hình MobileNetv1, MobileNetV2 thì cần phải có data ảnh chứa ảnh thật và ảnh giả mạo. Ở đây thì em sử dụng tập dữ liệu CelebA-Spoof để tiến hành train (khoảng 50GB).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https://drive.google.com/drive/folders/1OW_1bawO79pRqdVEVmBzp8HSxdSwln_Z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25.1968503937008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Thông tin tập dataset:</w:t>
      </w:r>
    </w:p>
    <w:p w:rsidR="00000000" w:rsidDel="00000000" w:rsidP="00000000" w:rsidRDefault="00000000" w:rsidRPr="00000000" w14:paraId="00000005">
      <w:pPr>
        <w:ind w:left="425.1968503937008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Bảng 1: Thông tin tập dataset CelebA-Spoof</w:t>
      </w:r>
    </w:p>
    <w:tbl>
      <w:tblPr>
        <w:tblStyle w:val="Table1"/>
        <w:tblW w:w="8355.0" w:type="dxa"/>
        <w:jc w:val="left"/>
        <w:tblInd w:w="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385"/>
        <w:gridCol w:w="2205"/>
        <w:gridCol w:w="2040"/>
        <w:tblGridChange w:id="0">
          <w:tblGrid>
            <w:gridCol w:w="1725"/>
            <w:gridCol w:w="2385"/>
            <w:gridCol w:w="2205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Số samples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Định dạng ảnh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Kích thước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476368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80x80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80x80</w:t>
            </w:r>
          </w:p>
        </w:tc>
      </w:tr>
    </w:tbl>
    <w:p w:rsidR="00000000" w:rsidDel="00000000" w:rsidP="00000000" w:rsidRDefault="00000000" w:rsidRPr="00000000" w14:paraId="00000012">
      <w:pPr>
        <w:ind w:left="425.1968503937008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Train data</w:t>
      </w:r>
    </w:p>
    <w:p w:rsidR="00000000" w:rsidDel="00000000" w:rsidP="00000000" w:rsidRDefault="00000000" w:rsidRPr="00000000" w14:paraId="00000014">
      <w:pPr>
        <w:ind w:left="283.46456692913375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2.1. Cài đặt tham số và model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133.85826771653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Cài đặt tham số ở đây có thể hiểu là chọn learning_rate, epochs, batch_size, num_classes trong quá trình train mô hình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110"/>
        <w:gridCol w:w="2295"/>
        <w:gridCol w:w="1995"/>
        <w:gridCol w:w="1800"/>
        <w:tblGridChange w:id="0">
          <w:tblGrid>
            <w:gridCol w:w="1800"/>
            <w:gridCol w:w="1110"/>
            <w:gridCol w:w="2295"/>
            <w:gridCol w:w="199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learning_rate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batch_size_train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batch_size_val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num_class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1e-3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133.858267716535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 ở đây sử dụng MobileNetV2 và kết hợp thêm biến đổi FFT trong quá trình train mô hình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 Kết quả train mô hình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Để đánh giá độ chính xác của mô hình với bài toán face anti spoofing ta sử dụng cá metrics để đánh giá như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Accuracy,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b1b1b"/>
          <w:sz w:val="27"/>
          <w:szCs w:val="27"/>
          <w:highlight w:val="white"/>
          <w:rtl w:val="0"/>
        </w:rPr>
        <w:t xml:space="preserve">Attack Presentation Classification Error Rate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(APCER) 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b1b1b"/>
          <w:sz w:val="27"/>
          <w:szCs w:val="27"/>
          <w:highlight w:val="white"/>
          <w:rtl w:val="0"/>
        </w:rPr>
        <w:t xml:space="preserve">Normal Presentation Classification Error Rate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(BPCER),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b1b1b"/>
          <w:sz w:val="27"/>
          <w:szCs w:val="27"/>
          <w:highlight w:val="white"/>
          <w:rtl w:val="0"/>
        </w:rPr>
        <w:t xml:space="preserve">Average Classification Error Rate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(ACER)</w:t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m:oMath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APCER = 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FP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TN + FP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(1)</w:t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                BPCER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FN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FN + TP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(2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b/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ACER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ACPER + BPCER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(3)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275.5905511811022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TP (True Positive): Số lượng dữ liệu positive được phân loại đúng là positive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275.5905511811022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TN (True Negative): Số lượng dữ liệu negative  được phân loại đúng là negative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275.5905511811022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FP (False Postive): Số lượng dữ liệu negative được phân loại sai là positive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275.5905511811022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FN (False Negative): Số lượng dữ liệu postive được phân loại sai là negative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275.5905511811022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Giá trị APCER, BPCER, ACER càng gần 0 trên tập dữ liệu chứng tỏ mô hình dự đoán tốt, còn càng gần 1 chứng tỏ mô hình dự đoán kém</w:t>
      </w:r>
    </w:p>
    <w:p w:rsidR="00000000" w:rsidDel="00000000" w:rsidP="00000000" w:rsidRDefault="00000000" w:rsidRPr="00000000" w14:paraId="0000002D">
      <w:pPr>
        <w:ind w:left="425.1968503937008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57154" cy="337945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154" cy="3379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Hình 1: Kết quả đánh giá accuracy, acer, apcer, bpcer, loss trên tập train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4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Hình 2: Kết quả đánh giá accuracy, acer, apcer, bpcer, loss trên tập val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OW_1bawO79pRqdVEVmBzp8HSxdSwln_Z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