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Dưới đây là bảng thống kê và mô tả chi tiết toàn bộ </w:t>
      </w:r>
      <w:r w:rsidDel="00000000" w:rsidR="00000000" w:rsidRPr="00000000">
        <w:rPr>
          <w:b w:val="1"/>
          <w:bCs w:val="1"/>
          <w:color w:val="1f1f1f"/>
          <w:rtl w:val="0"/>
        </w:rPr>
        <w:t xml:space="preserve">32 bảng (Collections / Mongoose Models)</w:t>
      </w:r>
      <w:r w:rsidDel="00000000" w:rsidR="00000000" w:rsidRPr="00000000">
        <w:rPr>
          <w:color w:val="1f1f1f"/>
          <w:rtl w:val="0"/>
        </w:rPr>
        <w:t xml:space="preserve"> trong cơ sở dữ liệu MongoDB của hệ thống </w:t>
      </w:r>
      <w:r w:rsidDel="00000000" w:rsidR="00000000" w:rsidRPr="00000000">
        <w:rPr>
          <w:b w:val="1"/>
          <w:bCs w:val="1"/>
          <w:color w:val="1f1f1f"/>
          <w:rtl w:val="0"/>
        </w:rPr>
        <w:t xml:space="preserve">AraWMS</w:t>
      </w:r>
      <w:r w:rsidDel="00000000" w:rsidR="00000000" w:rsidRPr="00000000">
        <w:rPr>
          <w:color w:val="1f1f1f"/>
          <w:rtl w:val="0"/>
        </w:rPr>
        <w:t xml:space="preserve">, được phân loại theo từng nhóm chức năng:</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4905"/>
        <w:tblGridChange w:id="0">
          <w:tblGrid>
            <w:gridCol w:w="3945"/>
            <w:gridCol w:w="490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color w:val="1f1f1f"/>
              </w:rPr>
            </w:pPr>
            <w:r w:rsidDel="00000000" w:rsidR="00000000" w:rsidRPr="00000000">
              <w:rPr>
                <w:b w:val="1"/>
                <w:bCs w:val="1"/>
                <w:color w:val="1f1f1f"/>
                <w:rtl w:val="0"/>
              </w:rPr>
              <w:t xml:space="preserve">Tên bảng (Collection / Model)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f1f1f"/>
              </w:rPr>
            </w:pPr>
            <w:r w:rsidDel="00000000" w:rsidR="00000000" w:rsidRPr="00000000">
              <w:rPr>
                <w:b w:val="1"/>
                <w:bCs w:val="1"/>
                <w:color w:val="1f1f1f"/>
                <w:rtl w:val="0"/>
              </w:rPr>
              <w:t xml:space="preserve">Mô tả bảng</w:t>
            </w:r>
            <w:r w:rsidDel="00000000" w:rsidR="00000000" w:rsidRPr="00000000">
              <w:rPr>
                <w:rtl w:val="0"/>
              </w:rPr>
            </w:r>
          </w:p>
        </w:tc>
      </w:tr>
      <w:tr>
        <w:trPr>
          <w:cantSplit w:val="0"/>
          <w:trHeight w:val="14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1. CounterSequence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counter_sequences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color w:val="1f1f1f"/>
                <w:rtl w:val="0"/>
              </w:rPr>
              <w:t xml:space="preserve">Bảng hạ tầng phục vụ cơ chế sinh mã tự động nguyên tử (</w:t>
            </w:r>
            <w:r w:rsidDel="00000000" w:rsidR="00000000" w:rsidRPr="00000000">
              <w:rPr>
                <w:color w:val="188038"/>
                <w:sz w:val="23"/>
                <w:szCs w:val="23"/>
                <w:shd w:fill="f2f0f0" w:val="clear"/>
                <w:rtl w:val="0"/>
              </w:rPr>
              <w:t xml:space="preserve">$inc</w:t>
            </w:r>
            <w:r w:rsidDel="00000000" w:rsidR="00000000" w:rsidRPr="00000000">
              <w:rPr>
                <w:color w:val="1f1f1f"/>
                <w:rtl w:val="0"/>
              </w:rPr>
              <w:t xml:space="preserve">), chống trùng lặp mã đơn hàng, phiếu kho, mã RMA khi nhiều nhân viên thao tác đồng thời.</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2. InventoryAlert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inventory_alerts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color w:val="1f1f1f"/>
                <w:rtl w:val="0"/>
              </w:rPr>
              <w:t xml:space="preserve">Lưu trữ các bản ghi cảnh báo do hệ thống/Background Job tự động tạo (cảnh báo thiếu vải cắt, tồn kho dưới định mức an toàn, cảnh báo tuổi kho FIFO vượt quá số ngày quy định).</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3. Role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roles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color w:val="1f1f1f"/>
                <w:rtl w:val="0"/>
              </w:rPr>
              <w:t xml:space="preserve">Định nghĩa danh mục vai trò người dùng trong hệ thống và ma trận phân quyền chi tiết cho từng vai trò trên các tính năng và hành động.</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4. User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users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Quản lý tài khoản đăng nhập của nhân viên, thông tin định danh cá nhân, vai trò được gán, trạng thái hoạt động (Active/Locked) và trạng thái phân bổ chat bán hàng.</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5. SystemSetting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system_settings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Lưu trữ cấu hình tham số vận hành toàn hệ thống (ngưỡng tối thiểu vải thừa sau cắt, tỷ lệ phụ phí hoàn 10%, giới hạn chênh lệch kiểm kê, token tích hợp bên thứ ba).</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6. SystemLog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system_logs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Ghi nhận nhật ký kiểm toán (Audit Trail) chi tiết về mọi hành động của người dùng (thời gian, người thực hiện, dữ liệu trước/sau thay đổi, địa chỉ IP) để phục vụ tra cứu và kiểm toán.</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7. WarehouseLocation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warehouse_locations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Quản lý sơ đồ vị trí lưu trữ kho vật lý theo cấu trúc 3 cấp (Zone - Rack - Shelf), định danh mã Barcode từng vị trí và thứ tự ưu tiên nhặt hàng theo FIFO.</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8. DocumentTemplate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document_templates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Lưu trữ cấu hình mẫu in ấn (kích thước giấy, bố cục HTML, trường hiển thị) cho tem mã vạch cây vải, tem mã SKU, mẫu biên bản bàn giao và mẫu vận đơn.</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9. ShippingCarrier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shipping_carriers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Quản lý danh bạ đối tác vận chuyển (tên hãng, hotline, thông tin API kết nối, cấu hình phí COD và bảng ánh xạ cột phục vụ đối soát file Excel).</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10. RawMaterial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raw_materials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Danh mục nguyên phụ liệu tổng thể (loại vải, nút, chỉ, khóa kéo, bao bì), đơn vị tính, đơn giá tiêu chuẩn, định mức an toàn tồn kho và tổng số lượng tồn kho/tạm giữ.</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11. FabricRoll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fabric_rolls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Quản lý chi tiết từng cây vải và từng khúc vải thừa sau cắt theo mã Barcode độc lập, theo dõi chiều dài, cân nặng, giá vốn, mốc thời gian nhập FIFO và phả hệ cây vải gốc.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12. Product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products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Quản lý danh mục mẫu sản phẩm quần áo hoàn chỉnh (mã mẫu, tên sản phẩm, phân loại kiểu dáng, mùa vụ, giá bán niêm yết cơ bản).</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13. Sku</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skus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Quản lý các biến thể sản phẩm chi tiết theo quy tắc Mẫu - Màu - Size, định danh mã Barcode từng chiếc, giá bán lẻ, giá vốn COGS và theo dõi số lượng On-Hand, Reserved, Defective.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14. Supplier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suppliers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Quản lý hồ sơ nhà cung cấp nguyên phụ liệu, thông tin liên hệ, tài khoản ngân hàng và theo dõi tổng công nợ phải trả (Accounts Payable).</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15. SupplierContract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supplier_contracts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Quản lý vòng đời hợp đồng cung ứng (khung hợp đồng dự thảo, hợp đồng chính thức đã ký, điều khoản phạt vi phạm, danh mục vật tư cam kết và liên kết hợp đồng thay thế khi có sai lệch).</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16. MaterialInboundPlan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material_inbound_plans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Quản lý lịch trình nhập nguyên phụ liệu chi tiết theo từng đợt của hợp đồng; lưu kết quả kiểm định KCS/số lượng của Kỹ thuật xưởng và hồ sơ biên bản xử lý sai lệch kế hoạch.</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17. MaterialTicket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material_tickets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Quản lý các loại phiếu kho nguyên phụ liệu (nhập theo kế hoạch, nhập vải thừa, xuất kho giao đi cắt, xuất bổ sung) và lịch sử quét Barcode cất/lấy hàng tại kệ.</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18. RemnantRecoveryRequest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remnant_recovery_requests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Ghi nhận yêu cầu thu hồi vải thừa mua đứt do Kỹ thuật xưởng lập sau khi cắt phôi (chiều dài/khối lượng đo đạc thực tế đối chiếu với ngưỡng tái sử dụng) để chuyển Quản lý kho tạo phiếu nhập lại.</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19. FinishedGoodsBatch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finished_goods_batches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Theo dõi tồn kho quần áo thành phẩm theo từng lô/kệ cụ thể trong kho Thành phẩm, gắn mốc thời gian nhập kho FIFO để làm căn cứ gợi ý danh sách nhặt hàng (Pick-list).</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20. FinishedGoodsTicket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finished_goods_tickets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Quản lý phiếu kho thành phẩm (nhập từ xưởng may sau KCS, nhập hàng hoàn đủ chuẩn, phiếu chuyển khu cách ly lỗi và phiếu xuất hủy/thanh lý hàng lỗi).</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21. InventoryTransaction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inventory_transactions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Sổ cái bất biến (Immutable Ledger) ghi nhận toàn bộ lịch sử biến động tồn kho (tăng/giảm số lượng On-Hand, Reserved, số dư trước/sau, chứng từ tham chiếu) của cả hai kho.</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22. StocktakeSession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stocktake_sessions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Quản lý phiên kiểm kê định kỳ theo phạm vi vị trí kệ, lưu trạng thái khóa kho, tổng hợp chênh lệch thừa/thiếu và quyết định phê duyệt cân bằng kho của Quản lý kho hoặc Owner.</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23. StocktakeRecord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stocktake_records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Lưu trữ chi tiết từng lượt quét Barcode thực tế của nhân viên kiểm kê tại từng vị trí kệ, bóc tách chênh lệch so với số liệu sổ sách snapshot và tính toán số ngày tuổi kho (Aging).</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24. Customer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customers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Quản lý hồ sơ khách hàng CRM, mã định danh Facebook PSID, danh sách địa chỉ nhận hàng, phân loại nhãn khách hàng, tổng số đơn và doanh thu tích lũy.</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25. ChatConversation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chat_conversations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Quản lý các phiên hội thoại khách hàng từ Facebook Messenger, lưu vết nhân viên bán hàng được phân bổ, trạng thái xử lý và thời điểm tin nhắn gần nhất.</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26. ChatMessage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chat_messages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Lưu trữ chi tiết từng tin nhắn độc lập trong phiên chat (người gửi, nội dung văn bản, tệp đính kèm, thẻ sản phẩm SKU được tư vấn) phục vụ phân trang mượt mà.</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27. SalesOrder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sales_orders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Quản lý toàn bộ vòng đời đơn đặt hàng (bán lẻ, đơn đổi hàng), dữ liệu giữ chỗ tồn kho (Reserved), danh sách nhặt hàng theo kệ FIFO, link video đóng gói bằng chứng và thông tin vận đơn.</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28. ReturnRequest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return_requests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Quản lý yêu cầu đổi/trả hàng (RMA), lưu kết quả kiểm tra khui hàng hoàn kèm video unboxing, đánh giá tình trạng tem mác/độ bẩn và bảng quyết toán tài chính bù trừ phụ phí 10%.</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29. CashFlowVoucher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cash_flow_vouchers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Quản lý các phiếu thu - chi tiền mặt hoặc chuyển khoản (thanh toán cọc/trả góp NCC, thu tiền đối soát COD, chi hoàn tiền khách trả hàng, thu phụ phí hoàn) phục vụ báo cáo P&amp;L.</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30. CodReconciliationBatch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cod_reconciliation_batches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Quản lý các đợt tải file bảng kê đối soát COD từ đơn vị vận chuyển, tổng hợp tổng tiền COD thu hộ thực tế, đối soát tự động với số liệu hệ thống và đếm số lượng bản ghi khớp/lệch.</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31. CodReconciliationItem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cod_reconciliation_items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Quản lý chi tiết từng dòng đối soát của từng vận đơn, tự động tính chênh lệch số tiền COD, đánh dấu cờ đỏ (Red Flag) cho đơn lệch tiền và theo dõi trạng thái xử lý điều tra.</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32. CarrierDispute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carrier_disputes</w:t>
            </w:r>
            <w:r w:rsidDel="00000000" w:rsidR="00000000" w:rsidRPr="00000000">
              <w:rPr>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Quản lý hồ sơ khiếu nại đền bù với đối tác vận chuyển khi phát sinh sự cố bưu kiện (mất hàng, hư hỏng, thiếu tiền COD), lưu trữ bằng chứng video đóng gói và tiến độ bồi hoàn.</w:t>
            </w:r>
          </w:p>
        </w:tc>
      </w:tr>
    </w:tbl>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