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D9322F">
      <w:pPr>
        <w:numPr>
          <w:ilvl w:val="0"/>
          <w:numId w:val="1"/>
        </w:numPr>
        <w:spacing w:line="360" w:lineRule="auto"/>
        <w:rPr>
          <w:rFonts w:hint="default" w:ascii="Times New Roman" w:hAnsi="Times New Roman" w:cs="Times New Roman"/>
          <w:color w:val="000000" w:themeColor="text1"/>
          <w:sz w:val="26"/>
          <w:szCs w:val="26"/>
          <w:lang w:val="en-US"/>
          <w14:textFill>
            <w14:solidFill>
              <w14:schemeClr w14:val="tx1"/>
            </w14:solidFill>
          </w14:textFill>
        </w:rPr>
      </w:pPr>
      <w:bookmarkStart w:id="0" w:name="_GoBack"/>
      <w:r>
        <w:rPr>
          <w:rFonts w:hint="default" w:ascii="Times New Roman" w:hAnsi="Times New Roman" w:cs="Times New Roman"/>
          <w:color w:val="000000" w:themeColor="text1"/>
          <w:sz w:val="26"/>
          <w:szCs w:val="26"/>
          <w:lang w:val="en-US"/>
          <w14:textFill>
            <w14:solidFill>
              <w14:schemeClr w14:val="tx1"/>
            </w14:solidFill>
          </w14:textFill>
        </w:rPr>
        <w:t>Phân quyền</w:t>
      </w:r>
    </w:p>
    <w:p w14:paraId="3EB16242">
      <w:pPr>
        <w:numPr>
          <w:ilvl w:val="0"/>
          <w:numId w:val="0"/>
        </w:numPr>
        <w:spacing w:line="360" w:lineRule="auto"/>
        <w:rPr>
          <w:rFonts w:hint="default" w:ascii="Times New Roman" w:hAnsi="Times New Roman" w:cs="Times New Roman"/>
          <w:color w:val="000000" w:themeColor="text1"/>
          <w:sz w:val="26"/>
          <w:szCs w:val="26"/>
          <w:lang w:val="en-US"/>
          <w14:textFill>
            <w14:solidFill>
              <w14:schemeClr w14:val="tx1"/>
            </w14:solidFill>
          </w14:textFill>
        </w:rPr>
      </w:pPr>
    </w:p>
    <w:tbl>
      <w:tblPr>
        <w:tblStyle w:val="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0"/>
        <w:gridCol w:w="3216"/>
        <w:gridCol w:w="2117"/>
        <w:gridCol w:w="775"/>
      </w:tblGrid>
      <w:tr w14:paraId="0D4301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60" w:type="dxa"/>
              <w:left w:w="120" w:type="dxa"/>
              <w:bottom w:w="60" w:type="dxa"/>
              <w:right w:w="120" w:type="dxa"/>
            </w:tcMar>
            <w:vAlign w:val="center"/>
          </w:tcPr>
          <w:p w14:paraId="774D51C8">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556EA78F">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Vai trò</w:t>
            </w:r>
          </w:p>
        </w:tc>
        <w:tc>
          <w:tcPr>
            <w:tcW w:w="0" w:type="auto"/>
            <w:shd w:val="clear" w:color="auto" w:fill="auto"/>
            <w:tcMar>
              <w:top w:w="60" w:type="dxa"/>
              <w:left w:w="120" w:type="dxa"/>
              <w:bottom w:w="60" w:type="dxa"/>
              <w:right w:w="120" w:type="dxa"/>
            </w:tcMar>
            <w:vAlign w:val="center"/>
          </w:tcPr>
          <w:p w14:paraId="7AE7B4E0">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Mã hệ thống</w:t>
            </w:r>
          </w:p>
        </w:tc>
        <w:tc>
          <w:tcPr>
            <w:tcW w:w="260" w:type="dxa"/>
            <w:shd w:val="clear" w:color="auto" w:fill="auto"/>
            <w:tcMar>
              <w:top w:w="60" w:type="dxa"/>
              <w:left w:w="120" w:type="dxa"/>
              <w:bottom w:w="60" w:type="dxa"/>
              <w:right w:w="120" w:type="dxa"/>
            </w:tcMar>
            <w:vAlign w:val="center"/>
          </w:tcPr>
          <w:p w14:paraId="5D97084F">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Mã</w:t>
            </w:r>
          </w:p>
        </w:tc>
      </w:tr>
      <w:tr w14:paraId="6B8AA6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60" w:type="dxa"/>
              <w:left w:w="120" w:type="dxa"/>
              <w:bottom w:w="60" w:type="dxa"/>
              <w:right w:w="120" w:type="dxa"/>
            </w:tcMar>
            <w:vAlign w:val="center"/>
          </w:tcPr>
          <w:p w14:paraId="663AB5B3">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lang w:val="en-US"/>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6"/>
                <w:szCs w:val="26"/>
                <w:lang w:val="en-US"/>
                <w14:textFill>
                  <w14:solidFill>
                    <w14:schemeClr w14:val="tx1"/>
                  </w14:solidFill>
                </w14:textFill>
              </w:rPr>
              <w:t>1</w:t>
            </w:r>
          </w:p>
        </w:tc>
        <w:tc>
          <w:tcPr>
            <w:tcW w:w="0" w:type="auto"/>
            <w:shd w:val="clear" w:color="auto" w:fill="auto"/>
            <w:tcMar>
              <w:top w:w="60" w:type="dxa"/>
              <w:left w:w="120" w:type="dxa"/>
              <w:bottom w:w="60" w:type="dxa"/>
              <w:right w:w="120" w:type="dxa"/>
            </w:tcMar>
            <w:vAlign w:val="center"/>
          </w:tcPr>
          <w:p w14:paraId="46269F62">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b w:val="0"/>
                <w:bCs w:val="0"/>
                <w:i w:val="0"/>
                <w:iCs w:val="0"/>
                <w:caps w:val="0"/>
                <w:color w:val="000000" w:themeColor="text1"/>
                <w:spacing w:val="0"/>
                <w:kern w:val="0"/>
                <w:sz w:val="26"/>
                <w:szCs w:val="26"/>
                <w:lang w:val="en-US" w:eastAsia="zh-CN" w:bidi="ar"/>
                <w14:textFill>
                  <w14:solidFill>
                    <w14:schemeClr w14:val="tx1"/>
                  </w14:solidFill>
                </w14:textFill>
              </w:rPr>
              <w:t>Chủ tịch Hội đồng TĐG</w:t>
            </w:r>
          </w:p>
        </w:tc>
        <w:tc>
          <w:tcPr>
            <w:tcW w:w="0" w:type="auto"/>
            <w:shd w:val="clear" w:color="auto" w:fill="auto"/>
            <w:tcMar>
              <w:top w:w="60" w:type="dxa"/>
              <w:left w:w="120" w:type="dxa"/>
              <w:bottom w:w="60" w:type="dxa"/>
              <w:right w:w="120" w:type="dxa"/>
            </w:tcMar>
            <w:vAlign w:val="center"/>
          </w:tcPr>
          <w:p w14:paraId="70E83ACB">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14:textFill>
                  <w14:solidFill>
                    <w14:schemeClr w14:val="tx1"/>
                  </w14:solidFill>
                </w14:textFill>
              </w:rPr>
            </w:pPr>
            <w:r>
              <w:rPr>
                <w:rFonts w:hint="default" w:ascii="Times New Roman" w:hAnsi="Times New Roman" w:cs="Times New Roman"/>
                <w:b w:val="0"/>
                <w:bCs w:val="0"/>
                <w:sz w:val="26"/>
                <w:szCs w:val="26"/>
                <w:lang w:val="en-US" w:eastAsia="zh-CN"/>
              </w:rPr>
              <w:t>HeadOfCouncil</w:t>
            </w:r>
          </w:p>
        </w:tc>
        <w:tc>
          <w:tcPr>
            <w:tcW w:w="260" w:type="dxa"/>
            <w:shd w:val="clear" w:color="auto" w:fill="auto"/>
            <w:tcMar>
              <w:top w:w="60" w:type="dxa"/>
              <w:left w:w="120" w:type="dxa"/>
              <w:bottom w:w="60" w:type="dxa"/>
              <w:right w:w="120" w:type="dxa"/>
            </w:tcMar>
            <w:vAlign w:val="center"/>
          </w:tcPr>
          <w:p w14:paraId="6D71E0A4">
            <w:pPr>
              <w:keepNext w:val="0"/>
              <w:keepLines w:val="0"/>
              <w:widowControl/>
              <w:suppressLineNumbers w:val="0"/>
              <w:spacing w:line="360" w:lineRule="auto"/>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CTH</w:t>
            </w:r>
          </w:p>
        </w:tc>
      </w:tr>
      <w:tr w14:paraId="03A2F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60" w:type="dxa"/>
              <w:left w:w="120" w:type="dxa"/>
              <w:bottom w:w="60" w:type="dxa"/>
              <w:right w:w="120" w:type="dxa"/>
            </w:tcMar>
            <w:vAlign w:val="center"/>
          </w:tcPr>
          <w:p w14:paraId="5F1019F6">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lang w:val="en-US"/>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6"/>
                <w:szCs w:val="26"/>
                <w:lang w:val="en-US"/>
                <w14:textFill>
                  <w14:solidFill>
                    <w14:schemeClr w14:val="tx1"/>
                  </w14:solidFill>
                </w14:textFill>
              </w:rPr>
              <w:t>2</w:t>
            </w:r>
          </w:p>
        </w:tc>
        <w:tc>
          <w:tcPr>
            <w:tcW w:w="0" w:type="auto"/>
            <w:shd w:val="clear" w:color="auto" w:fill="auto"/>
            <w:tcMar>
              <w:top w:w="60" w:type="dxa"/>
              <w:left w:w="120" w:type="dxa"/>
              <w:bottom w:w="60" w:type="dxa"/>
              <w:right w:w="120" w:type="dxa"/>
            </w:tcMar>
            <w:vAlign w:val="center"/>
          </w:tcPr>
          <w:p w14:paraId="3765608C">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b w:val="0"/>
                <w:bCs w:val="0"/>
                <w:i w:val="0"/>
                <w:iCs w:val="0"/>
                <w:caps w:val="0"/>
                <w:color w:val="000000" w:themeColor="text1"/>
                <w:spacing w:val="0"/>
                <w:kern w:val="0"/>
                <w:sz w:val="26"/>
                <w:szCs w:val="26"/>
                <w:lang w:val="en-US" w:eastAsia="zh-CN" w:bidi="ar"/>
                <w14:textFill>
                  <w14:solidFill>
                    <w14:schemeClr w14:val="tx1"/>
                  </w14:solidFill>
                </w14:textFill>
              </w:rPr>
              <w:t>Phó Chủ tịch Hội đồng</w:t>
            </w:r>
          </w:p>
        </w:tc>
        <w:tc>
          <w:tcPr>
            <w:tcW w:w="0" w:type="auto"/>
            <w:shd w:val="clear" w:color="auto" w:fill="auto"/>
            <w:tcMar>
              <w:top w:w="60" w:type="dxa"/>
              <w:left w:w="120" w:type="dxa"/>
              <w:bottom w:w="60" w:type="dxa"/>
              <w:right w:w="120" w:type="dxa"/>
            </w:tcMar>
            <w:vAlign w:val="center"/>
          </w:tcPr>
          <w:p w14:paraId="45E55C5A">
            <w:pPr>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ViceChairman</w:t>
            </w:r>
          </w:p>
        </w:tc>
        <w:tc>
          <w:tcPr>
            <w:tcW w:w="260" w:type="dxa"/>
            <w:shd w:val="clear" w:color="auto" w:fill="auto"/>
            <w:tcMar>
              <w:top w:w="60" w:type="dxa"/>
              <w:left w:w="120" w:type="dxa"/>
              <w:bottom w:w="60" w:type="dxa"/>
              <w:right w:w="120" w:type="dxa"/>
            </w:tcMar>
            <w:vAlign w:val="center"/>
          </w:tcPr>
          <w:p w14:paraId="4B932810">
            <w:pPr>
              <w:spacing w:line="360" w:lineRule="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PCT</w:t>
            </w:r>
          </w:p>
        </w:tc>
      </w:tr>
      <w:tr w14:paraId="6EC06D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60" w:type="dxa"/>
              <w:left w:w="120" w:type="dxa"/>
              <w:bottom w:w="60" w:type="dxa"/>
              <w:right w:w="120" w:type="dxa"/>
            </w:tcMar>
            <w:vAlign w:val="center"/>
          </w:tcPr>
          <w:p w14:paraId="44F228EC">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lang w:val="en-US"/>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6"/>
                <w:szCs w:val="26"/>
                <w:lang w:val="en-US"/>
                <w14:textFill>
                  <w14:solidFill>
                    <w14:schemeClr w14:val="tx1"/>
                  </w14:solidFill>
                </w14:textFill>
              </w:rPr>
              <w:t>3</w:t>
            </w:r>
          </w:p>
        </w:tc>
        <w:tc>
          <w:tcPr>
            <w:tcW w:w="0" w:type="auto"/>
            <w:shd w:val="clear" w:color="auto" w:fill="auto"/>
            <w:tcMar>
              <w:top w:w="60" w:type="dxa"/>
              <w:left w:w="120" w:type="dxa"/>
              <w:bottom w:w="60" w:type="dxa"/>
              <w:right w:w="120" w:type="dxa"/>
            </w:tcMar>
            <w:vAlign w:val="center"/>
          </w:tcPr>
          <w:p w14:paraId="6011F096">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b w:val="0"/>
                <w:bCs w:val="0"/>
                <w:i w:val="0"/>
                <w:iCs w:val="0"/>
                <w:caps w:val="0"/>
                <w:color w:val="000000" w:themeColor="text1"/>
                <w:spacing w:val="0"/>
                <w:kern w:val="0"/>
                <w:sz w:val="26"/>
                <w:szCs w:val="26"/>
                <w:lang w:val="en-US" w:eastAsia="zh-CN" w:bidi="ar"/>
                <w14:textFill>
                  <w14:solidFill>
                    <w14:schemeClr w14:val="tx1"/>
                  </w14:solidFill>
                </w14:textFill>
              </w:rPr>
              <w:t>Thư ký Hội đồng</w:t>
            </w:r>
          </w:p>
        </w:tc>
        <w:tc>
          <w:tcPr>
            <w:tcW w:w="0" w:type="auto"/>
            <w:shd w:val="clear" w:color="auto" w:fill="auto"/>
            <w:tcMar>
              <w:top w:w="60" w:type="dxa"/>
              <w:left w:w="120" w:type="dxa"/>
              <w:bottom w:w="60" w:type="dxa"/>
              <w:right w:w="120" w:type="dxa"/>
            </w:tcMar>
            <w:vAlign w:val="center"/>
          </w:tcPr>
          <w:p w14:paraId="6BBF7AEA">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14:textFill>
                  <w14:solidFill>
                    <w14:schemeClr w14:val="tx1"/>
                  </w14:solidFill>
                </w14:textFill>
              </w:rPr>
            </w:pPr>
            <w:r>
              <w:rPr>
                <w:rFonts w:hint="default" w:ascii="Times New Roman" w:hAnsi="Times New Roman" w:cs="Times New Roman"/>
                <w:b w:val="0"/>
                <w:bCs w:val="0"/>
                <w:sz w:val="26"/>
                <w:szCs w:val="26"/>
                <w:lang w:val="en-US" w:eastAsia="zh-CN"/>
              </w:rPr>
              <w:t>Secretary</w:t>
            </w:r>
          </w:p>
        </w:tc>
        <w:tc>
          <w:tcPr>
            <w:tcW w:w="260" w:type="dxa"/>
            <w:shd w:val="clear" w:color="auto" w:fill="auto"/>
            <w:tcMar>
              <w:top w:w="60" w:type="dxa"/>
              <w:left w:w="120" w:type="dxa"/>
              <w:bottom w:w="60" w:type="dxa"/>
              <w:right w:w="120" w:type="dxa"/>
            </w:tcMar>
            <w:vAlign w:val="center"/>
          </w:tcPr>
          <w:p w14:paraId="4CACDDA7">
            <w:pPr>
              <w:keepNext w:val="0"/>
              <w:keepLines w:val="0"/>
              <w:widowControl/>
              <w:suppressLineNumbers w:val="0"/>
              <w:spacing w:line="360" w:lineRule="auto"/>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TKY</w:t>
            </w:r>
          </w:p>
        </w:tc>
      </w:tr>
      <w:tr w14:paraId="24715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60" w:type="dxa"/>
              <w:left w:w="120" w:type="dxa"/>
              <w:bottom w:w="60" w:type="dxa"/>
              <w:right w:w="120" w:type="dxa"/>
            </w:tcMar>
            <w:vAlign w:val="center"/>
          </w:tcPr>
          <w:p w14:paraId="3FCA4520">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lang w:val="en-US"/>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6"/>
                <w:szCs w:val="26"/>
                <w:lang w:val="en-US"/>
                <w14:textFill>
                  <w14:solidFill>
                    <w14:schemeClr w14:val="tx1"/>
                  </w14:solidFill>
                </w14:textFill>
              </w:rPr>
              <w:t>4</w:t>
            </w:r>
          </w:p>
        </w:tc>
        <w:tc>
          <w:tcPr>
            <w:tcW w:w="0" w:type="auto"/>
            <w:shd w:val="clear" w:color="auto" w:fill="auto"/>
            <w:tcMar>
              <w:top w:w="60" w:type="dxa"/>
              <w:left w:w="120" w:type="dxa"/>
              <w:bottom w:w="60" w:type="dxa"/>
              <w:right w:w="120" w:type="dxa"/>
            </w:tcMar>
            <w:vAlign w:val="center"/>
          </w:tcPr>
          <w:p w14:paraId="5552D0DC">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b w:val="0"/>
                <w:bCs w:val="0"/>
                <w:i w:val="0"/>
                <w:iCs w:val="0"/>
                <w:caps w:val="0"/>
                <w:color w:val="000000" w:themeColor="text1"/>
                <w:spacing w:val="0"/>
                <w:kern w:val="0"/>
                <w:sz w:val="26"/>
                <w:szCs w:val="26"/>
                <w:lang w:val="en-US" w:eastAsia="zh-CN" w:bidi="ar"/>
                <w14:textFill>
                  <w14:solidFill>
                    <w14:schemeClr w14:val="tx1"/>
                  </w14:solidFill>
                </w14:textFill>
              </w:rPr>
              <w:t>Thành viên Hội đồng</w:t>
            </w:r>
          </w:p>
        </w:tc>
        <w:tc>
          <w:tcPr>
            <w:tcW w:w="0" w:type="auto"/>
            <w:shd w:val="clear" w:color="auto" w:fill="auto"/>
            <w:tcMar>
              <w:top w:w="60" w:type="dxa"/>
              <w:left w:w="120" w:type="dxa"/>
              <w:bottom w:w="60" w:type="dxa"/>
              <w:right w:w="120" w:type="dxa"/>
            </w:tcMar>
            <w:vAlign w:val="center"/>
          </w:tcPr>
          <w:p w14:paraId="51C54D34">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14:textFill>
                  <w14:solidFill>
                    <w14:schemeClr w14:val="tx1"/>
                  </w14:solidFill>
                </w14:textFill>
              </w:rPr>
            </w:pPr>
            <w:r>
              <w:rPr>
                <w:rFonts w:hint="default" w:ascii="Times New Roman" w:hAnsi="Times New Roman" w:cs="Times New Roman"/>
                <w:b w:val="0"/>
                <w:bCs w:val="0"/>
                <w:sz w:val="26"/>
                <w:szCs w:val="26"/>
                <w:lang w:val="en-US" w:eastAsia="zh-CN"/>
              </w:rPr>
              <w:t>Evaluator</w:t>
            </w:r>
          </w:p>
        </w:tc>
        <w:tc>
          <w:tcPr>
            <w:tcW w:w="260" w:type="dxa"/>
            <w:shd w:val="clear" w:color="auto" w:fill="auto"/>
            <w:tcMar>
              <w:top w:w="60" w:type="dxa"/>
              <w:left w:w="120" w:type="dxa"/>
              <w:bottom w:w="60" w:type="dxa"/>
              <w:right w:w="120" w:type="dxa"/>
            </w:tcMar>
            <w:vAlign w:val="center"/>
          </w:tcPr>
          <w:p w14:paraId="00B73A3D">
            <w:pPr>
              <w:keepNext w:val="0"/>
              <w:keepLines w:val="0"/>
              <w:widowControl/>
              <w:suppressLineNumbers w:val="0"/>
              <w:spacing w:line="360" w:lineRule="auto"/>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TVH</w:t>
            </w:r>
          </w:p>
        </w:tc>
      </w:tr>
      <w:tr w14:paraId="23EA7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60" w:type="dxa"/>
              <w:left w:w="120" w:type="dxa"/>
              <w:bottom w:w="60" w:type="dxa"/>
              <w:right w:w="120" w:type="dxa"/>
            </w:tcMar>
            <w:vAlign w:val="center"/>
          </w:tcPr>
          <w:p w14:paraId="1D165CB9">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lang w:val="en-US"/>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6"/>
                <w:szCs w:val="26"/>
                <w:lang w:val="en-US"/>
                <w14:textFill>
                  <w14:solidFill>
                    <w14:schemeClr w14:val="tx1"/>
                  </w14:solidFill>
                </w14:textFill>
              </w:rPr>
              <w:t>5</w:t>
            </w:r>
          </w:p>
        </w:tc>
        <w:tc>
          <w:tcPr>
            <w:tcW w:w="0" w:type="auto"/>
            <w:shd w:val="clear" w:color="auto" w:fill="auto"/>
            <w:tcMar>
              <w:top w:w="60" w:type="dxa"/>
              <w:left w:w="120" w:type="dxa"/>
              <w:bottom w:w="60" w:type="dxa"/>
              <w:right w:w="120" w:type="dxa"/>
            </w:tcMar>
            <w:vAlign w:val="center"/>
          </w:tcPr>
          <w:p w14:paraId="09CD85F9">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b w:val="0"/>
                <w:bCs w:val="0"/>
                <w:i w:val="0"/>
                <w:iCs w:val="0"/>
                <w:caps w:val="0"/>
                <w:color w:val="000000" w:themeColor="text1"/>
                <w:spacing w:val="0"/>
                <w:kern w:val="0"/>
                <w:sz w:val="26"/>
                <w:szCs w:val="26"/>
                <w:lang w:val="en-US" w:eastAsia="zh-CN" w:bidi="ar"/>
                <w14:textFill>
                  <w14:solidFill>
                    <w14:schemeClr w14:val="tx1"/>
                  </w14:solidFill>
                </w14:textFill>
              </w:rPr>
              <w:t>Người cung cấp minh chứng</w:t>
            </w:r>
          </w:p>
        </w:tc>
        <w:tc>
          <w:tcPr>
            <w:tcW w:w="0" w:type="auto"/>
            <w:shd w:val="clear" w:color="auto" w:fill="auto"/>
            <w:tcMar>
              <w:top w:w="60" w:type="dxa"/>
              <w:left w:w="120" w:type="dxa"/>
              <w:bottom w:w="60" w:type="dxa"/>
              <w:right w:w="120" w:type="dxa"/>
            </w:tcMar>
            <w:vAlign w:val="center"/>
          </w:tcPr>
          <w:p w14:paraId="2104A5CF">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14:textFill>
                  <w14:solidFill>
                    <w14:schemeClr w14:val="tx1"/>
                  </w14:solidFill>
                </w14:textFill>
              </w:rPr>
            </w:pPr>
            <w:r>
              <w:rPr>
                <w:rFonts w:hint="default" w:ascii="Times New Roman" w:hAnsi="Times New Roman" w:cs="Times New Roman"/>
                <w:b w:val="0"/>
                <w:bCs w:val="0"/>
                <w:sz w:val="26"/>
                <w:szCs w:val="26"/>
                <w:lang w:val="en-US" w:eastAsia="zh-CN"/>
              </w:rPr>
              <w:t>Provider</w:t>
            </w:r>
          </w:p>
        </w:tc>
        <w:tc>
          <w:tcPr>
            <w:tcW w:w="260" w:type="dxa"/>
            <w:shd w:val="clear" w:color="auto" w:fill="auto"/>
            <w:tcMar>
              <w:top w:w="60" w:type="dxa"/>
              <w:left w:w="120" w:type="dxa"/>
              <w:bottom w:w="60" w:type="dxa"/>
              <w:right w:w="120" w:type="dxa"/>
            </w:tcMar>
            <w:vAlign w:val="center"/>
          </w:tcPr>
          <w:p w14:paraId="5B02B4F9">
            <w:pPr>
              <w:keepNext w:val="0"/>
              <w:keepLines w:val="0"/>
              <w:widowControl/>
              <w:suppressLineNumbers w:val="0"/>
              <w:spacing w:line="360" w:lineRule="auto"/>
              <w:jc w:val="left"/>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PVD</w:t>
            </w:r>
          </w:p>
        </w:tc>
      </w:tr>
      <w:tr w14:paraId="3916D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0" w:type="auto"/>
            <w:shd w:val="clear" w:color="auto" w:fill="auto"/>
            <w:tcMar>
              <w:top w:w="60" w:type="dxa"/>
              <w:left w:w="120" w:type="dxa"/>
              <w:bottom w:w="60" w:type="dxa"/>
              <w:right w:w="120" w:type="dxa"/>
            </w:tcMar>
            <w:vAlign w:val="center"/>
          </w:tcPr>
          <w:p w14:paraId="1495A32F">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lang w:val="en-US"/>
                <w14:textFill>
                  <w14:solidFill>
                    <w14:schemeClr w14:val="tx1"/>
                  </w14:solidFill>
                </w14:textFill>
              </w:rPr>
            </w:pPr>
            <w:r>
              <w:rPr>
                <w:rFonts w:hint="default" w:ascii="Times New Roman" w:hAnsi="Times New Roman" w:eastAsia="Segoe UI" w:cs="Times New Roman"/>
                <w:b w:val="0"/>
                <w:bCs w:val="0"/>
                <w:i w:val="0"/>
                <w:iCs w:val="0"/>
                <w:caps w:val="0"/>
                <w:color w:val="000000" w:themeColor="text1"/>
                <w:spacing w:val="0"/>
                <w:sz w:val="26"/>
                <w:szCs w:val="26"/>
                <w:lang w:val="en-US"/>
                <w14:textFill>
                  <w14:solidFill>
                    <w14:schemeClr w14:val="tx1"/>
                  </w14:solidFill>
                </w14:textFill>
              </w:rPr>
              <w:t>6</w:t>
            </w:r>
          </w:p>
        </w:tc>
        <w:tc>
          <w:tcPr>
            <w:tcW w:w="0" w:type="auto"/>
            <w:shd w:val="clear" w:color="auto" w:fill="auto"/>
            <w:tcMar>
              <w:top w:w="60" w:type="dxa"/>
              <w:left w:w="120" w:type="dxa"/>
              <w:bottom w:w="60" w:type="dxa"/>
              <w:right w:w="120" w:type="dxa"/>
            </w:tcMar>
            <w:vAlign w:val="center"/>
          </w:tcPr>
          <w:p w14:paraId="150074D3">
            <w:pPr>
              <w:keepNext w:val="0"/>
              <w:keepLines w:val="0"/>
              <w:widowControl/>
              <w:suppressLineNumbers w:val="0"/>
              <w:spacing w:line="360" w:lineRule="auto"/>
              <w:jc w:val="left"/>
              <w:rPr>
                <w:rFonts w:hint="default" w:ascii="Times New Roman" w:hAnsi="Times New Roman" w:eastAsia="Segoe UI" w:cs="Times New Roman"/>
                <w:b w:val="0"/>
                <w:bCs w:val="0"/>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b w:val="0"/>
                <w:bCs w:val="0"/>
                <w:i w:val="0"/>
                <w:iCs w:val="0"/>
                <w:caps w:val="0"/>
                <w:color w:val="000000" w:themeColor="text1"/>
                <w:spacing w:val="0"/>
                <w:kern w:val="0"/>
                <w:sz w:val="26"/>
                <w:szCs w:val="26"/>
                <w:lang w:val="en-US" w:eastAsia="zh-CN" w:bidi="ar"/>
                <w14:textFill>
                  <w14:solidFill>
                    <w14:schemeClr w14:val="tx1"/>
                  </w14:solidFill>
                </w14:textFill>
              </w:rPr>
              <w:t>Chuyên gia đánh giá ngoài</w:t>
            </w:r>
          </w:p>
        </w:tc>
        <w:tc>
          <w:tcPr>
            <w:tcW w:w="0" w:type="auto"/>
            <w:shd w:val="clear" w:color="auto" w:fill="auto"/>
            <w:tcMar>
              <w:top w:w="60" w:type="dxa"/>
              <w:left w:w="120" w:type="dxa"/>
              <w:bottom w:w="60" w:type="dxa"/>
              <w:right w:w="120" w:type="dxa"/>
            </w:tcMar>
            <w:vAlign w:val="center"/>
          </w:tcPr>
          <w:p w14:paraId="142A03A0">
            <w:pPr>
              <w:spacing w:line="360" w:lineRule="auto"/>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eastAsia="zh-CN"/>
              </w:rPr>
              <w:t>ExternalReviewer</w:t>
            </w:r>
          </w:p>
        </w:tc>
        <w:tc>
          <w:tcPr>
            <w:tcW w:w="260" w:type="dxa"/>
            <w:shd w:val="clear" w:color="auto" w:fill="auto"/>
            <w:tcMar>
              <w:top w:w="60" w:type="dxa"/>
              <w:left w:w="120" w:type="dxa"/>
              <w:bottom w:w="60" w:type="dxa"/>
              <w:right w:w="120" w:type="dxa"/>
            </w:tcMar>
            <w:vAlign w:val="center"/>
          </w:tcPr>
          <w:p w14:paraId="6CBFB7B0">
            <w:pPr>
              <w:spacing w:line="360" w:lineRule="auto"/>
              <w:rPr>
                <w:rFonts w:hint="default" w:ascii="Times New Roman" w:hAnsi="Times New Roman" w:cs="Times New Roman"/>
                <w:b w:val="0"/>
                <w:bCs w:val="0"/>
                <w:sz w:val="26"/>
                <w:szCs w:val="26"/>
                <w:lang w:val="en-US" w:eastAsia="zh-CN"/>
              </w:rPr>
            </w:pPr>
            <w:r>
              <w:rPr>
                <w:rFonts w:hint="default" w:ascii="Times New Roman" w:hAnsi="Times New Roman" w:cs="Times New Roman"/>
                <w:b w:val="0"/>
                <w:bCs w:val="0"/>
                <w:sz w:val="26"/>
                <w:szCs w:val="26"/>
                <w:lang w:val="en-US" w:eastAsia="zh-CN"/>
              </w:rPr>
              <w:t>EXT</w:t>
            </w:r>
          </w:p>
        </w:tc>
      </w:tr>
    </w:tbl>
    <w:p w14:paraId="4126316A">
      <w:pPr>
        <w:numPr>
          <w:ilvl w:val="0"/>
          <w:numId w:val="0"/>
        </w:numPr>
        <w:spacing w:line="360" w:lineRule="auto"/>
        <w:rPr>
          <w:rFonts w:hint="default" w:ascii="Times New Roman" w:hAnsi="Times New Roman" w:cs="Times New Roman"/>
          <w:color w:val="000000" w:themeColor="text1"/>
          <w:sz w:val="26"/>
          <w:szCs w:val="26"/>
          <w:lang w:val="en-US"/>
          <w14:textFill>
            <w14:solidFill>
              <w14:schemeClr w14:val="tx1"/>
            </w14:solidFill>
          </w14:textFill>
        </w:rPr>
      </w:pPr>
    </w:p>
    <w:p w14:paraId="166A957E">
      <w:pPr>
        <w:numPr>
          <w:numId w:val="0"/>
        </w:numPr>
        <w:spacing w:line="360" w:lineRule="auto"/>
        <w:rPr>
          <w:rFonts w:hint="default" w:ascii="Times New Roman" w:hAnsi="Times New Roman" w:eastAsia="Segoe UI" w:cs="Times New Roman"/>
          <w:b/>
          <w:bCs/>
          <w:i w:val="0"/>
          <w:iCs w:val="0"/>
          <w:caps w:val="0"/>
          <w:color w:val="CCCCCC"/>
          <w:spacing w:val="0"/>
          <w:sz w:val="26"/>
          <w:szCs w:val="26"/>
        </w:rPr>
      </w:pPr>
      <w:r>
        <w:rPr>
          <w:rFonts w:hint="default" w:ascii="Times New Roman" w:hAnsi="Times New Roman" w:cs="Times New Roman"/>
          <w:color w:val="000000" w:themeColor="text1"/>
          <w:sz w:val="26"/>
          <w:szCs w:val="26"/>
          <w:lang w:val="en-US"/>
          <w14:textFill>
            <w14:solidFill>
              <w14:schemeClr w14:val="tx1"/>
            </w14:solidFill>
          </w14:textFill>
        </w:rPr>
        <w:t>II. Plan</w:t>
      </w:r>
    </w:p>
    <w:tbl>
      <w:tblPr>
        <w:tblStyle w:val="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738"/>
        <w:gridCol w:w="861"/>
        <w:gridCol w:w="804"/>
        <w:gridCol w:w="760"/>
        <w:gridCol w:w="804"/>
        <w:gridCol w:w="804"/>
        <w:gridCol w:w="775"/>
      </w:tblGrid>
      <w:tr w14:paraId="13D31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18F42117">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Quyền</w:t>
            </w:r>
          </w:p>
        </w:tc>
        <w:tc>
          <w:tcPr>
            <w:tcW w:w="0" w:type="auto"/>
            <w:shd w:val="clear" w:color="auto" w:fill="auto"/>
            <w:tcMar>
              <w:top w:w="60" w:type="dxa"/>
              <w:left w:w="120" w:type="dxa"/>
              <w:bottom w:w="60" w:type="dxa"/>
              <w:right w:w="120" w:type="dxa"/>
            </w:tcMar>
            <w:vAlign w:val="center"/>
          </w:tcPr>
          <w:p w14:paraId="1D313A11">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ADM</w:t>
            </w:r>
          </w:p>
        </w:tc>
        <w:tc>
          <w:tcPr>
            <w:tcW w:w="0" w:type="auto"/>
            <w:shd w:val="clear" w:color="auto" w:fill="auto"/>
            <w:tcMar>
              <w:top w:w="60" w:type="dxa"/>
              <w:left w:w="120" w:type="dxa"/>
              <w:bottom w:w="60" w:type="dxa"/>
              <w:right w:w="120" w:type="dxa"/>
            </w:tcMar>
            <w:vAlign w:val="center"/>
          </w:tcPr>
          <w:p w14:paraId="613A97BF">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CTH</w:t>
            </w:r>
          </w:p>
        </w:tc>
        <w:tc>
          <w:tcPr>
            <w:tcW w:w="0" w:type="auto"/>
            <w:shd w:val="clear" w:color="auto" w:fill="auto"/>
            <w:tcMar>
              <w:top w:w="60" w:type="dxa"/>
              <w:left w:w="120" w:type="dxa"/>
              <w:bottom w:w="60" w:type="dxa"/>
              <w:right w:w="120" w:type="dxa"/>
            </w:tcMar>
            <w:vAlign w:val="center"/>
          </w:tcPr>
          <w:p w14:paraId="23DADDDB">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PCT</w:t>
            </w:r>
          </w:p>
        </w:tc>
        <w:tc>
          <w:tcPr>
            <w:tcW w:w="0" w:type="auto"/>
            <w:shd w:val="clear" w:color="auto" w:fill="auto"/>
            <w:tcMar>
              <w:top w:w="60" w:type="dxa"/>
              <w:left w:w="120" w:type="dxa"/>
              <w:bottom w:w="60" w:type="dxa"/>
              <w:right w:w="120" w:type="dxa"/>
            </w:tcMar>
            <w:vAlign w:val="center"/>
          </w:tcPr>
          <w:p w14:paraId="63689A11">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TKY</w:t>
            </w:r>
          </w:p>
        </w:tc>
        <w:tc>
          <w:tcPr>
            <w:tcW w:w="0" w:type="auto"/>
            <w:shd w:val="clear" w:color="auto" w:fill="auto"/>
            <w:tcMar>
              <w:top w:w="60" w:type="dxa"/>
              <w:left w:w="120" w:type="dxa"/>
              <w:bottom w:w="60" w:type="dxa"/>
              <w:right w:w="120" w:type="dxa"/>
            </w:tcMar>
            <w:vAlign w:val="center"/>
          </w:tcPr>
          <w:p w14:paraId="4CE257AA">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TVH</w:t>
            </w:r>
          </w:p>
        </w:tc>
        <w:tc>
          <w:tcPr>
            <w:tcW w:w="0" w:type="auto"/>
            <w:shd w:val="clear" w:color="auto" w:fill="auto"/>
            <w:tcMar>
              <w:top w:w="60" w:type="dxa"/>
              <w:left w:w="120" w:type="dxa"/>
              <w:bottom w:w="60" w:type="dxa"/>
              <w:right w:w="120" w:type="dxa"/>
            </w:tcMar>
            <w:vAlign w:val="center"/>
          </w:tcPr>
          <w:p w14:paraId="0FA5E455">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PVD</w:t>
            </w:r>
          </w:p>
        </w:tc>
      </w:tr>
      <w:tr w14:paraId="61BCFBB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435D2D11">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V</w:t>
            </w: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 — Xem chu kỳ, HĐ, lịch trình</w:t>
            </w:r>
          </w:p>
        </w:tc>
        <w:tc>
          <w:tcPr>
            <w:tcW w:w="0" w:type="auto"/>
            <w:shd w:val="clear" w:color="auto" w:fill="auto"/>
            <w:tcMar>
              <w:top w:w="60" w:type="dxa"/>
              <w:left w:w="120" w:type="dxa"/>
              <w:bottom w:w="60" w:type="dxa"/>
              <w:right w:w="120" w:type="dxa"/>
            </w:tcMar>
            <w:vAlign w:val="center"/>
          </w:tcPr>
          <w:p w14:paraId="74C99466">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70665E9B">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1B79C734">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04858C1B">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5EBB4AAE">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03F2093C">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r>
      <w:tr w14:paraId="0BA85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0C77BD18">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C</w:t>
            </w: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 — Tạo chu kỳ mới</w:t>
            </w:r>
          </w:p>
        </w:tc>
        <w:tc>
          <w:tcPr>
            <w:tcW w:w="0" w:type="auto"/>
            <w:shd w:val="clear" w:color="auto" w:fill="auto"/>
            <w:tcMar>
              <w:top w:w="60" w:type="dxa"/>
              <w:left w:w="120" w:type="dxa"/>
              <w:bottom w:w="60" w:type="dxa"/>
              <w:right w:w="120" w:type="dxa"/>
            </w:tcMar>
            <w:vAlign w:val="center"/>
          </w:tcPr>
          <w:p w14:paraId="2DF362F8">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6152E4DD">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64674B70">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79CC1A25">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489D7493">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2B5BCF8B">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r>
      <w:tr w14:paraId="2D3253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38E5F269">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E</w:t>
            </w: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 — Sửa thông tin chu kỳ</w:t>
            </w:r>
          </w:p>
        </w:tc>
        <w:tc>
          <w:tcPr>
            <w:tcW w:w="0" w:type="auto"/>
            <w:shd w:val="clear" w:color="auto" w:fill="auto"/>
            <w:tcMar>
              <w:top w:w="60" w:type="dxa"/>
              <w:left w:w="120" w:type="dxa"/>
              <w:bottom w:w="60" w:type="dxa"/>
              <w:right w:w="120" w:type="dxa"/>
            </w:tcMar>
            <w:vAlign w:val="center"/>
          </w:tcPr>
          <w:p w14:paraId="68B214FC">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36734FC7">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6AA88C42">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7F9D6C02">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5BDAD1D5">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519273D6">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r>
      <w:tr w14:paraId="339784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335FD820">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E</w:t>
            </w: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 — Quản lý thành viên HĐ (Tab Council)</w:t>
            </w:r>
          </w:p>
        </w:tc>
        <w:tc>
          <w:tcPr>
            <w:tcW w:w="0" w:type="auto"/>
            <w:shd w:val="clear" w:color="auto" w:fill="auto"/>
            <w:tcMar>
              <w:top w:w="60" w:type="dxa"/>
              <w:left w:w="120" w:type="dxa"/>
              <w:bottom w:w="60" w:type="dxa"/>
              <w:right w:w="120" w:type="dxa"/>
            </w:tcMar>
            <w:vAlign w:val="center"/>
          </w:tcPr>
          <w:p w14:paraId="5CF3DD32">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217E3FFC">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2240DFEB">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42711E34">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483E91C6">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3EC6A267">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r>
      <w:tr w14:paraId="53A21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10577E91">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E</w:t>
            </w: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 — Phân công TC phụ trách (AssignedStandardIds)</w:t>
            </w:r>
          </w:p>
        </w:tc>
        <w:tc>
          <w:tcPr>
            <w:tcW w:w="0" w:type="auto"/>
            <w:shd w:val="clear" w:color="auto" w:fill="auto"/>
            <w:tcMar>
              <w:top w:w="60" w:type="dxa"/>
              <w:left w:w="120" w:type="dxa"/>
              <w:bottom w:w="60" w:type="dxa"/>
              <w:right w:w="120" w:type="dxa"/>
            </w:tcMar>
            <w:vAlign w:val="center"/>
          </w:tcPr>
          <w:p w14:paraId="1C76BACD">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60548A36">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0675B5B1">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41427491">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3983426F">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06835AEB">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r>
      <w:tr w14:paraId="0D6F6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5C79A69">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E</w:t>
            </w: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 — Quản lý lịch trình (Tab Schedule)</w:t>
            </w:r>
          </w:p>
        </w:tc>
        <w:tc>
          <w:tcPr>
            <w:tcW w:w="0" w:type="auto"/>
            <w:shd w:val="clear" w:color="auto" w:fill="auto"/>
            <w:tcMar>
              <w:top w:w="60" w:type="dxa"/>
              <w:left w:w="120" w:type="dxa"/>
              <w:bottom w:w="60" w:type="dxa"/>
              <w:right w:w="120" w:type="dxa"/>
            </w:tcMar>
            <w:vAlign w:val="center"/>
          </w:tcPr>
          <w:p w14:paraId="7EF4B11C">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57F28D0B">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45CE8C6E">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0EFE8968">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6E705B91">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38CC91A9">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r>
      <w:tr w14:paraId="4BA780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2D324346">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D</w:t>
            </w: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 — Xóa chu kỳ (chỉ trạng thái Plan)</w:t>
            </w:r>
          </w:p>
        </w:tc>
        <w:tc>
          <w:tcPr>
            <w:tcW w:w="0" w:type="auto"/>
            <w:shd w:val="clear" w:color="auto" w:fill="auto"/>
            <w:tcMar>
              <w:top w:w="60" w:type="dxa"/>
              <w:left w:w="120" w:type="dxa"/>
              <w:bottom w:w="60" w:type="dxa"/>
              <w:right w:w="120" w:type="dxa"/>
            </w:tcMar>
            <w:vAlign w:val="center"/>
          </w:tcPr>
          <w:p w14:paraId="5EE006D4">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6B86930A">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1000851F">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69099B71">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467640A8">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0AD55BCE">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r>
      <w:tr w14:paraId="098CD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127DD739">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A</w:t>
            </w: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 — Duyệt chuyển trạng thái (Plan → Ongoing → Close)</w:t>
            </w:r>
          </w:p>
        </w:tc>
        <w:tc>
          <w:tcPr>
            <w:tcW w:w="0" w:type="auto"/>
            <w:shd w:val="clear" w:color="auto" w:fill="auto"/>
            <w:tcMar>
              <w:top w:w="60" w:type="dxa"/>
              <w:left w:w="120" w:type="dxa"/>
              <w:bottom w:w="60" w:type="dxa"/>
              <w:right w:w="120" w:type="dxa"/>
            </w:tcMar>
            <w:vAlign w:val="center"/>
          </w:tcPr>
          <w:p w14:paraId="1CBA0539">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79F10D3F">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7151A0AC">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41599756">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198F36DC">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709B56D0">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r>
    </w:tbl>
    <w:p w14:paraId="0D40D7F7">
      <w:pPr>
        <w:pStyle w:val="6"/>
        <w:keepNext w:val="0"/>
        <w:keepLines w:val="0"/>
        <w:widowControl/>
        <w:suppressLineNumbers w:val="0"/>
        <w:spacing w:before="0" w:beforeAutospacing="0" w:after="192" w:afterAutospacing="0" w:line="360" w:lineRule="auto"/>
        <w:ind w:left="720" w:right="720"/>
        <w:rPr>
          <w:rFonts w:hint="default" w:ascii="Times New Roman" w:hAnsi="Times New Roman" w:cs="Times New Roman"/>
          <w:color w:val="000000" w:themeColor="text1"/>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t>Ghi chú:</w:t>
      </w:r>
    </w:p>
    <w:p w14:paraId="673DF3B2">
      <w:pPr>
        <w:keepNext w:val="0"/>
        <w:keepLines w:val="0"/>
        <w:widowControl/>
        <w:numPr>
          <w:ilvl w:val="0"/>
          <w:numId w:val="2"/>
        </w:numPr>
        <w:suppressLineNumbers w:val="0"/>
        <w:spacing w:before="0" w:beforeAutospacing="1" w:after="0" w:afterAutospacing="1" w:line="360" w:lineRule="auto"/>
        <w:ind w:left="1440" w:righ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CTH và TKY: Có thể thấy hết chu kỳ có trong hệ thống</w:t>
      </w:r>
    </w:p>
    <w:p w14:paraId="6098656E">
      <w:pPr>
        <w:keepNext w:val="0"/>
        <w:keepLines w:val="0"/>
        <w:widowControl/>
        <w:numPr>
          <w:ilvl w:val="1"/>
          <w:numId w:val="2"/>
        </w:numPr>
        <w:suppressLineNumbers w:val="0"/>
        <w:spacing w:before="0" w:beforeAutospacing="1" w:after="0" w:afterAutospacing="1" w:line="360" w:lineRule="auto"/>
        <w:ind w:left="1860" w:leftChars="0" w:righ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TKY có quyền thêm, xem, xóa, sửa</w:t>
      </w:r>
    </w:p>
    <w:p w14:paraId="138F621C">
      <w:pPr>
        <w:keepNext w:val="0"/>
        <w:keepLines w:val="0"/>
        <w:widowControl/>
        <w:numPr>
          <w:ilvl w:val="0"/>
          <w:numId w:val="2"/>
        </w:numPr>
        <w:suppressLineNumbers w:val="0"/>
        <w:spacing w:before="0" w:beforeAutospacing="1" w:after="0" w:afterAutospacing="1" w:line="360" w:lineRule="auto"/>
        <w:ind w:left="1440" w:righ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lang w:val="en-US"/>
          <w14:textFill>
            <w14:solidFill>
              <w14:schemeClr w14:val="tx1"/>
            </w14:solidFill>
          </w14:textFill>
        </w:rPr>
        <w:t>Thành viên còn lại</w:t>
      </w:r>
      <w:r>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t>: Chỉ xem chu kỳ mình tham gia.</w:t>
      </w:r>
    </w:p>
    <w:p w14:paraId="2EB95A82">
      <w:pPr>
        <w:keepNext w:val="0"/>
        <w:keepLines w:val="0"/>
        <w:widowControl/>
        <w:numPr>
          <w:ilvl w:val="0"/>
          <w:numId w:val="0"/>
        </w:numPr>
        <w:suppressLineNumbers w:val="0"/>
        <w:spacing w:before="0" w:beforeAutospacing="1" w:after="0" w:afterAutospacing="1" w:line="360" w:lineRule="auto"/>
        <w:ind w:right="720" w:rightChars="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rPr>
        <w:drawing>
          <wp:inline distT="0" distB="0" distL="114300" distR="114300">
            <wp:extent cx="5268595" cy="2716530"/>
            <wp:effectExtent l="0" t="0" r="4445" b="114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8595" cy="2716530"/>
                    </a:xfrm>
                    <a:prstGeom prst="rect">
                      <a:avLst/>
                    </a:prstGeom>
                    <a:noFill/>
                    <a:ln>
                      <a:noFill/>
                    </a:ln>
                  </pic:spPr>
                </pic:pic>
              </a:graphicData>
            </a:graphic>
          </wp:inline>
        </w:drawing>
      </w:r>
    </w:p>
    <w:p w14:paraId="2C17BC3C">
      <w:pPr>
        <w:keepNext w:val="0"/>
        <w:keepLines w:val="0"/>
        <w:widowControl/>
        <w:numPr>
          <w:ilvl w:val="0"/>
          <w:numId w:val="2"/>
        </w:numPr>
        <w:suppressLineNumbers w:val="0"/>
        <w:spacing w:before="0" w:beforeAutospacing="1" w:after="0" w:afterAutospacing="1" w:line="360" w:lineRule="auto"/>
        <w:ind w:left="1440" w:right="720" w:hanging="36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t>Validation: HĐ ≥9 TV, mỗi TC ≥3 TV, tất cả TC phải được phân công.</w:t>
      </w:r>
    </w:p>
    <w:p w14:paraId="313ED74D">
      <w:pPr>
        <w:keepNext w:val="0"/>
        <w:keepLines w:val="0"/>
        <w:widowControl/>
        <w:numPr>
          <w:ilvl w:val="0"/>
          <w:numId w:val="0"/>
        </w:numPr>
        <w:suppressLineNumbers w:val="0"/>
        <w:spacing w:before="0" w:beforeAutospacing="1" w:after="0" w:afterAutospacing="1" w:line="360" w:lineRule="auto"/>
        <w:ind w:right="720" w:rightChars="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1770" cy="309372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71770" cy="3093720"/>
                    </a:xfrm>
                    <a:prstGeom prst="rect">
                      <a:avLst/>
                    </a:prstGeom>
                    <a:noFill/>
                    <a:ln>
                      <a:noFill/>
                    </a:ln>
                  </pic:spPr>
                </pic:pic>
              </a:graphicData>
            </a:graphic>
          </wp:inline>
        </w:drawing>
      </w:r>
    </w:p>
    <w:p w14:paraId="4387FA08">
      <w:pPr>
        <w:keepNext w:val="0"/>
        <w:keepLines w:val="0"/>
        <w:widowControl/>
        <w:numPr>
          <w:ilvl w:val="1"/>
          <w:numId w:val="2"/>
        </w:numPr>
        <w:suppressLineNumbers w:val="0"/>
        <w:spacing w:before="0" w:beforeAutospacing="1" w:after="0" w:afterAutospacing="1" w:line="360" w:lineRule="auto"/>
        <w:ind w:left="1860" w:leftChars="0" w:right="720" w:hanging="360"/>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CTH có thêm quyền duyệt để chuyển sang bước tiếp theo</w:t>
      </w:r>
    </w:p>
    <w:p w14:paraId="50F221CD">
      <w:pPr>
        <w:keepNext w:val="0"/>
        <w:keepLines w:val="0"/>
        <w:widowControl/>
        <w:numPr>
          <w:ilvl w:val="0"/>
          <w:numId w:val="0"/>
        </w:numPr>
        <w:suppressLineNumbers w:val="0"/>
        <w:spacing w:before="0" w:beforeAutospacing="1" w:after="0" w:afterAutospacing="1" w:line="360" w:lineRule="auto"/>
        <w:ind w:right="720" w:rightChars="0"/>
        <w:jc w:val="both"/>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1729740" cy="1882140"/>
            <wp:effectExtent l="0" t="0" r="7620" b="762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1729740" cy="1882140"/>
                    </a:xfrm>
                    <a:prstGeom prst="rect">
                      <a:avLst/>
                    </a:prstGeom>
                    <a:noFill/>
                    <a:ln>
                      <a:noFill/>
                    </a:ln>
                  </pic:spPr>
                </pic:pic>
              </a:graphicData>
            </a:graphic>
          </wp:inline>
        </w:drawing>
      </w:r>
      <w:r>
        <w:rPr>
          <w:rFonts w:hint="default" w:ascii="Times New Roman" w:hAnsi="Times New Roman" w:cs="Times New Roman"/>
          <w:sz w:val="26"/>
          <w:szCs w:val="26"/>
        </w:rPr>
        <w:drawing>
          <wp:inline distT="0" distB="0" distL="114300" distR="114300">
            <wp:extent cx="3032760" cy="1499870"/>
            <wp:effectExtent l="0" t="0" r="0" b="889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3032760" cy="1499870"/>
                    </a:xfrm>
                    <a:prstGeom prst="rect">
                      <a:avLst/>
                    </a:prstGeom>
                    <a:noFill/>
                    <a:ln>
                      <a:noFill/>
                    </a:ln>
                  </pic:spPr>
                </pic:pic>
              </a:graphicData>
            </a:graphic>
          </wp:inline>
        </w:drawing>
      </w:r>
    </w:p>
    <w:p w14:paraId="222F85D7">
      <w:pPr>
        <w:numPr>
          <w:ilvl w:val="0"/>
          <w:numId w:val="1"/>
        </w:numPr>
        <w:spacing w:line="360" w:lineRule="auto"/>
        <w:ind w:left="0" w:leftChars="0" w:firstLine="0" w:firstLineChars="0"/>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Do - Nếu kế hoạch không ở Giai đoạn Do (Thực hiện) thì chỉ có Chủ tịch hoặc phó chủ tịch mới có quyền thao tác dữ liệu</w:t>
      </w:r>
    </w:p>
    <w:p w14:paraId="46A796A7">
      <w:pPr>
        <w:numPr>
          <w:ilvl w:val="0"/>
          <w:numId w:val="3"/>
        </w:numPr>
        <w:spacing w:line="36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Khảo sát</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3738"/>
        <w:gridCol w:w="861"/>
        <w:gridCol w:w="804"/>
        <w:gridCol w:w="760"/>
        <w:gridCol w:w="804"/>
        <w:gridCol w:w="804"/>
        <w:gridCol w:w="775"/>
      </w:tblGrid>
      <w:tr w14:paraId="64C86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0F248D5E">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Quyền</w:t>
            </w:r>
          </w:p>
        </w:tc>
        <w:tc>
          <w:tcPr>
            <w:tcW w:w="0" w:type="auto"/>
            <w:shd w:val="clear" w:color="auto" w:fill="auto"/>
            <w:tcMar>
              <w:top w:w="60" w:type="dxa"/>
              <w:left w:w="120" w:type="dxa"/>
              <w:bottom w:w="60" w:type="dxa"/>
              <w:right w:w="120" w:type="dxa"/>
            </w:tcMar>
            <w:vAlign w:val="center"/>
          </w:tcPr>
          <w:p w14:paraId="75AD172C">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ADM</w:t>
            </w:r>
          </w:p>
        </w:tc>
        <w:tc>
          <w:tcPr>
            <w:tcW w:w="0" w:type="auto"/>
            <w:shd w:val="clear" w:color="auto" w:fill="auto"/>
            <w:tcMar>
              <w:top w:w="60" w:type="dxa"/>
              <w:left w:w="120" w:type="dxa"/>
              <w:bottom w:w="60" w:type="dxa"/>
              <w:right w:w="120" w:type="dxa"/>
            </w:tcMar>
            <w:vAlign w:val="center"/>
          </w:tcPr>
          <w:p w14:paraId="39BD6FB0">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CTH</w:t>
            </w:r>
          </w:p>
        </w:tc>
        <w:tc>
          <w:tcPr>
            <w:tcW w:w="0" w:type="auto"/>
            <w:shd w:val="clear" w:color="auto" w:fill="auto"/>
            <w:tcMar>
              <w:top w:w="60" w:type="dxa"/>
              <w:left w:w="120" w:type="dxa"/>
              <w:bottom w:w="60" w:type="dxa"/>
              <w:right w:w="120" w:type="dxa"/>
            </w:tcMar>
            <w:vAlign w:val="center"/>
          </w:tcPr>
          <w:p w14:paraId="13F67247">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PCT</w:t>
            </w:r>
          </w:p>
        </w:tc>
        <w:tc>
          <w:tcPr>
            <w:tcW w:w="0" w:type="auto"/>
            <w:shd w:val="clear" w:color="auto" w:fill="auto"/>
            <w:tcMar>
              <w:top w:w="60" w:type="dxa"/>
              <w:left w:w="120" w:type="dxa"/>
              <w:bottom w:w="60" w:type="dxa"/>
              <w:right w:w="120" w:type="dxa"/>
            </w:tcMar>
            <w:vAlign w:val="center"/>
          </w:tcPr>
          <w:p w14:paraId="0AC79172">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TKY</w:t>
            </w:r>
          </w:p>
        </w:tc>
        <w:tc>
          <w:tcPr>
            <w:tcW w:w="0" w:type="auto"/>
            <w:shd w:val="clear" w:color="auto" w:fill="auto"/>
            <w:tcMar>
              <w:top w:w="60" w:type="dxa"/>
              <w:left w:w="120" w:type="dxa"/>
              <w:bottom w:w="60" w:type="dxa"/>
              <w:right w:w="120" w:type="dxa"/>
            </w:tcMar>
            <w:vAlign w:val="center"/>
          </w:tcPr>
          <w:p w14:paraId="322ACBC5">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TVH</w:t>
            </w:r>
          </w:p>
        </w:tc>
        <w:tc>
          <w:tcPr>
            <w:tcW w:w="0" w:type="auto"/>
            <w:shd w:val="clear" w:color="auto" w:fill="auto"/>
            <w:tcMar>
              <w:top w:w="60" w:type="dxa"/>
              <w:left w:w="120" w:type="dxa"/>
              <w:bottom w:w="60" w:type="dxa"/>
              <w:right w:w="120" w:type="dxa"/>
            </w:tcMar>
            <w:vAlign w:val="center"/>
          </w:tcPr>
          <w:p w14:paraId="56949BC1">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b/>
                <w:bCs/>
                <w:i w:val="0"/>
                <w:iCs w:val="0"/>
                <w:caps w:val="0"/>
                <w:color w:val="000000" w:themeColor="text1"/>
                <w:spacing w:val="0"/>
                <w:kern w:val="0"/>
                <w:sz w:val="26"/>
                <w:szCs w:val="26"/>
                <w:lang w:val="en-US" w:eastAsia="zh-CN" w:bidi="ar"/>
                <w14:textFill>
                  <w14:solidFill>
                    <w14:schemeClr w14:val="tx1"/>
                  </w14:solidFill>
                </w14:textFill>
              </w:rPr>
              <w:t>PVD</w:t>
            </w:r>
          </w:p>
        </w:tc>
      </w:tr>
      <w:tr w14:paraId="4582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7FA8D5C7">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V</w:t>
            </w: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 — Xem đợt khảo sát, kết quả</w:t>
            </w:r>
          </w:p>
        </w:tc>
        <w:tc>
          <w:tcPr>
            <w:tcW w:w="0" w:type="auto"/>
            <w:shd w:val="clear" w:color="auto" w:fill="auto"/>
            <w:tcMar>
              <w:top w:w="60" w:type="dxa"/>
              <w:left w:w="120" w:type="dxa"/>
              <w:bottom w:w="60" w:type="dxa"/>
              <w:right w:w="120" w:type="dxa"/>
            </w:tcMar>
            <w:vAlign w:val="center"/>
          </w:tcPr>
          <w:p w14:paraId="58CB1D31">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61CA291C">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70588356">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54CE93A8">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56EFA518">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104F30A4">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r>
      <w:tr w14:paraId="11B1A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1964C131">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C</w:t>
            </w: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 — Tạo đợt khảo sát mới</w:t>
            </w:r>
          </w:p>
        </w:tc>
        <w:tc>
          <w:tcPr>
            <w:tcW w:w="0" w:type="auto"/>
            <w:shd w:val="clear" w:color="auto" w:fill="auto"/>
            <w:tcMar>
              <w:top w:w="60" w:type="dxa"/>
              <w:left w:w="120" w:type="dxa"/>
              <w:bottom w:w="60" w:type="dxa"/>
              <w:right w:w="120" w:type="dxa"/>
            </w:tcMar>
            <w:vAlign w:val="center"/>
          </w:tcPr>
          <w:p w14:paraId="5722A2CD">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229FBE36">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127816C0">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69EF081B">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4A518705">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2B442B1D">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r>
      <w:tr w14:paraId="5DC7C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c>
          <w:tcPr>
            <w:tcW w:w="0" w:type="auto"/>
            <w:shd w:val="clear" w:color="auto" w:fill="auto"/>
            <w:tcMar>
              <w:top w:w="60" w:type="dxa"/>
              <w:left w:w="120" w:type="dxa"/>
              <w:bottom w:w="60" w:type="dxa"/>
              <w:right w:w="120" w:type="dxa"/>
            </w:tcMar>
            <w:vAlign w:val="center"/>
          </w:tcPr>
          <w:p w14:paraId="3DEFAB7C">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E</w:t>
            </w: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 — Sửa cấu hình đợt khảo sát</w:t>
            </w:r>
          </w:p>
        </w:tc>
        <w:tc>
          <w:tcPr>
            <w:tcW w:w="0" w:type="auto"/>
            <w:shd w:val="clear" w:color="auto" w:fill="auto"/>
            <w:tcMar>
              <w:top w:w="60" w:type="dxa"/>
              <w:left w:w="120" w:type="dxa"/>
              <w:bottom w:w="60" w:type="dxa"/>
              <w:right w:w="120" w:type="dxa"/>
            </w:tcMar>
            <w:vAlign w:val="center"/>
          </w:tcPr>
          <w:p w14:paraId="76BA2CD1">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632B9209">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6407936E">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0738A2D9">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6A9D7CF7">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73118784">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r>
      <w:tr w14:paraId="02B3C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736" w:hRule="atLeast"/>
        </w:trPr>
        <w:tc>
          <w:tcPr>
            <w:tcW w:w="0" w:type="auto"/>
            <w:shd w:val="clear" w:color="auto" w:fill="auto"/>
            <w:tcMar>
              <w:top w:w="60" w:type="dxa"/>
              <w:left w:w="120" w:type="dxa"/>
              <w:bottom w:w="60" w:type="dxa"/>
              <w:right w:w="120" w:type="dxa"/>
            </w:tcMar>
            <w:vAlign w:val="center"/>
          </w:tcPr>
          <w:p w14:paraId="284FDE23">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Style w:val="7"/>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D</w:t>
            </w: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 — Xóa đợt khảo sát (chưa triển khai)</w:t>
            </w:r>
          </w:p>
        </w:tc>
        <w:tc>
          <w:tcPr>
            <w:tcW w:w="0" w:type="auto"/>
            <w:shd w:val="clear" w:color="auto" w:fill="auto"/>
            <w:tcMar>
              <w:top w:w="60" w:type="dxa"/>
              <w:left w:w="120" w:type="dxa"/>
              <w:bottom w:w="60" w:type="dxa"/>
              <w:right w:w="120" w:type="dxa"/>
            </w:tcMar>
            <w:vAlign w:val="center"/>
          </w:tcPr>
          <w:p w14:paraId="375385F3">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761510E9">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2FDB140A">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760614BE">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02BEE330">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c>
          <w:tcPr>
            <w:tcW w:w="0" w:type="auto"/>
            <w:shd w:val="clear" w:color="auto" w:fill="auto"/>
            <w:tcMar>
              <w:top w:w="60" w:type="dxa"/>
              <w:left w:w="120" w:type="dxa"/>
              <w:bottom w:w="60" w:type="dxa"/>
              <w:right w:w="120" w:type="dxa"/>
            </w:tcMar>
            <w:vAlign w:val="center"/>
          </w:tcPr>
          <w:p w14:paraId="71734D2A">
            <w:pPr>
              <w:keepNext w:val="0"/>
              <w:keepLines w:val="0"/>
              <w:widowControl/>
              <w:suppressLineNumbers w:val="0"/>
              <w:spacing w:line="360" w:lineRule="auto"/>
              <w:jc w:val="left"/>
              <w:rPr>
                <w:rFonts w:hint="default" w:ascii="Times New Roman" w:hAnsi="Times New Roman" w:eastAsia="Segoe UI" w:cs="Times New Roman"/>
                <w:i w:val="0"/>
                <w:iCs w:val="0"/>
                <w:caps w:val="0"/>
                <w:color w:val="000000" w:themeColor="text1"/>
                <w:spacing w:val="0"/>
                <w:sz w:val="26"/>
                <w:szCs w:val="26"/>
                <w14:textFill>
                  <w14:solidFill>
                    <w14:schemeClr w14:val="tx1"/>
                  </w14:solidFill>
                </w14:textFill>
              </w:rPr>
            </w:pPr>
            <w:r>
              <w:rPr>
                <w:rFonts w:hint="default" w:ascii="Times New Roman" w:hAnsi="Times New Roman" w:eastAsia="Segoe UI" w:cs="Times New Roman"/>
                <w:i w:val="0"/>
                <w:iCs w:val="0"/>
                <w:caps w:val="0"/>
                <w:color w:val="000000" w:themeColor="text1"/>
                <w:spacing w:val="0"/>
                <w:kern w:val="0"/>
                <w:sz w:val="26"/>
                <w:szCs w:val="26"/>
                <w:lang w:val="en-US" w:eastAsia="zh-CN" w:bidi="ar"/>
                <w14:textFill>
                  <w14:solidFill>
                    <w14:schemeClr w14:val="tx1"/>
                  </w14:solidFill>
                </w14:textFill>
              </w:rPr>
              <w:t>❌</w:t>
            </w:r>
          </w:p>
        </w:tc>
      </w:tr>
    </w:tbl>
    <w:p w14:paraId="4C37F7E0">
      <w:pPr>
        <w:numPr>
          <w:numId w:val="0"/>
        </w:numPr>
        <w:spacing w:line="360" w:lineRule="auto"/>
        <w:rPr>
          <w:rFonts w:hint="default" w:ascii="Times New Roman" w:hAnsi="Times New Roman" w:cs="Times New Roman"/>
          <w:color w:val="000000" w:themeColor="text1"/>
          <w:sz w:val="26"/>
          <w:szCs w:val="26"/>
          <w:lang w:val="en-US"/>
          <w14:textFill>
            <w14:solidFill>
              <w14:schemeClr w14:val="tx1"/>
            </w14:solidFill>
          </w14:textFill>
        </w:rPr>
      </w:pPr>
    </w:p>
    <w:p w14:paraId="200515F6">
      <w:pPr>
        <w:numPr>
          <w:numId w:val="0"/>
        </w:numPr>
        <w:spacing w:line="360" w:lineRule="auto"/>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Bước 1: Người dùng tạo các khảo sát mẫu ở trang mẫu khảo sát:</w:t>
      </w:r>
    </w:p>
    <w:p w14:paraId="00D901DA">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392045"/>
            <wp:effectExtent l="0" t="0" r="11430" b="63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8"/>
                    <a:stretch>
                      <a:fillRect/>
                    </a:stretch>
                  </pic:blipFill>
                  <pic:spPr>
                    <a:xfrm>
                      <a:off x="0" y="0"/>
                      <a:ext cx="5261610" cy="2392045"/>
                    </a:xfrm>
                    <a:prstGeom prst="rect">
                      <a:avLst/>
                    </a:prstGeom>
                    <a:noFill/>
                    <a:ln>
                      <a:noFill/>
                    </a:ln>
                  </pic:spPr>
                </pic:pic>
              </a:graphicData>
            </a:graphic>
          </wp:inline>
        </w:drawing>
      </w:r>
    </w:p>
    <w:p w14:paraId="081C6710">
      <w:pPr>
        <w:numPr>
          <w:numId w:val="0"/>
        </w:numPr>
        <w:spacing w:line="360" w:lineRule="auto"/>
        <w:rPr>
          <w:rFonts w:hint="default" w:ascii="Times New Roman" w:hAnsi="Times New Roman" w:cs="Times New Roman"/>
          <w:sz w:val="26"/>
          <w:szCs w:val="26"/>
          <w:lang w:val="en-US"/>
        </w:rPr>
      </w:pPr>
    </w:p>
    <w:p w14:paraId="0FBE63B0">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3617595"/>
            <wp:effectExtent l="0" t="0" r="3175" b="952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9"/>
                    <a:stretch>
                      <a:fillRect/>
                    </a:stretch>
                  </pic:blipFill>
                  <pic:spPr>
                    <a:xfrm>
                      <a:off x="0" y="0"/>
                      <a:ext cx="5269865" cy="3617595"/>
                    </a:xfrm>
                    <a:prstGeom prst="rect">
                      <a:avLst/>
                    </a:prstGeom>
                    <a:noFill/>
                    <a:ln>
                      <a:noFill/>
                    </a:ln>
                  </pic:spPr>
                </pic:pic>
              </a:graphicData>
            </a:graphic>
          </wp:inline>
        </w:drawing>
      </w:r>
    </w:p>
    <w:p w14:paraId="1BC94187">
      <w:pPr>
        <w:numPr>
          <w:numId w:val="0"/>
        </w:numPr>
        <w:spacing w:line="360" w:lineRule="auto"/>
        <w:rPr>
          <w:rFonts w:hint="default" w:ascii="Times New Roman" w:hAnsi="Times New Roman" w:cs="Times New Roman"/>
          <w:sz w:val="26"/>
          <w:szCs w:val="26"/>
        </w:rPr>
      </w:pPr>
    </w:p>
    <w:p w14:paraId="66A6F849">
      <w:pPr>
        <w:numPr>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Bước 2: Người dùng thêm tạo đối tượng khảo sát:</w:t>
      </w:r>
    </w:p>
    <w:p w14:paraId="7EFEF95C">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375535"/>
            <wp:effectExtent l="0" t="0" r="11430" b="1905"/>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0"/>
                    <a:stretch>
                      <a:fillRect/>
                    </a:stretch>
                  </pic:blipFill>
                  <pic:spPr>
                    <a:xfrm>
                      <a:off x="0" y="0"/>
                      <a:ext cx="5261610" cy="2375535"/>
                    </a:xfrm>
                    <a:prstGeom prst="rect">
                      <a:avLst/>
                    </a:prstGeom>
                    <a:noFill/>
                    <a:ln>
                      <a:noFill/>
                    </a:ln>
                  </pic:spPr>
                </pic:pic>
              </a:graphicData>
            </a:graphic>
          </wp:inline>
        </w:drawing>
      </w:r>
    </w:p>
    <w:p w14:paraId="4E27AC66">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4854575"/>
            <wp:effectExtent l="0" t="0" r="2540" b="6985"/>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1"/>
                    <a:stretch>
                      <a:fillRect/>
                    </a:stretch>
                  </pic:blipFill>
                  <pic:spPr>
                    <a:xfrm>
                      <a:off x="0" y="0"/>
                      <a:ext cx="5270500" cy="4854575"/>
                    </a:xfrm>
                    <a:prstGeom prst="rect">
                      <a:avLst/>
                    </a:prstGeom>
                    <a:noFill/>
                    <a:ln>
                      <a:noFill/>
                    </a:ln>
                  </pic:spPr>
                </pic:pic>
              </a:graphicData>
            </a:graphic>
          </wp:inline>
        </w:drawing>
      </w:r>
    </w:p>
    <w:p w14:paraId="69DCFD49">
      <w:pPr>
        <w:numPr>
          <w:numId w:val="0"/>
        </w:numPr>
        <w:spacing w:line="360" w:lineRule="auto"/>
        <w:rPr>
          <w:rFonts w:hint="default" w:ascii="Times New Roman" w:hAnsi="Times New Roman" w:cs="Times New Roman"/>
          <w:sz w:val="26"/>
          <w:szCs w:val="26"/>
        </w:rPr>
      </w:pPr>
    </w:p>
    <w:p w14:paraId="094DAA33">
      <w:pPr>
        <w:numPr>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Bước 3: Người dùng tạo đợt khảo sát theo quyền người dùng được giao trong kế hoạch. Nếu kế hoạch đang không ở giai đoạn Plan thì chỉ có Chủ tịch hoặc phó chủ tịch hội đồng mới có thể thêm/xóa/sửa dữ liệu</w:t>
      </w:r>
    </w:p>
    <w:p w14:paraId="70517155">
      <w:pPr>
        <w:numPr>
          <w:numId w:val="0"/>
        </w:numPr>
        <w:spacing w:line="360" w:lineRule="auto"/>
        <w:rPr>
          <w:rFonts w:hint="default" w:ascii="Times New Roman" w:hAnsi="Times New Roman" w:cs="Times New Roman"/>
          <w:sz w:val="26"/>
          <w:szCs w:val="26"/>
        </w:rPr>
      </w:pPr>
    </w:p>
    <w:p w14:paraId="27B9ADC5">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359025"/>
            <wp:effectExtent l="0" t="0" r="11430" b="317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2"/>
                    <a:stretch>
                      <a:fillRect/>
                    </a:stretch>
                  </pic:blipFill>
                  <pic:spPr>
                    <a:xfrm>
                      <a:off x="0" y="0"/>
                      <a:ext cx="5261610" cy="2359025"/>
                    </a:xfrm>
                    <a:prstGeom prst="rect">
                      <a:avLst/>
                    </a:prstGeom>
                    <a:noFill/>
                    <a:ln>
                      <a:noFill/>
                    </a:ln>
                  </pic:spPr>
                </pic:pic>
              </a:graphicData>
            </a:graphic>
          </wp:inline>
        </w:drawing>
      </w:r>
    </w:p>
    <w:p w14:paraId="7BB094AB">
      <w:pPr>
        <w:numPr>
          <w:numId w:val="0"/>
        </w:numPr>
        <w:spacing w:line="360" w:lineRule="auto"/>
        <w:rPr>
          <w:rFonts w:hint="default" w:ascii="Times New Roman" w:hAnsi="Times New Roman" w:cs="Times New Roman"/>
          <w:sz w:val="26"/>
          <w:szCs w:val="26"/>
        </w:rPr>
      </w:pPr>
    </w:p>
    <w:p w14:paraId="5B905C74">
      <w:pPr>
        <w:numPr>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dùng thêm đợt khảo sát rồi mới thêm danh sách thành viên khảo sát</w:t>
      </w:r>
    </w:p>
    <w:p w14:paraId="251990E7">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402840"/>
            <wp:effectExtent l="0" t="0" r="11430" b="508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13"/>
                    <a:stretch>
                      <a:fillRect/>
                    </a:stretch>
                  </pic:blipFill>
                  <pic:spPr>
                    <a:xfrm>
                      <a:off x="0" y="0"/>
                      <a:ext cx="5261610" cy="2402840"/>
                    </a:xfrm>
                    <a:prstGeom prst="rect">
                      <a:avLst/>
                    </a:prstGeom>
                    <a:noFill/>
                    <a:ln>
                      <a:noFill/>
                    </a:ln>
                  </pic:spPr>
                </pic:pic>
              </a:graphicData>
            </a:graphic>
          </wp:inline>
        </w:drawing>
      </w:r>
    </w:p>
    <w:p w14:paraId="52AEC72D">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3190240"/>
            <wp:effectExtent l="0" t="0" r="3175" b="1016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14"/>
                    <a:stretch>
                      <a:fillRect/>
                    </a:stretch>
                  </pic:blipFill>
                  <pic:spPr>
                    <a:xfrm>
                      <a:off x="0" y="0"/>
                      <a:ext cx="5269865" cy="3190240"/>
                    </a:xfrm>
                    <a:prstGeom prst="rect">
                      <a:avLst/>
                    </a:prstGeom>
                    <a:noFill/>
                    <a:ln>
                      <a:noFill/>
                    </a:ln>
                  </pic:spPr>
                </pic:pic>
              </a:graphicData>
            </a:graphic>
          </wp:inline>
        </w:drawing>
      </w:r>
    </w:p>
    <w:p w14:paraId="529B388F">
      <w:pPr>
        <w:numPr>
          <w:numId w:val="0"/>
        </w:numPr>
        <w:spacing w:line="360" w:lineRule="auto"/>
        <w:rPr>
          <w:rFonts w:hint="default" w:ascii="Times New Roman" w:hAnsi="Times New Roman" w:cs="Times New Roman"/>
          <w:sz w:val="26"/>
          <w:szCs w:val="26"/>
          <w:lang w:val="en-US"/>
        </w:rPr>
      </w:pPr>
    </w:p>
    <w:p w14:paraId="0326CDDA">
      <w:pPr>
        <w:numPr>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Thư ký có thể gửi trước khảo sát nhưng nếu đợt khảo sát chưa bắt đầu thì sẽ không làm được bài khảo sát</w:t>
      </w:r>
    </w:p>
    <w:p w14:paraId="757FBCD1">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2405" cy="2703195"/>
            <wp:effectExtent l="0" t="0" r="635" b="9525"/>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1"/>
                    <pic:cNvPicPr>
                      <a:picLocks noChangeAspect="1"/>
                    </pic:cNvPicPr>
                  </pic:nvPicPr>
                  <pic:blipFill>
                    <a:blip r:embed="rId15"/>
                    <a:stretch>
                      <a:fillRect/>
                    </a:stretch>
                  </pic:blipFill>
                  <pic:spPr>
                    <a:xfrm>
                      <a:off x="0" y="0"/>
                      <a:ext cx="5272405" cy="2703195"/>
                    </a:xfrm>
                    <a:prstGeom prst="rect">
                      <a:avLst/>
                    </a:prstGeom>
                    <a:noFill/>
                    <a:ln>
                      <a:noFill/>
                    </a:ln>
                  </pic:spPr>
                </pic:pic>
              </a:graphicData>
            </a:graphic>
          </wp:inline>
        </w:drawing>
      </w:r>
    </w:p>
    <w:p w14:paraId="1F46C88C">
      <w:pPr>
        <w:numPr>
          <w:numId w:val="0"/>
        </w:numPr>
        <w:spacing w:line="360" w:lineRule="auto"/>
        <w:rPr>
          <w:rFonts w:hint="default" w:ascii="Times New Roman" w:hAnsi="Times New Roman" w:cs="Times New Roman"/>
          <w:sz w:val="26"/>
          <w:szCs w:val="26"/>
        </w:rPr>
      </w:pPr>
    </w:p>
    <w:p w14:paraId="45A5916C">
      <w:pPr>
        <w:numPr>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đó người dùng chọn gửi bài khảo sát, hệ thống sẽ gửi mail tới cho đối tượng khảo sát</w:t>
      </w:r>
    </w:p>
    <w:p w14:paraId="78EBCCA9">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957195"/>
            <wp:effectExtent l="0" t="0" r="11430" b="14605"/>
            <wp:docPr id="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2"/>
                    <pic:cNvPicPr>
                      <a:picLocks noChangeAspect="1"/>
                    </pic:cNvPicPr>
                  </pic:nvPicPr>
                  <pic:blipFill>
                    <a:blip r:embed="rId16"/>
                    <a:stretch>
                      <a:fillRect/>
                    </a:stretch>
                  </pic:blipFill>
                  <pic:spPr>
                    <a:xfrm>
                      <a:off x="0" y="0"/>
                      <a:ext cx="5261610" cy="2957195"/>
                    </a:xfrm>
                    <a:prstGeom prst="rect">
                      <a:avLst/>
                    </a:prstGeom>
                    <a:noFill/>
                    <a:ln>
                      <a:noFill/>
                    </a:ln>
                  </pic:spPr>
                </pic:pic>
              </a:graphicData>
            </a:graphic>
          </wp:inline>
        </w:drawing>
      </w:r>
    </w:p>
    <w:p w14:paraId="01853E54">
      <w:pPr>
        <w:numPr>
          <w:numId w:val="0"/>
        </w:numPr>
        <w:spacing w:line="360" w:lineRule="auto"/>
        <w:rPr>
          <w:rFonts w:hint="default" w:ascii="Times New Roman" w:hAnsi="Times New Roman" w:cs="Times New Roman"/>
          <w:sz w:val="26"/>
          <w:szCs w:val="26"/>
          <w:lang w:val="en-US"/>
        </w:rPr>
      </w:pPr>
    </w:p>
    <w:p w14:paraId="52261BF5">
      <w:pPr>
        <w:numPr>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Đối tượng khảo sát nhấn vào Button tham gia khảo sát hoặc nhấn vào đường link được cung cấp</w:t>
      </w:r>
    </w:p>
    <w:p w14:paraId="616DD24F">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957195"/>
            <wp:effectExtent l="0" t="0" r="11430" b="14605"/>
            <wp:docPr id="1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3"/>
                    <pic:cNvPicPr>
                      <a:picLocks noChangeAspect="1"/>
                    </pic:cNvPicPr>
                  </pic:nvPicPr>
                  <pic:blipFill>
                    <a:blip r:embed="rId17"/>
                    <a:stretch>
                      <a:fillRect/>
                    </a:stretch>
                  </pic:blipFill>
                  <pic:spPr>
                    <a:xfrm>
                      <a:off x="0" y="0"/>
                      <a:ext cx="5261610" cy="2957195"/>
                    </a:xfrm>
                    <a:prstGeom prst="rect">
                      <a:avLst/>
                    </a:prstGeom>
                    <a:noFill/>
                    <a:ln>
                      <a:noFill/>
                    </a:ln>
                  </pic:spPr>
                </pic:pic>
              </a:graphicData>
            </a:graphic>
          </wp:inline>
        </w:drawing>
      </w:r>
    </w:p>
    <w:p w14:paraId="3AFA0339">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4785" cy="2684780"/>
            <wp:effectExtent l="0" t="0" r="8255" b="12700"/>
            <wp:docPr id="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4"/>
                    <pic:cNvPicPr>
                      <a:picLocks noChangeAspect="1"/>
                    </pic:cNvPicPr>
                  </pic:nvPicPr>
                  <pic:blipFill>
                    <a:blip r:embed="rId18"/>
                    <a:stretch>
                      <a:fillRect/>
                    </a:stretch>
                  </pic:blipFill>
                  <pic:spPr>
                    <a:xfrm>
                      <a:off x="0" y="0"/>
                      <a:ext cx="5264785" cy="2684780"/>
                    </a:xfrm>
                    <a:prstGeom prst="rect">
                      <a:avLst/>
                    </a:prstGeom>
                    <a:noFill/>
                    <a:ln>
                      <a:noFill/>
                    </a:ln>
                  </pic:spPr>
                </pic:pic>
              </a:graphicData>
            </a:graphic>
          </wp:inline>
        </w:drawing>
      </w:r>
    </w:p>
    <w:p w14:paraId="1442B19C">
      <w:pPr>
        <w:numPr>
          <w:numId w:val="0"/>
        </w:numPr>
        <w:spacing w:line="360" w:lineRule="auto"/>
        <w:rPr>
          <w:rFonts w:hint="default" w:ascii="Times New Roman" w:hAnsi="Times New Roman" w:cs="Times New Roman"/>
          <w:sz w:val="26"/>
          <w:szCs w:val="26"/>
        </w:rPr>
      </w:pPr>
    </w:p>
    <w:p w14:paraId="3C5398ED">
      <w:pPr>
        <w:numPr>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dùng có thể xem lại và chỉnh sửa câu trả lời của mình nếu như đợt khảo sát chưa kết thúc bằng cách truy cập lại đường link gửi qua mail</w:t>
      </w:r>
    </w:p>
    <w:p w14:paraId="2C3E46F4">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957195"/>
            <wp:effectExtent l="0" t="0" r="11430" b="14605"/>
            <wp:docPr id="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5"/>
                    <pic:cNvPicPr>
                      <a:picLocks noChangeAspect="1"/>
                    </pic:cNvPicPr>
                  </pic:nvPicPr>
                  <pic:blipFill>
                    <a:blip r:embed="rId19"/>
                    <a:stretch>
                      <a:fillRect/>
                    </a:stretch>
                  </pic:blipFill>
                  <pic:spPr>
                    <a:xfrm>
                      <a:off x="0" y="0"/>
                      <a:ext cx="5261610" cy="2957195"/>
                    </a:xfrm>
                    <a:prstGeom prst="rect">
                      <a:avLst/>
                    </a:prstGeom>
                    <a:noFill/>
                    <a:ln>
                      <a:noFill/>
                    </a:ln>
                  </pic:spPr>
                </pic:pic>
              </a:graphicData>
            </a:graphic>
          </wp:inline>
        </w:drawing>
      </w:r>
    </w:p>
    <w:p w14:paraId="561221F7">
      <w:pPr>
        <w:numPr>
          <w:numId w:val="0"/>
        </w:numPr>
        <w:spacing w:line="360" w:lineRule="auto"/>
        <w:rPr>
          <w:rFonts w:hint="default" w:ascii="Times New Roman" w:hAnsi="Times New Roman" w:cs="Times New Roman"/>
          <w:sz w:val="26"/>
          <w:szCs w:val="26"/>
        </w:rPr>
      </w:pPr>
    </w:p>
    <w:p w14:paraId="6596EB60">
      <w:pPr>
        <w:numPr>
          <w:numId w:val="0"/>
        </w:numPr>
        <w:spacing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Hội đồng chu kỳ có thể xem qua nội dung đánh giá của đối tượng khảo sát:</w:t>
      </w:r>
    </w:p>
    <w:p w14:paraId="3F85E4B4">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9865" cy="3105150"/>
            <wp:effectExtent l="0" t="0" r="3175" b="3810"/>
            <wp:docPr id="2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6"/>
                    <pic:cNvPicPr>
                      <a:picLocks noChangeAspect="1"/>
                    </pic:cNvPicPr>
                  </pic:nvPicPr>
                  <pic:blipFill>
                    <a:blip r:embed="rId20"/>
                    <a:stretch>
                      <a:fillRect/>
                    </a:stretch>
                  </pic:blipFill>
                  <pic:spPr>
                    <a:xfrm>
                      <a:off x="0" y="0"/>
                      <a:ext cx="5269865" cy="3105150"/>
                    </a:xfrm>
                    <a:prstGeom prst="rect">
                      <a:avLst/>
                    </a:prstGeom>
                    <a:noFill/>
                    <a:ln>
                      <a:noFill/>
                    </a:ln>
                  </pic:spPr>
                </pic:pic>
              </a:graphicData>
            </a:graphic>
          </wp:inline>
        </w:drawing>
      </w:r>
    </w:p>
    <w:p w14:paraId="1E957700">
      <w:pPr>
        <w:numPr>
          <w:numId w:val="0"/>
        </w:numPr>
        <w:spacing w:line="360" w:lineRule="auto"/>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3675" cy="3136900"/>
            <wp:effectExtent l="0" t="0" r="14605" b="2540"/>
            <wp:docPr id="2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7"/>
                    <pic:cNvPicPr>
                      <a:picLocks noChangeAspect="1"/>
                    </pic:cNvPicPr>
                  </pic:nvPicPr>
                  <pic:blipFill>
                    <a:blip r:embed="rId21"/>
                    <a:stretch>
                      <a:fillRect/>
                    </a:stretch>
                  </pic:blipFill>
                  <pic:spPr>
                    <a:xfrm>
                      <a:off x="0" y="0"/>
                      <a:ext cx="5273675" cy="3136900"/>
                    </a:xfrm>
                    <a:prstGeom prst="rect">
                      <a:avLst/>
                    </a:prstGeom>
                    <a:noFill/>
                    <a:ln>
                      <a:noFill/>
                    </a:ln>
                  </pic:spPr>
                </pic:pic>
              </a:graphicData>
            </a:graphic>
          </wp:inline>
        </w:drawing>
      </w:r>
    </w:p>
    <w:p w14:paraId="61C09FFA">
      <w:pPr>
        <w:numPr>
          <w:numId w:val="0"/>
        </w:numPr>
        <w:spacing w:line="360" w:lineRule="auto"/>
        <w:rPr>
          <w:rFonts w:hint="default" w:ascii="Times New Roman" w:hAnsi="Times New Roman" w:cs="Times New Roman"/>
          <w:sz w:val="26"/>
          <w:szCs w:val="26"/>
        </w:rPr>
      </w:pPr>
    </w:p>
    <w:p w14:paraId="2AAE62F4">
      <w:pPr>
        <w:numPr>
          <w:ilvl w:val="0"/>
          <w:numId w:val="3"/>
        </w:numPr>
        <w:spacing w:line="360" w:lineRule="auto"/>
        <w:ind w:left="0" w:leftChars="0" w:firstLine="0" w:firstLine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Thu thập minh chứng</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38"/>
        <w:gridCol w:w="861"/>
        <w:gridCol w:w="804"/>
        <w:gridCol w:w="760"/>
        <w:gridCol w:w="804"/>
        <w:gridCol w:w="804"/>
        <w:gridCol w:w="775"/>
      </w:tblGrid>
      <w:tr w14:paraId="6B67C6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4124019E">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bdr w:val="none" w:color="auto" w:sz="0" w:space="0"/>
                <w:lang w:val="en-US" w:eastAsia="zh-CN" w:bidi="ar"/>
              </w:rPr>
              <w:t>Quyền</w:t>
            </w:r>
          </w:p>
        </w:tc>
        <w:tc>
          <w:tcPr>
            <w:tcW w:w="0" w:type="auto"/>
            <w:shd w:val="clear"/>
            <w:tcMar>
              <w:top w:w="60" w:type="dxa"/>
              <w:left w:w="120" w:type="dxa"/>
              <w:bottom w:w="60" w:type="dxa"/>
              <w:right w:w="120" w:type="dxa"/>
            </w:tcMar>
            <w:vAlign w:val="center"/>
          </w:tcPr>
          <w:p w14:paraId="11BBD1D3">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bdr w:val="none" w:color="auto" w:sz="0" w:space="0"/>
                <w:lang w:val="en-US" w:eastAsia="zh-CN" w:bidi="ar"/>
              </w:rPr>
              <w:t>ADM</w:t>
            </w:r>
          </w:p>
        </w:tc>
        <w:tc>
          <w:tcPr>
            <w:tcW w:w="0" w:type="auto"/>
            <w:shd w:val="clear"/>
            <w:tcMar>
              <w:top w:w="60" w:type="dxa"/>
              <w:left w:w="120" w:type="dxa"/>
              <w:bottom w:w="60" w:type="dxa"/>
              <w:right w:w="120" w:type="dxa"/>
            </w:tcMar>
            <w:vAlign w:val="center"/>
          </w:tcPr>
          <w:p w14:paraId="34A2AEB6">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bdr w:val="none" w:color="auto" w:sz="0" w:space="0"/>
                <w:lang w:val="en-US" w:eastAsia="zh-CN" w:bidi="ar"/>
              </w:rPr>
              <w:t>CTH</w:t>
            </w:r>
          </w:p>
        </w:tc>
        <w:tc>
          <w:tcPr>
            <w:tcW w:w="0" w:type="auto"/>
            <w:shd w:val="clear"/>
            <w:tcMar>
              <w:top w:w="60" w:type="dxa"/>
              <w:left w:w="120" w:type="dxa"/>
              <w:bottom w:w="60" w:type="dxa"/>
              <w:right w:w="120" w:type="dxa"/>
            </w:tcMar>
            <w:vAlign w:val="center"/>
          </w:tcPr>
          <w:p w14:paraId="6E50D8D4">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bdr w:val="none" w:color="auto" w:sz="0" w:space="0"/>
                <w:lang w:val="en-US" w:eastAsia="zh-CN" w:bidi="ar"/>
              </w:rPr>
              <w:t>PCT</w:t>
            </w:r>
          </w:p>
        </w:tc>
        <w:tc>
          <w:tcPr>
            <w:tcW w:w="0" w:type="auto"/>
            <w:shd w:val="clear"/>
            <w:tcMar>
              <w:top w:w="60" w:type="dxa"/>
              <w:left w:w="120" w:type="dxa"/>
              <w:bottom w:w="60" w:type="dxa"/>
              <w:right w:w="120" w:type="dxa"/>
            </w:tcMar>
            <w:vAlign w:val="center"/>
          </w:tcPr>
          <w:p w14:paraId="5427AEA4">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bdr w:val="none" w:color="auto" w:sz="0" w:space="0"/>
                <w:lang w:val="en-US" w:eastAsia="zh-CN" w:bidi="ar"/>
              </w:rPr>
              <w:t>TKY</w:t>
            </w:r>
          </w:p>
        </w:tc>
        <w:tc>
          <w:tcPr>
            <w:tcW w:w="0" w:type="auto"/>
            <w:shd w:val="clear"/>
            <w:tcMar>
              <w:top w:w="60" w:type="dxa"/>
              <w:left w:w="120" w:type="dxa"/>
              <w:bottom w:w="60" w:type="dxa"/>
              <w:right w:w="120" w:type="dxa"/>
            </w:tcMar>
            <w:vAlign w:val="center"/>
          </w:tcPr>
          <w:p w14:paraId="05BA8676">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bdr w:val="none" w:color="auto" w:sz="0" w:space="0"/>
                <w:lang w:val="en-US" w:eastAsia="zh-CN" w:bidi="ar"/>
              </w:rPr>
              <w:t>TVH</w:t>
            </w:r>
          </w:p>
        </w:tc>
        <w:tc>
          <w:tcPr>
            <w:tcW w:w="0" w:type="auto"/>
            <w:shd w:val="clear"/>
            <w:tcMar>
              <w:top w:w="60" w:type="dxa"/>
              <w:left w:w="120" w:type="dxa"/>
              <w:bottom w:w="60" w:type="dxa"/>
              <w:right w:w="120" w:type="dxa"/>
            </w:tcMar>
            <w:vAlign w:val="center"/>
          </w:tcPr>
          <w:p w14:paraId="38232A10">
            <w:pPr>
              <w:keepNext w:val="0"/>
              <w:keepLines w:val="0"/>
              <w:widowControl/>
              <w:suppressLineNumbers w:val="0"/>
              <w:spacing w:line="360" w:lineRule="auto"/>
              <w:jc w:val="left"/>
              <w:rPr>
                <w:rFonts w:hint="default" w:ascii="Times New Roman" w:hAnsi="Times New Roman" w:eastAsia="Segoe UI" w:cs="Times New Roman"/>
                <w:b/>
                <w:bCs/>
                <w:i w:val="0"/>
                <w:iCs w:val="0"/>
                <w:caps w:val="0"/>
                <w:color w:val="auto"/>
                <w:spacing w:val="0"/>
                <w:sz w:val="26"/>
                <w:szCs w:val="26"/>
              </w:rPr>
            </w:pPr>
            <w:r>
              <w:rPr>
                <w:rFonts w:hint="default" w:ascii="Times New Roman" w:hAnsi="Times New Roman" w:eastAsia="Segoe UI" w:cs="Times New Roman"/>
                <w:b/>
                <w:bCs/>
                <w:i w:val="0"/>
                <w:iCs w:val="0"/>
                <w:caps w:val="0"/>
                <w:color w:val="auto"/>
                <w:spacing w:val="0"/>
                <w:kern w:val="0"/>
                <w:sz w:val="26"/>
                <w:szCs w:val="26"/>
                <w:bdr w:val="none" w:color="auto" w:sz="0" w:space="0"/>
                <w:lang w:val="en-US" w:eastAsia="zh-CN" w:bidi="ar"/>
              </w:rPr>
              <w:t>PVD</w:t>
            </w:r>
          </w:p>
        </w:tc>
      </w:tr>
      <w:tr w14:paraId="5D769E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581E8743">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Style w:val="7"/>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V</w:t>
            </w: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 — Xem MC đã gán vào chu kỳ</w:t>
            </w:r>
          </w:p>
        </w:tc>
        <w:tc>
          <w:tcPr>
            <w:tcW w:w="0" w:type="auto"/>
            <w:shd w:val="clear"/>
            <w:tcMar>
              <w:top w:w="60" w:type="dxa"/>
              <w:left w:w="120" w:type="dxa"/>
              <w:bottom w:w="60" w:type="dxa"/>
              <w:right w:w="120" w:type="dxa"/>
            </w:tcMar>
            <w:vAlign w:val="center"/>
          </w:tcPr>
          <w:p w14:paraId="0F0DE994">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5922D828">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37D194C3">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4E953EB7">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11FAA918">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5CA79B80">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r>
      <w:tr w14:paraId="69AE05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5206DDFF">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Style w:val="7"/>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V</w:t>
            </w: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 — Xem progress bar, kiểm tra đầy đủ MC</w:t>
            </w:r>
          </w:p>
        </w:tc>
        <w:tc>
          <w:tcPr>
            <w:tcW w:w="0" w:type="auto"/>
            <w:shd w:val="clear"/>
            <w:tcMar>
              <w:top w:w="60" w:type="dxa"/>
              <w:left w:w="120" w:type="dxa"/>
              <w:bottom w:w="60" w:type="dxa"/>
              <w:right w:w="120" w:type="dxa"/>
            </w:tcMar>
            <w:vAlign w:val="center"/>
          </w:tcPr>
          <w:p w14:paraId="32280DF7">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4FB42FBE">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6C5D9064">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78D97C45">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07D38FF0">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7657A827">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r>
      <w:tr w14:paraId="2F5D29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1A60E230">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Style w:val="7"/>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C</w:t>
            </w: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 — Upload MC mới + auto-map</w:t>
            </w:r>
          </w:p>
        </w:tc>
        <w:tc>
          <w:tcPr>
            <w:tcW w:w="0" w:type="auto"/>
            <w:shd w:val="clear"/>
            <w:tcMar>
              <w:top w:w="60" w:type="dxa"/>
              <w:left w:w="120" w:type="dxa"/>
              <w:bottom w:w="60" w:type="dxa"/>
              <w:right w:w="120" w:type="dxa"/>
            </w:tcMar>
            <w:vAlign w:val="center"/>
          </w:tcPr>
          <w:p w14:paraId="32E5F43A">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484DC413">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59C4501A">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68CA1BA3">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71B58FD6">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391BE124">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r>
      <w:tr w14:paraId="2EC01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778FA8D7">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Style w:val="7"/>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C</w:t>
            </w: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 — Tái sử dụng MC đã VERIFIED</w:t>
            </w:r>
          </w:p>
        </w:tc>
        <w:tc>
          <w:tcPr>
            <w:tcW w:w="0" w:type="auto"/>
            <w:shd w:val="clear"/>
            <w:tcMar>
              <w:top w:w="60" w:type="dxa"/>
              <w:left w:w="120" w:type="dxa"/>
              <w:bottom w:w="60" w:type="dxa"/>
              <w:right w:w="120" w:type="dxa"/>
            </w:tcMar>
            <w:vAlign w:val="center"/>
          </w:tcPr>
          <w:p w14:paraId="2DDB2027">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21581272">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65400999">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42450793">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1FE16ADC">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09C2A0A1">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r>
      <w:tr w14:paraId="2D9A88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49A5F61B">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Style w:val="7"/>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E</w:t>
            </w: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 — Sửa metadata mapping</w:t>
            </w:r>
          </w:p>
        </w:tc>
        <w:tc>
          <w:tcPr>
            <w:tcW w:w="0" w:type="auto"/>
            <w:shd w:val="clear"/>
            <w:tcMar>
              <w:top w:w="60" w:type="dxa"/>
              <w:left w:w="120" w:type="dxa"/>
              <w:bottom w:w="60" w:type="dxa"/>
              <w:right w:w="120" w:type="dxa"/>
            </w:tcMar>
            <w:vAlign w:val="center"/>
          </w:tcPr>
          <w:p w14:paraId="663EE1B6">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12A8F9C2">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41F346F8">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721B0B7A">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43A29FF7">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164F7323">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r>
      <w:tr w14:paraId="407925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706BFEF4">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Style w:val="7"/>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D</w:t>
            </w: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 — Gỡ MC khỏi chu kỳ (unmap)</w:t>
            </w:r>
          </w:p>
        </w:tc>
        <w:tc>
          <w:tcPr>
            <w:tcW w:w="0" w:type="auto"/>
            <w:shd w:val="clear"/>
            <w:tcMar>
              <w:top w:w="60" w:type="dxa"/>
              <w:left w:w="120" w:type="dxa"/>
              <w:bottom w:w="60" w:type="dxa"/>
              <w:right w:w="120" w:type="dxa"/>
            </w:tcMar>
            <w:vAlign w:val="center"/>
          </w:tcPr>
          <w:p w14:paraId="4CE080BD">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5F75DC44">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53CAFAE0">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25001D71">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7B7C92FB">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48453862">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r>
      <w:tr w14:paraId="0314E9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tcMar>
              <w:top w:w="60" w:type="dxa"/>
              <w:left w:w="120" w:type="dxa"/>
              <w:bottom w:w="60" w:type="dxa"/>
              <w:right w:w="120" w:type="dxa"/>
            </w:tcMar>
            <w:vAlign w:val="center"/>
          </w:tcPr>
          <w:p w14:paraId="604BBA99">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Style w:val="7"/>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A</w:t>
            </w: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 — Phê duyệt MC mới (PENDING → VERIFIED/REJECTED)</w:t>
            </w:r>
          </w:p>
        </w:tc>
        <w:tc>
          <w:tcPr>
            <w:tcW w:w="0" w:type="auto"/>
            <w:shd w:val="clear"/>
            <w:tcMar>
              <w:top w:w="60" w:type="dxa"/>
              <w:left w:w="120" w:type="dxa"/>
              <w:bottom w:w="60" w:type="dxa"/>
              <w:right w:w="120" w:type="dxa"/>
            </w:tcMar>
            <w:vAlign w:val="center"/>
          </w:tcPr>
          <w:p w14:paraId="609729A4">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2CB421FE">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1C4F02F9">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702DF978">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1866CDAE">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c>
          <w:tcPr>
            <w:tcW w:w="0" w:type="auto"/>
            <w:shd w:val="clear"/>
            <w:tcMar>
              <w:top w:w="60" w:type="dxa"/>
              <w:left w:w="120" w:type="dxa"/>
              <w:bottom w:w="60" w:type="dxa"/>
              <w:right w:w="120" w:type="dxa"/>
            </w:tcMar>
            <w:vAlign w:val="center"/>
          </w:tcPr>
          <w:p w14:paraId="78C83462">
            <w:pPr>
              <w:keepNext w:val="0"/>
              <w:keepLines w:val="0"/>
              <w:widowControl/>
              <w:suppressLineNumbers w:val="0"/>
              <w:spacing w:line="360" w:lineRule="auto"/>
              <w:jc w:val="left"/>
              <w:rPr>
                <w:rFonts w:hint="default" w:ascii="Times New Roman" w:hAnsi="Times New Roman" w:eastAsia="Segoe UI" w:cs="Times New Roman"/>
                <w:i w:val="0"/>
                <w:iCs w:val="0"/>
                <w:caps w:val="0"/>
                <w:color w:val="auto"/>
                <w:spacing w:val="0"/>
                <w:sz w:val="26"/>
                <w:szCs w:val="26"/>
              </w:rPr>
            </w:pPr>
            <w:r>
              <w:rPr>
                <w:rFonts w:hint="default" w:ascii="Times New Roman" w:hAnsi="Times New Roman" w:eastAsia="Segoe UI" w:cs="Times New Roman"/>
                <w:i w:val="0"/>
                <w:iCs w:val="0"/>
                <w:caps w:val="0"/>
                <w:color w:val="auto"/>
                <w:spacing w:val="0"/>
                <w:kern w:val="0"/>
                <w:sz w:val="26"/>
                <w:szCs w:val="26"/>
                <w:bdr w:val="none" w:color="auto" w:sz="0" w:space="0"/>
                <w:lang w:val="en-US" w:eastAsia="zh-CN" w:bidi="ar"/>
              </w:rPr>
              <w:t>❌</w:t>
            </w:r>
          </w:p>
        </w:tc>
      </w:tr>
    </w:tbl>
    <w:p w14:paraId="4BB5D0D9">
      <w:pPr>
        <w:numPr>
          <w:numId w:val="0"/>
        </w:numPr>
        <w:spacing w:line="360" w:lineRule="auto"/>
        <w:ind w:leftChars="0"/>
        <w:rPr>
          <w:rFonts w:hint="default" w:ascii="Times New Roman" w:hAnsi="Times New Roman" w:cs="Times New Roman"/>
          <w:sz w:val="26"/>
          <w:szCs w:val="26"/>
          <w:lang w:val="en-US"/>
        </w:rPr>
      </w:pPr>
    </w:p>
    <w:p w14:paraId="187D87DE">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4150" cy="2378075"/>
            <wp:effectExtent l="0" t="0" r="8890" b="14605"/>
            <wp:docPr id="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8"/>
                    <pic:cNvPicPr>
                      <a:picLocks noChangeAspect="1"/>
                    </pic:cNvPicPr>
                  </pic:nvPicPr>
                  <pic:blipFill>
                    <a:blip r:embed="rId22"/>
                    <a:stretch>
                      <a:fillRect/>
                    </a:stretch>
                  </pic:blipFill>
                  <pic:spPr>
                    <a:xfrm>
                      <a:off x="0" y="0"/>
                      <a:ext cx="5264150" cy="2378075"/>
                    </a:xfrm>
                    <a:prstGeom prst="rect">
                      <a:avLst/>
                    </a:prstGeom>
                    <a:noFill/>
                    <a:ln>
                      <a:noFill/>
                    </a:ln>
                  </pic:spPr>
                </pic:pic>
              </a:graphicData>
            </a:graphic>
          </wp:inline>
        </w:drawing>
      </w:r>
    </w:p>
    <w:p w14:paraId="0C4ED7F2">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cung cấp minh chứng sẽ tạo hoặc sử dụng lại minh chứng chưa được dùng trong chu kỳ này</w:t>
      </w:r>
    </w:p>
    <w:p w14:paraId="5ADE9161">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5420" cy="2983230"/>
            <wp:effectExtent l="0" t="0" r="7620" b="3810"/>
            <wp:docPr id="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pic:cNvPicPr>
                      <a:picLocks noChangeAspect="1"/>
                    </pic:cNvPicPr>
                  </pic:nvPicPr>
                  <pic:blipFill>
                    <a:blip r:embed="rId23"/>
                    <a:stretch>
                      <a:fillRect/>
                    </a:stretch>
                  </pic:blipFill>
                  <pic:spPr>
                    <a:xfrm>
                      <a:off x="0" y="0"/>
                      <a:ext cx="5265420" cy="2983230"/>
                    </a:xfrm>
                    <a:prstGeom prst="rect">
                      <a:avLst/>
                    </a:prstGeom>
                    <a:noFill/>
                    <a:ln>
                      <a:noFill/>
                    </a:ln>
                  </pic:spPr>
                </pic:pic>
              </a:graphicData>
            </a:graphic>
          </wp:inline>
        </w:drawing>
      </w:r>
    </w:p>
    <w:p w14:paraId="52A212B2">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dùng có thể xem minh chứng hiện tại đang thỏa mãn các tiêu chí nào, các tiêu chí này có thể được thay đổi ở trang Tiêu chuẩn</w:t>
      </w:r>
    </w:p>
    <w:p w14:paraId="5F2795DB">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4150" cy="3007995"/>
            <wp:effectExtent l="0" t="0" r="8890" b="9525"/>
            <wp:docPr id="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1"/>
                    <pic:cNvPicPr>
                      <a:picLocks noChangeAspect="1"/>
                    </pic:cNvPicPr>
                  </pic:nvPicPr>
                  <pic:blipFill>
                    <a:blip r:embed="rId24"/>
                    <a:stretch>
                      <a:fillRect/>
                    </a:stretch>
                  </pic:blipFill>
                  <pic:spPr>
                    <a:xfrm>
                      <a:off x="0" y="0"/>
                      <a:ext cx="5264150" cy="3007995"/>
                    </a:xfrm>
                    <a:prstGeom prst="rect">
                      <a:avLst/>
                    </a:prstGeom>
                    <a:noFill/>
                    <a:ln>
                      <a:noFill/>
                    </a:ln>
                  </pic:spPr>
                </pic:pic>
              </a:graphicData>
            </a:graphic>
          </wp:inline>
        </w:drawing>
      </w:r>
    </w:p>
    <w:p w14:paraId="29388E16">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Sau đó người cung cấp minh chứng sẽ gửi duyệt minh chứng lên để duyệt</w:t>
      </w:r>
    </w:p>
    <w:p w14:paraId="39131DAC">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1610" cy="2372995"/>
            <wp:effectExtent l="0" t="0" r="11430" b="4445"/>
            <wp:docPr id="2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2"/>
                    <pic:cNvPicPr>
                      <a:picLocks noChangeAspect="1"/>
                    </pic:cNvPicPr>
                  </pic:nvPicPr>
                  <pic:blipFill>
                    <a:blip r:embed="rId25"/>
                    <a:stretch>
                      <a:fillRect/>
                    </a:stretch>
                  </pic:blipFill>
                  <pic:spPr>
                    <a:xfrm>
                      <a:off x="0" y="0"/>
                      <a:ext cx="5261610" cy="2372995"/>
                    </a:xfrm>
                    <a:prstGeom prst="rect">
                      <a:avLst/>
                    </a:prstGeom>
                    <a:noFill/>
                    <a:ln>
                      <a:noFill/>
                    </a:ln>
                  </pic:spPr>
                </pic:pic>
              </a:graphicData>
            </a:graphic>
          </wp:inline>
        </w:drawing>
      </w:r>
    </w:p>
    <w:p w14:paraId="2355EB7C">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Nếu minh chứng không ổn thì các lãnh đạo sẽ không duyệt minh chứng kèm theo lý do không duyệt, sau đó người cung cấp minh chứng sẽ cập nhật lại minh chứng để gửi duyệt lại</w:t>
      </w:r>
    </w:p>
    <w:p w14:paraId="00C1AF98">
      <w:pPr>
        <w:numPr>
          <w:numId w:val="0"/>
        </w:numPr>
        <w:spacing w:line="360" w:lineRule="auto"/>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422525"/>
            <wp:effectExtent l="0" t="0" r="11430" b="635"/>
            <wp:docPr id="3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0"/>
                    <pic:cNvPicPr>
                      <a:picLocks noChangeAspect="1"/>
                    </pic:cNvPicPr>
                  </pic:nvPicPr>
                  <pic:blipFill>
                    <a:blip r:embed="rId26"/>
                    <a:stretch>
                      <a:fillRect/>
                    </a:stretch>
                  </pic:blipFill>
                  <pic:spPr>
                    <a:xfrm>
                      <a:off x="0" y="0"/>
                      <a:ext cx="5261610" cy="2422525"/>
                    </a:xfrm>
                    <a:prstGeom prst="rect">
                      <a:avLst/>
                    </a:prstGeom>
                    <a:noFill/>
                    <a:ln>
                      <a:noFill/>
                    </a:ln>
                  </pic:spPr>
                </pic:pic>
              </a:graphicData>
            </a:graphic>
          </wp:inline>
        </w:drawing>
      </w:r>
    </w:p>
    <w:p w14:paraId="550E1F67">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6055" cy="2972435"/>
            <wp:effectExtent l="0" t="0" r="6985" b="14605"/>
            <wp:docPr id="3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1"/>
                    <pic:cNvPicPr>
                      <a:picLocks noChangeAspect="1"/>
                    </pic:cNvPicPr>
                  </pic:nvPicPr>
                  <pic:blipFill>
                    <a:blip r:embed="rId27"/>
                    <a:stretch>
                      <a:fillRect/>
                    </a:stretch>
                  </pic:blipFill>
                  <pic:spPr>
                    <a:xfrm>
                      <a:off x="0" y="0"/>
                      <a:ext cx="5266055" cy="2972435"/>
                    </a:xfrm>
                    <a:prstGeom prst="rect">
                      <a:avLst/>
                    </a:prstGeom>
                    <a:noFill/>
                    <a:ln>
                      <a:noFill/>
                    </a:ln>
                  </pic:spPr>
                </pic:pic>
              </a:graphicData>
            </a:graphic>
          </wp:inline>
        </w:drawing>
      </w:r>
    </w:p>
    <w:p w14:paraId="6367B22E">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Người dùng có thể xem lại các minh chứng được upload trên hệ thống ở trang </w:t>
      </w:r>
    </w:p>
    <w:p w14:paraId="2624D489">
      <w:pPr>
        <w:numPr>
          <w:numId w:val="0"/>
        </w:numPr>
        <w:spacing w:line="360" w:lineRule="auto"/>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359025"/>
            <wp:effectExtent l="0" t="0" r="11430" b="3175"/>
            <wp:docPr id="2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3"/>
                    <pic:cNvPicPr>
                      <a:picLocks noChangeAspect="1"/>
                    </pic:cNvPicPr>
                  </pic:nvPicPr>
                  <pic:blipFill>
                    <a:blip r:embed="rId28"/>
                    <a:stretch>
                      <a:fillRect/>
                    </a:stretch>
                  </pic:blipFill>
                  <pic:spPr>
                    <a:xfrm>
                      <a:off x="0" y="0"/>
                      <a:ext cx="5261610" cy="2359025"/>
                    </a:xfrm>
                    <a:prstGeom prst="rect">
                      <a:avLst/>
                    </a:prstGeom>
                    <a:noFill/>
                    <a:ln>
                      <a:noFill/>
                    </a:ln>
                  </pic:spPr>
                </pic:pic>
              </a:graphicData>
            </a:graphic>
          </wp:inline>
        </w:drawing>
      </w:r>
    </w:p>
    <w:p w14:paraId="5306B058">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lang w:val="en-US"/>
        </w:rPr>
        <w:t>Người dùng có thể xem nội dùng trong các file mình đã upload ở trang kho minh chứng</w:t>
      </w:r>
    </w:p>
    <w:p w14:paraId="4A43569E">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4150" cy="2372995"/>
            <wp:effectExtent l="0" t="0" r="8890" b="4445"/>
            <wp:docPr id="2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5"/>
                    <pic:cNvPicPr>
                      <a:picLocks noChangeAspect="1"/>
                    </pic:cNvPicPr>
                  </pic:nvPicPr>
                  <pic:blipFill>
                    <a:blip r:embed="rId29"/>
                    <a:stretch>
                      <a:fillRect/>
                    </a:stretch>
                  </pic:blipFill>
                  <pic:spPr>
                    <a:xfrm>
                      <a:off x="0" y="0"/>
                      <a:ext cx="5264150" cy="2372995"/>
                    </a:xfrm>
                    <a:prstGeom prst="rect">
                      <a:avLst/>
                    </a:prstGeom>
                    <a:noFill/>
                    <a:ln>
                      <a:noFill/>
                    </a:ln>
                  </pic:spPr>
                </pic:pic>
              </a:graphicData>
            </a:graphic>
          </wp:inline>
        </w:drawing>
      </w:r>
    </w:p>
    <w:p w14:paraId="3123C057">
      <w:pPr>
        <w:numPr>
          <w:numId w:val="0"/>
        </w:numPr>
        <w:spacing w:line="360" w:lineRule="auto"/>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70500" cy="3070225"/>
            <wp:effectExtent l="0" t="0" r="2540" b="8255"/>
            <wp:docPr id="2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4"/>
                    <pic:cNvPicPr>
                      <a:picLocks noChangeAspect="1"/>
                    </pic:cNvPicPr>
                  </pic:nvPicPr>
                  <pic:blipFill>
                    <a:blip r:embed="rId30"/>
                    <a:stretch>
                      <a:fillRect/>
                    </a:stretch>
                  </pic:blipFill>
                  <pic:spPr>
                    <a:xfrm>
                      <a:off x="0" y="0"/>
                      <a:ext cx="5270500" cy="3070225"/>
                    </a:xfrm>
                    <a:prstGeom prst="rect">
                      <a:avLst/>
                    </a:prstGeom>
                    <a:noFill/>
                    <a:ln>
                      <a:noFill/>
                    </a:ln>
                  </pic:spPr>
                </pic:pic>
              </a:graphicData>
            </a:graphic>
          </wp:inline>
        </w:drawing>
      </w:r>
    </w:p>
    <w:p w14:paraId="3406B5CF">
      <w:pPr>
        <w:numPr>
          <w:numId w:val="0"/>
        </w:numPr>
        <w:spacing w:line="360" w:lineRule="auto"/>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345690"/>
            <wp:effectExtent l="0" t="0" r="11430" b="1270"/>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31"/>
                    <a:stretch>
                      <a:fillRect/>
                    </a:stretch>
                  </pic:blipFill>
                  <pic:spPr>
                    <a:xfrm>
                      <a:off x="0" y="0"/>
                      <a:ext cx="5261610" cy="2345690"/>
                    </a:xfrm>
                    <a:prstGeom prst="rect">
                      <a:avLst/>
                    </a:prstGeom>
                    <a:noFill/>
                    <a:ln>
                      <a:noFill/>
                    </a:ln>
                  </pic:spPr>
                </pic:pic>
              </a:graphicData>
            </a:graphic>
          </wp:inline>
        </w:drawing>
      </w:r>
    </w:p>
    <w:p w14:paraId="0B5B3A4F">
      <w:pPr>
        <w:numPr>
          <w:numId w:val="0"/>
        </w:numPr>
        <w:spacing w:line="360" w:lineRule="auto"/>
        <w:ind w:leftChars="0"/>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261610" cy="2282190"/>
            <wp:effectExtent l="0" t="0" r="11430" b="3810"/>
            <wp:docPr id="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7"/>
                    <pic:cNvPicPr>
                      <a:picLocks noChangeAspect="1"/>
                    </pic:cNvPicPr>
                  </pic:nvPicPr>
                  <pic:blipFill>
                    <a:blip r:embed="rId32"/>
                    <a:stretch>
                      <a:fillRect/>
                    </a:stretch>
                  </pic:blipFill>
                  <pic:spPr>
                    <a:xfrm>
                      <a:off x="0" y="0"/>
                      <a:ext cx="5261610" cy="2282190"/>
                    </a:xfrm>
                    <a:prstGeom prst="rect">
                      <a:avLst/>
                    </a:prstGeom>
                    <a:noFill/>
                    <a:ln>
                      <a:noFill/>
                    </a:ln>
                  </pic:spPr>
                </pic:pic>
              </a:graphicData>
            </a:graphic>
          </wp:inline>
        </w:drawing>
      </w:r>
    </w:p>
    <w:p w14:paraId="3A077DB4">
      <w:pPr>
        <w:numPr>
          <w:numId w:val="0"/>
        </w:numPr>
        <w:spacing w:line="360" w:lineRule="auto"/>
        <w:ind w:leftChars="0"/>
        <w:rPr>
          <w:rFonts w:hint="default" w:ascii="Times New Roman" w:hAnsi="Times New Roman" w:cs="Times New Roman"/>
          <w:sz w:val="26"/>
          <w:szCs w:val="26"/>
          <w:lang w:val="en-US"/>
        </w:rPr>
      </w:pPr>
      <w:r>
        <w:rPr>
          <w:rFonts w:hint="default" w:ascii="Times New Roman" w:hAnsi="Times New Roman" w:cs="Times New Roman"/>
          <w:sz w:val="26"/>
          <w:szCs w:val="26"/>
        </w:rPr>
        <w:drawing>
          <wp:inline distT="0" distB="0" distL="114300" distR="114300">
            <wp:extent cx="5261610" cy="2392045"/>
            <wp:effectExtent l="0" t="0" r="11430" b="635"/>
            <wp:docPr id="3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9"/>
                    <pic:cNvPicPr>
                      <a:picLocks noChangeAspect="1"/>
                    </pic:cNvPicPr>
                  </pic:nvPicPr>
                  <pic:blipFill>
                    <a:blip r:embed="rId33"/>
                    <a:stretch>
                      <a:fillRect/>
                    </a:stretch>
                  </pic:blipFill>
                  <pic:spPr>
                    <a:xfrm>
                      <a:off x="0" y="0"/>
                      <a:ext cx="5261610" cy="2392045"/>
                    </a:xfrm>
                    <a:prstGeom prst="rect">
                      <a:avLst/>
                    </a:prstGeom>
                    <a:noFill/>
                    <a:ln>
                      <a:noFill/>
                    </a:ln>
                  </pic:spPr>
                </pic:pic>
              </a:graphicData>
            </a:graphic>
          </wp:inline>
        </w:drawing>
      </w: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838A22A"/>
    <w:multiLevelType w:val="multilevel"/>
    <w:tmpl w:val="D838A22A"/>
    <w:lvl w:ilvl="0" w:tentative="0">
      <w:start w:val="1"/>
      <w:numFmt w:val="upperRoman"/>
      <w:suff w:val="space"/>
      <w:lvlText w:val="%1."/>
      <w:lvlJc w:val="left"/>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Roman"/>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decimal"/>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1">
    <w:nsid w:val="63D8A924"/>
    <w:multiLevelType w:val="multilevel"/>
    <w:tmpl w:val="63D8A92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710069EE"/>
    <w:multiLevelType w:val="singleLevel"/>
    <w:tmpl w:val="710069EE"/>
    <w:lvl w:ilvl="0" w:tentative="0">
      <w:start w:val="1"/>
      <w:numFmt w:val="upperLetter"/>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43307A"/>
    <w:rsid w:val="00594D08"/>
    <w:rsid w:val="00AD052B"/>
    <w:rsid w:val="01025A37"/>
    <w:rsid w:val="010853C2"/>
    <w:rsid w:val="01314F01"/>
    <w:rsid w:val="01980129"/>
    <w:rsid w:val="029C0367"/>
    <w:rsid w:val="037F791B"/>
    <w:rsid w:val="038B765F"/>
    <w:rsid w:val="038E05E4"/>
    <w:rsid w:val="03C816C2"/>
    <w:rsid w:val="04B52997"/>
    <w:rsid w:val="050958D2"/>
    <w:rsid w:val="053F3069"/>
    <w:rsid w:val="05511549"/>
    <w:rsid w:val="058F57AB"/>
    <w:rsid w:val="05914531"/>
    <w:rsid w:val="05952F37"/>
    <w:rsid w:val="061D4115"/>
    <w:rsid w:val="062B6CAE"/>
    <w:rsid w:val="068F68CB"/>
    <w:rsid w:val="06D7737F"/>
    <w:rsid w:val="06EF446D"/>
    <w:rsid w:val="07362663"/>
    <w:rsid w:val="07454E7C"/>
    <w:rsid w:val="074F578B"/>
    <w:rsid w:val="07FF7B2E"/>
    <w:rsid w:val="08510831"/>
    <w:rsid w:val="09F0285C"/>
    <w:rsid w:val="0B1338B8"/>
    <w:rsid w:val="0B1C6746"/>
    <w:rsid w:val="0C4574AD"/>
    <w:rsid w:val="0C863F12"/>
    <w:rsid w:val="0CB6428B"/>
    <w:rsid w:val="0D0B7276"/>
    <w:rsid w:val="0D914F51"/>
    <w:rsid w:val="0DC23522"/>
    <w:rsid w:val="0DCA2B2C"/>
    <w:rsid w:val="0ED30DE0"/>
    <w:rsid w:val="0F0C4E21"/>
    <w:rsid w:val="0F8211CE"/>
    <w:rsid w:val="0F9564DC"/>
    <w:rsid w:val="0F9E28F1"/>
    <w:rsid w:val="0FCB3EF7"/>
    <w:rsid w:val="106C5F35"/>
    <w:rsid w:val="11A971FA"/>
    <w:rsid w:val="11D87DD3"/>
    <w:rsid w:val="130E4DA1"/>
    <w:rsid w:val="131B0BE4"/>
    <w:rsid w:val="145810EC"/>
    <w:rsid w:val="14B74989"/>
    <w:rsid w:val="14F8299A"/>
    <w:rsid w:val="15584512"/>
    <w:rsid w:val="15705974"/>
    <w:rsid w:val="15F8661A"/>
    <w:rsid w:val="16086A06"/>
    <w:rsid w:val="17DA4A5F"/>
    <w:rsid w:val="182A3B37"/>
    <w:rsid w:val="189A116C"/>
    <w:rsid w:val="18D10BD7"/>
    <w:rsid w:val="19A3749F"/>
    <w:rsid w:val="1B7B3422"/>
    <w:rsid w:val="1B83082F"/>
    <w:rsid w:val="1BB27180"/>
    <w:rsid w:val="1C29338A"/>
    <w:rsid w:val="1C57790E"/>
    <w:rsid w:val="1C5F1063"/>
    <w:rsid w:val="1CD961B0"/>
    <w:rsid w:val="1CDC33EA"/>
    <w:rsid w:val="1D2823CD"/>
    <w:rsid w:val="1D422D8E"/>
    <w:rsid w:val="1D5C1A72"/>
    <w:rsid w:val="1D613643"/>
    <w:rsid w:val="1D6F044A"/>
    <w:rsid w:val="1D8F0EC1"/>
    <w:rsid w:val="1DBB4FD6"/>
    <w:rsid w:val="1F6C111A"/>
    <w:rsid w:val="2091347B"/>
    <w:rsid w:val="20AB78A8"/>
    <w:rsid w:val="213F231A"/>
    <w:rsid w:val="21E2528F"/>
    <w:rsid w:val="22727213"/>
    <w:rsid w:val="23093563"/>
    <w:rsid w:val="2350337E"/>
    <w:rsid w:val="23BA1190"/>
    <w:rsid w:val="243548F6"/>
    <w:rsid w:val="24435E0A"/>
    <w:rsid w:val="244B0C98"/>
    <w:rsid w:val="25F1264D"/>
    <w:rsid w:val="26470309"/>
    <w:rsid w:val="26906CD3"/>
    <w:rsid w:val="26E94DE4"/>
    <w:rsid w:val="26FB0581"/>
    <w:rsid w:val="27264C48"/>
    <w:rsid w:val="27DE43F7"/>
    <w:rsid w:val="282D79F9"/>
    <w:rsid w:val="2842411B"/>
    <w:rsid w:val="284B3726"/>
    <w:rsid w:val="28593B9C"/>
    <w:rsid w:val="28894890"/>
    <w:rsid w:val="289F6A33"/>
    <w:rsid w:val="28EE2036"/>
    <w:rsid w:val="29BF5492"/>
    <w:rsid w:val="2A956E3E"/>
    <w:rsid w:val="2C370819"/>
    <w:rsid w:val="2CF77A09"/>
    <w:rsid w:val="2D064369"/>
    <w:rsid w:val="2D38194E"/>
    <w:rsid w:val="2D9D19D2"/>
    <w:rsid w:val="30555D5A"/>
    <w:rsid w:val="30DD6F38"/>
    <w:rsid w:val="31A32D89"/>
    <w:rsid w:val="322A0AAA"/>
    <w:rsid w:val="322E33E2"/>
    <w:rsid w:val="32C54756"/>
    <w:rsid w:val="32E629A8"/>
    <w:rsid w:val="32FE0237"/>
    <w:rsid w:val="346278A6"/>
    <w:rsid w:val="34AD46FA"/>
    <w:rsid w:val="34BC051C"/>
    <w:rsid w:val="353A55E3"/>
    <w:rsid w:val="357B799F"/>
    <w:rsid w:val="35F745D6"/>
    <w:rsid w:val="36EC71A8"/>
    <w:rsid w:val="38042FDA"/>
    <w:rsid w:val="381E081F"/>
    <w:rsid w:val="38604B0B"/>
    <w:rsid w:val="386A4154"/>
    <w:rsid w:val="38C26406"/>
    <w:rsid w:val="39B51BBA"/>
    <w:rsid w:val="3A977FAE"/>
    <w:rsid w:val="3B2D17A6"/>
    <w:rsid w:val="3B3742B4"/>
    <w:rsid w:val="3B824942"/>
    <w:rsid w:val="3B8A62BD"/>
    <w:rsid w:val="3BC4636E"/>
    <w:rsid w:val="3BF072E6"/>
    <w:rsid w:val="3BF5376E"/>
    <w:rsid w:val="3C587C0F"/>
    <w:rsid w:val="3D107066"/>
    <w:rsid w:val="3D4E4CA4"/>
    <w:rsid w:val="3D515C28"/>
    <w:rsid w:val="3D5B3FCD"/>
    <w:rsid w:val="3D5C3FB9"/>
    <w:rsid w:val="3D6B2F4F"/>
    <w:rsid w:val="3D7824A0"/>
    <w:rsid w:val="3E297E8A"/>
    <w:rsid w:val="3F0A3760"/>
    <w:rsid w:val="3F3B0FCC"/>
    <w:rsid w:val="3F4A37E5"/>
    <w:rsid w:val="3FAD64DE"/>
    <w:rsid w:val="402E3A57"/>
    <w:rsid w:val="41097E97"/>
    <w:rsid w:val="421361F6"/>
    <w:rsid w:val="429B73D4"/>
    <w:rsid w:val="42CF65A9"/>
    <w:rsid w:val="43775ABD"/>
    <w:rsid w:val="43AC0516"/>
    <w:rsid w:val="43BD1D1D"/>
    <w:rsid w:val="43F23209"/>
    <w:rsid w:val="44197845"/>
    <w:rsid w:val="442339D8"/>
    <w:rsid w:val="4469414C"/>
    <w:rsid w:val="44DB5385"/>
    <w:rsid w:val="462C0827"/>
    <w:rsid w:val="47112DA6"/>
    <w:rsid w:val="47392B27"/>
    <w:rsid w:val="484A3DA7"/>
    <w:rsid w:val="48970623"/>
    <w:rsid w:val="48B0669F"/>
    <w:rsid w:val="499A27D0"/>
    <w:rsid w:val="49AF10F0"/>
    <w:rsid w:val="4A160FCB"/>
    <w:rsid w:val="4A5D250E"/>
    <w:rsid w:val="4ABA40F8"/>
    <w:rsid w:val="4B15553F"/>
    <w:rsid w:val="4B874579"/>
    <w:rsid w:val="4BAD69B7"/>
    <w:rsid w:val="4BF278C5"/>
    <w:rsid w:val="4E2C00B5"/>
    <w:rsid w:val="4ECE4AD7"/>
    <w:rsid w:val="50AE44EC"/>
    <w:rsid w:val="50DC1B38"/>
    <w:rsid w:val="50DD197E"/>
    <w:rsid w:val="5103504A"/>
    <w:rsid w:val="513574A1"/>
    <w:rsid w:val="51AA70F6"/>
    <w:rsid w:val="5219373E"/>
    <w:rsid w:val="526A2243"/>
    <w:rsid w:val="527B5D61"/>
    <w:rsid w:val="53085A69"/>
    <w:rsid w:val="5329137C"/>
    <w:rsid w:val="53ED493E"/>
    <w:rsid w:val="549067EE"/>
    <w:rsid w:val="54F72943"/>
    <w:rsid w:val="554177EE"/>
    <w:rsid w:val="557F72D2"/>
    <w:rsid w:val="55847192"/>
    <w:rsid w:val="55893465"/>
    <w:rsid w:val="56054FAD"/>
    <w:rsid w:val="568A0A89"/>
    <w:rsid w:val="57397928"/>
    <w:rsid w:val="57B958F8"/>
    <w:rsid w:val="581E3101"/>
    <w:rsid w:val="59FD2C05"/>
    <w:rsid w:val="5A22286F"/>
    <w:rsid w:val="5A224B8A"/>
    <w:rsid w:val="5ACC5286"/>
    <w:rsid w:val="5B214990"/>
    <w:rsid w:val="5B661FD8"/>
    <w:rsid w:val="5C751DBE"/>
    <w:rsid w:val="5C825851"/>
    <w:rsid w:val="5D8344FA"/>
    <w:rsid w:val="5D9C7622"/>
    <w:rsid w:val="5DC374E2"/>
    <w:rsid w:val="5F926458"/>
    <w:rsid w:val="618F629E"/>
    <w:rsid w:val="623F2BBF"/>
    <w:rsid w:val="63AC7851"/>
    <w:rsid w:val="63DC38E5"/>
    <w:rsid w:val="641C136D"/>
    <w:rsid w:val="64852A79"/>
    <w:rsid w:val="653F727C"/>
    <w:rsid w:val="65A11DDD"/>
    <w:rsid w:val="65D514A1"/>
    <w:rsid w:val="65F01CCB"/>
    <w:rsid w:val="67352362"/>
    <w:rsid w:val="67E27EFC"/>
    <w:rsid w:val="68B172D0"/>
    <w:rsid w:val="69140A20"/>
    <w:rsid w:val="6954235C"/>
    <w:rsid w:val="6A7B1E80"/>
    <w:rsid w:val="6AA563A1"/>
    <w:rsid w:val="6B4450F3"/>
    <w:rsid w:val="6CC72155"/>
    <w:rsid w:val="6CFA3457"/>
    <w:rsid w:val="6ED3075F"/>
    <w:rsid w:val="6FA50AB7"/>
    <w:rsid w:val="70512559"/>
    <w:rsid w:val="720C2BDC"/>
    <w:rsid w:val="730F087D"/>
    <w:rsid w:val="733F065A"/>
    <w:rsid w:val="73476A2F"/>
    <w:rsid w:val="739F3D64"/>
    <w:rsid w:val="751029E3"/>
    <w:rsid w:val="756722AD"/>
    <w:rsid w:val="764865EB"/>
    <w:rsid w:val="764E6D27"/>
    <w:rsid w:val="76E06296"/>
    <w:rsid w:val="7797348F"/>
    <w:rsid w:val="77AB11E2"/>
    <w:rsid w:val="78B57116"/>
    <w:rsid w:val="793B4DF1"/>
    <w:rsid w:val="79F842AA"/>
    <w:rsid w:val="7A474029"/>
    <w:rsid w:val="7A9905B0"/>
    <w:rsid w:val="7A9D6FB6"/>
    <w:rsid w:val="7B1A1E03"/>
    <w:rsid w:val="7B29241E"/>
    <w:rsid w:val="7B926564"/>
    <w:rsid w:val="7BAD2677"/>
    <w:rsid w:val="7BE94A5A"/>
    <w:rsid w:val="7BF11E66"/>
    <w:rsid w:val="7CBD206E"/>
    <w:rsid w:val="7CC443BD"/>
    <w:rsid w:val="7E0B59D9"/>
    <w:rsid w:val="7EB72D23"/>
    <w:rsid w:val="7F2F6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qFormat/>
    <w:uiPriority w:val="0"/>
    <w:rPr>
      <w:rFonts w:ascii="Courier New" w:hAnsi="Courier New" w:cs="Courier New"/>
      <w:sz w:val="20"/>
      <w:szCs w:val="20"/>
    </w:rPr>
  </w:style>
  <w:style w:type="paragraph" w:styleId="6">
    <w:name w:val="Normal (Web)"/>
    <w:basedOn w:val="1"/>
    <w:qFormat/>
    <w:uiPriority w:val="0"/>
    <w:rPr>
      <w:sz w:val="24"/>
      <w:szCs w:val="24"/>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72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2026-03-02T14:13:00Z</dcterms:created>
  <dc:creator>Adonis</dc:creator>
  <cp:lastModifiedBy>Adonis</cp:lastModifiedBy>
  <dcterms:modified xsi:type="dcterms:W3CDTF">2026-03-08T04:40:46Z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A4692C08AD5E4C1B9D05D33758C5EED3_12</vt:lpwstr>
  </property>
</Properties>
</file>