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08E5" w14:textId="283C8314" w:rsidR="00605CCE" w:rsidRPr="00120ABE" w:rsidRDefault="00605CCE" w:rsidP="00605CCE">
      <w:pPr>
        <w:pStyle w:val="TOCHeading"/>
        <w:spacing w:before="120" w:after="120"/>
        <w:rPr>
          <w:rFonts w:ascii="Times New Roman" w:eastAsia="Cambria" w:hAnsi="Times New Roman" w:cs="Times New Roman"/>
          <w:color w:val="auto"/>
        </w:rPr>
      </w:pPr>
      <w:r w:rsidRPr="00120ABE">
        <w:rPr>
          <w:rFonts w:ascii="Times New Roman" w:hAnsi="Times New Roman" w:cs="Times New Roman"/>
          <w:b/>
          <w:bCs/>
          <w:color w:val="auto"/>
        </w:rPr>
        <w:t>Contents:</w:t>
      </w:r>
    </w:p>
    <w:p w14:paraId="744637B5" w14:textId="72BA40CD" w:rsidR="00EB5EEE" w:rsidRDefault="00605CCE">
      <w:pPr>
        <w:pStyle w:val="TOC1"/>
        <w:rPr>
          <w:rFonts w:asciiTheme="minorHAnsi" w:eastAsiaTheme="minorEastAsia" w:hAnsiTheme="minorHAnsi" w:cstheme="minorBidi"/>
          <w:b w:val="0"/>
          <w:kern w:val="2"/>
          <w14:ligatures w14:val="standardContextual"/>
        </w:rPr>
      </w:pPr>
      <w:r>
        <w:fldChar w:fldCharType="begin"/>
      </w:r>
      <w:r>
        <w:instrText xml:space="preserve"> TOC \o "1-3" \h \z \u </w:instrText>
      </w:r>
      <w:r>
        <w:fldChar w:fldCharType="separate"/>
      </w:r>
      <w:hyperlink w:anchor="_Toc244348679" w:history="1">
        <w:r w:rsidR="00EB5EEE" w:rsidRPr="004A26F3">
          <w:rPr>
            <w:rStyle w:val="Hyperlink"/>
          </w:rPr>
          <w:t>PREFACE</w:t>
        </w:r>
        <w:r w:rsidR="00EB5EEE">
          <w:rPr>
            <w:webHidden/>
          </w:rPr>
          <w:tab/>
        </w:r>
        <w:r w:rsidR="00EB5EEE">
          <w:rPr>
            <w:webHidden/>
          </w:rPr>
          <w:fldChar w:fldCharType="begin"/>
        </w:r>
        <w:r w:rsidR="00EB5EEE">
          <w:rPr>
            <w:webHidden/>
          </w:rPr>
          <w:instrText xml:space="preserve"> PAGEREF _Toc244348679 \h </w:instrText>
        </w:r>
        <w:r w:rsidR="00EB5EEE">
          <w:rPr>
            <w:webHidden/>
          </w:rPr>
        </w:r>
        <w:r w:rsidR="00EB5EEE">
          <w:rPr>
            <w:webHidden/>
          </w:rPr>
          <w:fldChar w:fldCharType="separate"/>
        </w:r>
        <w:r w:rsidR="00EB5EEE">
          <w:rPr>
            <w:webHidden/>
          </w:rPr>
          <w:t>x</w:t>
        </w:r>
        <w:r w:rsidR="00EB5EEE">
          <w:rPr>
            <w:webHidden/>
          </w:rPr>
          <w:fldChar w:fldCharType="end"/>
        </w:r>
      </w:hyperlink>
    </w:p>
    <w:p w14:paraId="44D42213" w14:textId="495F7E6D" w:rsidR="00EB5EEE" w:rsidRDefault="00EB5EEE">
      <w:pPr>
        <w:pStyle w:val="TOC1"/>
        <w:rPr>
          <w:rFonts w:asciiTheme="minorHAnsi" w:eastAsiaTheme="minorEastAsia" w:hAnsiTheme="minorHAnsi" w:cstheme="minorBidi"/>
          <w:b w:val="0"/>
          <w:kern w:val="2"/>
          <w14:ligatures w14:val="standardContextual"/>
        </w:rPr>
      </w:pPr>
      <w:hyperlink w:anchor="_Toc244348680" w:history="1">
        <w:r w:rsidRPr="004A26F3">
          <w:rPr>
            <w:rStyle w:val="Hyperlink"/>
          </w:rPr>
          <w:t>ORGANIZED BY</w:t>
        </w:r>
        <w:r>
          <w:rPr>
            <w:webHidden/>
          </w:rPr>
          <w:tab/>
        </w:r>
        <w:r>
          <w:rPr>
            <w:webHidden/>
          </w:rPr>
          <w:fldChar w:fldCharType="begin"/>
        </w:r>
        <w:r>
          <w:rPr>
            <w:webHidden/>
          </w:rPr>
          <w:instrText xml:space="preserve"> PAGEREF _Toc244348680 \h </w:instrText>
        </w:r>
        <w:r>
          <w:rPr>
            <w:webHidden/>
          </w:rPr>
        </w:r>
        <w:r>
          <w:rPr>
            <w:webHidden/>
          </w:rPr>
          <w:fldChar w:fldCharType="separate"/>
        </w:r>
        <w:r>
          <w:rPr>
            <w:webHidden/>
          </w:rPr>
          <w:t>xiii</w:t>
        </w:r>
        <w:r>
          <w:rPr>
            <w:webHidden/>
          </w:rPr>
          <w:fldChar w:fldCharType="end"/>
        </w:r>
      </w:hyperlink>
    </w:p>
    <w:p w14:paraId="192C0E8B" w14:textId="692D0A49" w:rsidR="00EB5EEE" w:rsidRDefault="00EB5EEE">
      <w:pPr>
        <w:pStyle w:val="TOC1"/>
        <w:rPr>
          <w:rFonts w:asciiTheme="minorHAnsi" w:eastAsiaTheme="minorEastAsia" w:hAnsiTheme="minorHAnsi" w:cstheme="minorBidi"/>
          <w:b w:val="0"/>
          <w:kern w:val="2"/>
          <w14:ligatures w14:val="standardContextual"/>
        </w:rPr>
      </w:pPr>
      <w:hyperlink w:anchor="_Toc244348681" w:history="1">
        <w:r w:rsidRPr="004A26F3">
          <w:rPr>
            <w:rStyle w:val="Hyperlink"/>
          </w:rPr>
          <w:t>SPONSORED BY</w:t>
        </w:r>
        <w:r>
          <w:rPr>
            <w:webHidden/>
          </w:rPr>
          <w:tab/>
        </w:r>
        <w:r>
          <w:rPr>
            <w:webHidden/>
          </w:rPr>
          <w:fldChar w:fldCharType="begin"/>
        </w:r>
        <w:r>
          <w:rPr>
            <w:webHidden/>
          </w:rPr>
          <w:instrText xml:space="preserve"> PAGEREF _Toc244348681 \h </w:instrText>
        </w:r>
        <w:r>
          <w:rPr>
            <w:webHidden/>
          </w:rPr>
        </w:r>
        <w:r>
          <w:rPr>
            <w:webHidden/>
          </w:rPr>
          <w:fldChar w:fldCharType="separate"/>
        </w:r>
        <w:r>
          <w:rPr>
            <w:webHidden/>
          </w:rPr>
          <w:t>xiv</w:t>
        </w:r>
        <w:r>
          <w:rPr>
            <w:webHidden/>
          </w:rPr>
          <w:fldChar w:fldCharType="end"/>
        </w:r>
      </w:hyperlink>
    </w:p>
    <w:p w14:paraId="4A36A397" w14:textId="4A25A14B" w:rsidR="00EB5EEE" w:rsidRDefault="00EB5EEE">
      <w:pPr>
        <w:pStyle w:val="TOC1"/>
        <w:rPr>
          <w:rFonts w:asciiTheme="minorHAnsi" w:eastAsiaTheme="minorEastAsia" w:hAnsiTheme="minorHAnsi" w:cstheme="minorBidi"/>
          <w:b w:val="0"/>
          <w:kern w:val="2"/>
          <w14:ligatures w14:val="standardContextual"/>
        </w:rPr>
      </w:pPr>
      <w:hyperlink w:anchor="_Toc244348682" w:history="1">
        <w:r w:rsidRPr="004A26F3">
          <w:rPr>
            <w:rStyle w:val="Hyperlink"/>
          </w:rPr>
          <w:t>KEYNOTE SPEAKER</w:t>
        </w:r>
        <w:r>
          <w:rPr>
            <w:webHidden/>
          </w:rPr>
          <w:tab/>
        </w:r>
        <w:r>
          <w:rPr>
            <w:webHidden/>
          </w:rPr>
          <w:fldChar w:fldCharType="begin"/>
        </w:r>
        <w:r>
          <w:rPr>
            <w:webHidden/>
          </w:rPr>
          <w:instrText xml:space="preserve"> PAGEREF _Toc244348682 \h </w:instrText>
        </w:r>
        <w:r>
          <w:rPr>
            <w:webHidden/>
          </w:rPr>
        </w:r>
        <w:r>
          <w:rPr>
            <w:webHidden/>
          </w:rPr>
          <w:fldChar w:fldCharType="separate"/>
        </w:r>
        <w:r>
          <w:rPr>
            <w:webHidden/>
          </w:rPr>
          <w:t>xv</w:t>
        </w:r>
        <w:r>
          <w:rPr>
            <w:webHidden/>
          </w:rPr>
          <w:fldChar w:fldCharType="end"/>
        </w:r>
      </w:hyperlink>
    </w:p>
    <w:p w14:paraId="2D2EC16E" w14:textId="26634D7E" w:rsidR="00EB5EEE" w:rsidRDefault="00EB5EEE">
      <w:pPr>
        <w:pStyle w:val="TOC2"/>
        <w:rPr>
          <w:rFonts w:asciiTheme="minorHAnsi" w:eastAsiaTheme="minorEastAsia" w:hAnsiTheme="minorHAnsi" w:cstheme="minorBidi"/>
          <w:i w:val="0"/>
          <w:sz w:val="24"/>
        </w:rPr>
      </w:pPr>
      <w:hyperlink w:anchor="_Toc244348683" w:history="1">
        <w:r w:rsidRPr="004A26F3">
          <w:rPr>
            <w:rStyle w:val="Hyperlink"/>
          </w:rPr>
          <w:t>Prof. Dong-Sing Wuu</w:t>
        </w:r>
        <w:r>
          <w:rPr>
            <w:webHidden/>
          </w:rPr>
          <w:tab/>
        </w:r>
        <w:r>
          <w:rPr>
            <w:webHidden/>
          </w:rPr>
          <w:fldChar w:fldCharType="begin"/>
        </w:r>
        <w:r>
          <w:rPr>
            <w:webHidden/>
          </w:rPr>
          <w:instrText xml:space="preserve"> PAGEREF _Toc244348683 \h </w:instrText>
        </w:r>
        <w:r>
          <w:rPr>
            <w:webHidden/>
          </w:rPr>
        </w:r>
        <w:r>
          <w:rPr>
            <w:webHidden/>
          </w:rPr>
          <w:fldChar w:fldCharType="separate"/>
        </w:r>
        <w:r>
          <w:rPr>
            <w:webHidden/>
          </w:rPr>
          <w:t>xv</w:t>
        </w:r>
        <w:r>
          <w:rPr>
            <w:webHidden/>
          </w:rPr>
          <w:fldChar w:fldCharType="end"/>
        </w:r>
      </w:hyperlink>
    </w:p>
    <w:p w14:paraId="75BF702D" w14:textId="0DD12FAA" w:rsidR="00EB5EEE" w:rsidRDefault="00EB5EEE">
      <w:pPr>
        <w:pStyle w:val="TOC1"/>
        <w:rPr>
          <w:rFonts w:asciiTheme="minorHAnsi" w:eastAsiaTheme="minorEastAsia" w:hAnsiTheme="minorHAnsi" w:cstheme="minorBidi"/>
          <w:b w:val="0"/>
          <w:kern w:val="2"/>
          <w14:ligatures w14:val="standardContextual"/>
        </w:rPr>
      </w:pPr>
      <w:hyperlink w:anchor="_Toc244348684" w:history="1">
        <w:r w:rsidRPr="004A26F3">
          <w:rPr>
            <w:rStyle w:val="Hyperlink"/>
          </w:rPr>
          <w:t>KEYNOTE SPEAKER</w:t>
        </w:r>
        <w:r>
          <w:rPr>
            <w:webHidden/>
          </w:rPr>
          <w:tab/>
        </w:r>
        <w:r>
          <w:rPr>
            <w:webHidden/>
          </w:rPr>
          <w:fldChar w:fldCharType="begin"/>
        </w:r>
        <w:r>
          <w:rPr>
            <w:webHidden/>
          </w:rPr>
          <w:instrText xml:space="preserve"> PAGEREF _Toc244348684 \h </w:instrText>
        </w:r>
        <w:r>
          <w:rPr>
            <w:webHidden/>
          </w:rPr>
        </w:r>
        <w:r>
          <w:rPr>
            <w:webHidden/>
          </w:rPr>
          <w:fldChar w:fldCharType="separate"/>
        </w:r>
        <w:r>
          <w:rPr>
            <w:webHidden/>
          </w:rPr>
          <w:t>xvi</w:t>
        </w:r>
        <w:r>
          <w:rPr>
            <w:webHidden/>
          </w:rPr>
          <w:fldChar w:fldCharType="end"/>
        </w:r>
      </w:hyperlink>
    </w:p>
    <w:p w14:paraId="4C3F58AC" w14:textId="7E5EFAC6" w:rsidR="00EB5EEE" w:rsidRDefault="00EB5EEE">
      <w:pPr>
        <w:pStyle w:val="TOC2"/>
        <w:rPr>
          <w:rFonts w:asciiTheme="minorHAnsi" w:eastAsiaTheme="minorEastAsia" w:hAnsiTheme="minorHAnsi" w:cstheme="minorBidi"/>
          <w:i w:val="0"/>
          <w:sz w:val="24"/>
        </w:rPr>
      </w:pPr>
      <w:hyperlink w:anchor="_Toc244348685" w:history="1">
        <w:r w:rsidRPr="004A26F3">
          <w:rPr>
            <w:rStyle w:val="Hyperlink"/>
          </w:rPr>
          <w:t>Prof. Fan-Gang Tseng</w:t>
        </w:r>
        <w:r>
          <w:rPr>
            <w:webHidden/>
          </w:rPr>
          <w:tab/>
        </w:r>
        <w:r>
          <w:rPr>
            <w:webHidden/>
          </w:rPr>
          <w:fldChar w:fldCharType="begin"/>
        </w:r>
        <w:r>
          <w:rPr>
            <w:webHidden/>
          </w:rPr>
          <w:instrText xml:space="preserve"> PAGEREF _Toc244348685 \h </w:instrText>
        </w:r>
        <w:r>
          <w:rPr>
            <w:webHidden/>
          </w:rPr>
        </w:r>
        <w:r>
          <w:rPr>
            <w:webHidden/>
          </w:rPr>
          <w:fldChar w:fldCharType="separate"/>
        </w:r>
        <w:r>
          <w:rPr>
            <w:webHidden/>
          </w:rPr>
          <w:t>xvi</w:t>
        </w:r>
        <w:r>
          <w:rPr>
            <w:webHidden/>
          </w:rPr>
          <w:fldChar w:fldCharType="end"/>
        </w:r>
      </w:hyperlink>
    </w:p>
    <w:p w14:paraId="35398EBC" w14:textId="2B197D4B" w:rsidR="00EB5EEE" w:rsidRDefault="00EB5EEE">
      <w:pPr>
        <w:pStyle w:val="TOC1"/>
        <w:rPr>
          <w:rFonts w:asciiTheme="minorHAnsi" w:eastAsiaTheme="minorEastAsia" w:hAnsiTheme="minorHAnsi" w:cstheme="minorBidi"/>
          <w:b w:val="0"/>
          <w:kern w:val="2"/>
          <w14:ligatures w14:val="standardContextual"/>
        </w:rPr>
      </w:pPr>
      <w:hyperlink w:anchor="_Toc244348686" w:history="1">
        <w:r w:rsidRPr="004A26F3">
          <w:rPr>
            <w:rStyle w:val="Hyperlink"/>
          </w:rPr>
          <w:t>KEYNOTE SPEAKER</w:t>
        </w:r>
        <w:r>
          <w:rPr>
            <w:webHidden/>
          </w:rPr>
          <w:tab/>
        </w:r>
        <w:r>
          <w:rPr>
            <w:webHidden/>
          </w:rPr>
          <w:fldChar w:fldCharType="begin"/>
        </w:r>
        <w:r>
          <w:rPr>
            <w:webHidden/>
          </w:rPr>
          <w:instrText xml:space="preserve"> PAGEREF _Toc244348686 \h </w:instrText>
        </w:r>
        <w:r>
          <w:rPr>
            <w:webHidden/>
          </w:rPr>
        </w:r>
        <w:r>
          <w:rPr>
            <w:webHidden/>
          </w:rPr>
          <w:fldChar w:fldCharType="separate"/>
        </w:r>
        <w:r>
          <w:rPr>
            <w:webHidden/>
          </w:rPr>
          <w:t>xvii</w:t>
        </w:r>
        <w:r>
          <w:rPr>
            <w:webHidden/>
          </w:rPr>
          <w:fldChar w:fldCharType="end"/>
        </w:r>
      </w:hyperlink>
    </w:p>
    <w:p w14:paraId="7C258A60" w14:textId="6C81B778" w:rsidR="00EB5EEE" w:rsidRDefault="00EB5EEE">
      <w:pPr>
        <w:pStyle w:val="TOC2"/>
        <w:rPr>
          <w:rFonts w:asciiTheme="minorHAnsi" w:eastAsiaTheme="minorEastAsia" w:hAnsiTheme="minorHAnsi" w:cstheme="minorBidi"/>
          <w:i w:val="0"/>
          <w:sz w:val="24"/>
        </w:rPr>
      </w:pPr>
      <w:hyperlink w:anchor="_Toc244348687" w:history="1">
        <w:r w:rsidRPr="004A26F3">
          <w:rPr>
            <w:rStyle w:val="Hyperlink"/>
          </w:rPr>
          <w:t>Prof. Ashok Kumar Pandey</w:t>
        </w:r>
        <w:r>
          <w:rPr>
            <w:webHidden/>
          </w:rPr>
          <w:tab/>
        </w:r>
        <w:r>
          <w:rPr>
            <w:webHidden/>
          </w:rPr>
          <w:fldChar w:fldCharType="begin"/>
        </w:r>
        <w:r>
          <w:rPr>
            <w:webHidden/>
          </w:rPr>
          <w:instrText xml:space="preserve"> PAGEREF _Toc244348687 \h </w:instrText>
        </w:r>
        <w:r>
          <w:rPr>
            <w:webHidden/>
          </w:rPr>
        </w:r>
        <w:r>
          <w:rPr>
            <w:webHidden/>
          </w:rPr>
          <w:fldChar w:fldCharType="separate"/>
        </w:r>
        <w:r>
          <w:rPr>
            <w:webHidden/>
          </w:rPr>
          <w:t>xvii</w:t>
        </w:r>
        <w:r>
          <w:rPr>
            <w:webHidden/>
          </w:rPr>
          <w:fldChar w:fldCharType="end"/>
        </w:r>
      </w:hyperlink>
    </w:p>
    <w:p w14:paraId="473A7B09" w14:textId="0DAAE18C" w:rsidR="00EB5EEE" w:rsidRDefault="00EB5EEE">
      <w:pPr>
        <w:pStyle w:val="TOC1"/>
        <w:rPr>
          <w:rFonts w:asciiTheme="minorHAnsi" w:eastAsiaTheme="minorEastAsia" w:hAnsiTheme="minorHAnsi" w:cstheme="minorBidi"/>
          <w:b w:val="0"/>
          <w:kern w:val="2"/>
          <w14:ligatures w14:val="standardContextual"/>
        </w:rPr>
      </w:pPr>
      <w:hyperlink w:anchor="_Toc244348688" w:history="1">
        <w:r w:rsidRPr="004A26F3">
          <w:rPr>
            <w:rStyle w:val="Hyperlink"/>
          </w:rPr>
          <w:t>KEYNOTE SPEAKER</w:t>
        </w:r>
        <w:r>
          <w:rPr>
            <w:webHidden/>
          </w:rPr>
          <w:tab/>
        </w:r>
        <w:r>
          <w:rPr>
            <w:webHidden/>
          </w:rPr>
          <w:fldChar w:fldCharType="begin"/>
        </w:r>
        <w:r>
          <w:rPr>
            <w:webHidden/>
          </w:rPr>
          <w:instrText xml:space="preserve"> PAGEREF _Toc244348688 \h </w:instrText>
        </w:r>
        <w:r>
          <w:rPr>
            <w:webHidden/>
          </w:rPr>
        </w:r>
        <w:r>
          <w:rPr>
            <w:webHidden/>
          </w:rPr>
          <w:fldChar w:fldCharType="separate"/>
        </w:r>
        <w:r>
          <w:rPr>
            <w:webHidden/>
          </w:rPr>
          <w:t>xix</w:t>
        </w:r>
        <w:r>
          <w:rPr>
            <w:webHidden/>
          </w:rPr>
          <w:fldChar w:fldCharType="end"/>
        </w:r>
      </w:hyperlink>
    </w:p>
    <w:p w14:paraId="298EF358" w14:textId="389CB1FA" w:rsidR="00EB5EEE" w:rsidRDefault="00EB5EEE">
      <w:pPr>
        <w:pStyle w:val="TOC2"/>
        <w:rPr>
          <w:rFonts w:asciiTheme="minorHAnsi" w:eastAsiaTheme="minorEastAsia" w:hAnsiTheme="minorHAnsi" w:cstheme="minorBidi"/>
          <w:i w:val="0"/>
          <w:sz w:val="24"/>
        </w:rPr>
      </w:pPr>
      <w:hyperlink w:anchor="_Toc244348689" w:history="1">
        <w:r w:rsidRPr="004A26F3">
          <w:rPr>
            <w:rStyle w:val="Hyperlink"/>
          </w:rPr>
          <w:t>Prof. Lena Zentner</w:t>
        </w:r>
        <w:r>
          <w:rPr>
            <w:webHidden/>
          </w:rPr>
          <w:tab/>
        </w:r>
        <w:r>
          <w:rPr>
            <w:webHidden/>
          </w:rPr>
          <w:fldChar w:fldCharType="begin"/>
        </w:r>
        <w:r>
          <w:rPr>
            <w:webHidden/>
          </w:rPr>
          <w:instrText xml:space="preserve"> PAGEREF _Toc244348689 \h </w:instrText>
        </w:r>
        <w:r>
          <w:rPr>
            <w:webHidden/>
          </w:rPr>
        </w:r>
        <w:r>
          <w:rPr>
            <w:webHidden/>
          </w:rPr>
          <w:fldChar w:fldCharType="separate"/>
        </w:r>
        <w:r>
          <w:rPr>
            <w:webHidden/>
          </w:rPr>
          <w:t>xix</w:t>
        </w:r>
        <w:r>
          <w:rPr>
            <w:webHidden/>
          </w:rPr>
          <w:fldChar w:fldCharType="end"/>
        </w:r>
      </w:hyperlink>
    </w:p>
    <w:p w14:paraId="6C1A4019" w14:textId="216F1732" w:rsidR="00EB5EEE" w:rsidRDefault="00EB5EEE">
      <w:pPr>
        <w:pStyle w:val="TOC1"/>
        <w:rPr>
          <w:rFonts w:asciiTheme="minorHAnsi" w:eastAsiaTheme="minorEastAsia" w:hAnsiTheme="minorHAnsi" w:cstheme="minorBidi"/>
          <w:b w:val="0"/>
          <w:kern w:val="2"/>
          <w14:ligatures w14:val="standardContextual"/>
        </w:rPr>
      </w:pPr>
      <w:hyperlink w:anchor="_Toc244348690" w:history="1">
        <w:r w:rsidRPr="004A26F3">
          <w:rPr>
            <w:rStyle w:val="Hyperlink"/>
          </w:rPr>
          <w:t>KEYNOTE SPEAKER</w:t>
        </w:r>
        <w:r>
          <w:rPr>
            <w:webHidden/>
          </w:rPr>
          <w:tab/>
        </w:r>
        <w:r>
          <w:rPr>
            <w:webHidden/>
          </w:rPr>
          <w:fldChar w:fldCharType="begin"/>
        </w:r>
        <w:r>
          <w:rPr>
            <w:webHidden/>
          </w:rPr>
          <w:instrText xml:space="preserve"> PAGEREF _Toc244348690 \h </w:instrText>
        </w:r>
        <w:r>
          <w:rPr>
            <w:webHidden/>
          </w:rPr>
        </w:r>
        <w:r>
          <w:rPr>
            <w:webHidden/>
          </w:rPr>
          <w:fldChar w:fldCharType="separate"/>
        </w:r>
        <w:r>
          <w:rPr>
            <w:webHidden/>
          </w:rPr>
          <w:t>xx</w:t>
        </w:r>
        <w:r>
          <w:rPr>
            <w:webHidden/>
          </w:rPr>
          <w:fldChar w:fldCharType="end"/>
        </w:r>
      </w:hyperlink>
    </w:p>
    <w:p w14:paraId="4619E3B6" w14:textId="5ECFB76B" w:rsidR="00EB5EEE" w:rsidRDefault="00EB5EEE">
      <w:pPr>
        <w:pStyle w:val="TOC2"/>
        <w:rPr>
          <w:rFonts w:asciiTheme="minorHAnsi" w:eastAsiaTheme="minorEastAsia" w:hAnsiTheme="minorHAnsi" w:cstheme="minorBidi"/>
          <w:i w:val="0"/>
          <w:sz w:val="24"/>
        </w:rPr>
      </w:pPr>
      <w:hyperlink w:anchor="_Toc244348691" w:history="1">
        <w:r w:rsidRPr="004A26F3">
          <w:rPr>
            <w:rStyle w:val="Hyperlink"/>
          </w:rPr>
          <w:t>Prof. Takahito Ono</w:t>
        </w:r>
        <w:r>
          <w:rPr>
            <w:webHidden/>
          </w:rPr>
          <w:tab/>
        </w:r>
        <w:r>
          <w:rPr>
            <w:webHidden/>
          </w:rPr>
          <w:fldChar w:fldCharType="begin"/>
        </w:r>
        <w:r>
          <w:rPr>
            <w:webHidden/>
          </w:rPr>
          <w:instrText xml:space="preserve"> PAGEREF _Toc244348691 \h </w:instrText>
        </w:r>
        <w:r>
          <w:rPr>
            <w:webHidden/>
          </w:rPr>
        </w:r>
        <w:r>
          <w:rPr>
            <w:webHidden/>
          </w:rPr>
          <w:fldChar w:fldCharType="separate"/>
        </w:r>
        <w:r>
          <w:rPr>
            <w:webHidden/>
          </w:rPr>
          <w:t>xx</w:t>
        </w:r>
        <w:r>
          <w:rPr>
            <w:webHidden/>
          </w:rPr>
          <w:fldChar w:fldCharType="end"/>
        </w:r>
      </w:hyperlink>
    </w:p>
    <w:p w14:paraId="6A4194DB" w14:textId="1720EA37" w:rsidR="00EB5EEE" w:rsidRDefault="00EB5EEE">
      <w:pPr>
        <w:pStyle w:val="TOC1"/>
        <w:rPr>
          <w:rFonts w:asciiTheme="minorHAnsi" w:eastAsiaTheme="minorEastAsia" w:hAnsiTheme="minorHAnsi" w:cstheme="minorBidi"/>
          <w:b w:val="0"/>
          <w:kern w:val="2"/>
          <w14:ligatures w14:val="standardContextual"/>
        </w:rPr>
      </w:pPr>
      <w:hyperlink w:anchor="_Toc244348692" w:history="1">
        <w:r w:rsidRPr="004A26F3">
          <w:rPr>
            <w:rStyle w:val="Hyperlink"/>
          </w:rPr>
          <w:t>INVITED SPEAKER</w:t>
        </w:r>
        <w:r>
          <w:rPr>
            <w:webHidden/>
          </w:rPr>
          <w:tab/>
        </w:r>
        <w:r>
          <w:rPr>
            <w:webHidden/>
          </w:rPr>
          <w:fldChar w:fldCharType="begin"/>
        </w:r>
        <w:r>
          <w:rPr>
            <w:webHidden/>
          </w:rPr>
          <w:instrText xml:space="preserve"> PAGEREF _Toc244348692 \h </w:instrText>
        </w:r>
        <w:r>
          <w:rPr>
            <w:webHidden/>
          </w:rPr>
        </w:r>
        <w:r>
          <w:rPr>
            <w:webHidden/>
          </w:rPr>
          <w:fldChar w:fldCharType="separate"/>
        </w:r>
        <w:r>
          <w:rPr>
            <w:webHidden/>
          </w:rPr>
          <w:t>xxi</w:t>
        </w:r>
        <w:r>
          <w:rPr>
            <w:webHidden/>
          </w:rPr>
          <w:fldChar w:fldCharType="end"/>
        </w:r>
      </w:hyperlink>
    </w:p>
    <w:p w14:paraId="70F88A4B" w14:textId="1CDF75BA" w:rsidR="00EB5EEE" w:rsidRDefault="00EB5EEE">
      <w:pPr>
        <w:pStyle w:val="TOC2"/>
        <w:rPr>
          <w:rFonts w:asciiTheme="minorHAnsi" w:eastAsiaTheme="minorEastAsia" w:hAnsiTheme="minorHAnsi" w:cstheme="minorBidi"/>
          <w:i w:val="0"/>
          <w:sz w:val="24"/>
        </w:rPr>
      </w:pPr>
      <w:hyperlink w:anchor="_Toc244348693" w:history="1">
        <w:r w:rsidRPr="004A26F3">
          <w:rPr>
            <w:rStyle w:val="Hyperlink"/>
          </w:rPr>
          <w:t>Dr. Trung Nghia Tran</w:t>
        </w:r>
        <w:r>
          <w:rPr>
            <w:webHidden/>
          </w:rPr>
          <w:tab/>
        </w:r>
        <w:r>
          <w:rPr>
            <w:webHidden/>
          </w:rPr>
          <w:fldChar w:fldCharType="begin"/>
        </w:r>
        <w:r>
          <w:rPr>
            <w:webHidden/>
          </w:rPr>
          <w:instrText xml:space="preserve"> PAGEREF _Toc244348693 \h </w:instrText>
        </w:r>
        <w:r>
          <w:rPr>
            <w:webHidden/>
          </w:rPr>
        </w:r>
        <w:r>
          <w:rPr>
            <w:webHidden/>
          </w:rPr>
          <w:fldChar w:fldCharType="separate"/>
        </w:r>
        <w:r>
          <w:rPr>
            <w:webHidden/>
          </w:rPr>
          <w:t>xxi</w:t>
        </w:r>
        <w:r>
          <w:rPr>
            <w:webHidden/>
          </w:rPr>
          <w:fldChar w:fldCharType="end"/>
        </w:r>
      </w:hyperlink>
    </w:p>
    <w:p w14:paraId="09DE5F4D" w14:textId="6DD6A903" w:rsidR="00EB5EEE" w:rsidRDefault="00EB5EEE">
      <w:pPr>
        <w:pStyle w:val="TOC1"/>
        <w:rPr>
          <w:rFonts w:asciiTheme="minorHAnsi" w:eastAsiaTheme="minorEastAsia" w:hAnsiTheme="minorHAnsi" w:cstheme="minorBidi"/>
          <w:b w:val="0"/>
          <w:kern w:val="2"/>
          <w14:ligatures w14:val="standardContextual"/>
        </w:rPr>
      </w:pPr>
      <w:hyperlink w:anchor="_Toc244348694" w:history="1">
        <w:r w:rsidRPr="004A26F3">
          <w:rPr>
            <w:rStyle w:val="Hyperlink"/>
          </w:rPr>
          <w:t>INVITED SPEAKER</w:t>
        </w:r>
        <w:r>
          <w:rPr>
            <w:webHidden/>
          </w:rPr>
          <w:tab/>
        </w:r>
        <w:r>
          <w:rPr>
            <w:webHidden/>
          </w:rPr>
          <w:fldChar w:fldCharType="begin"/>
        </w:r>
        <w:r>
          <w:rPr>
            <w:webHidden/>
          </w:rPr>
          <w:instrText xml:space="preserve"> PAGEREF _Toc244348694 \h </w:instrText>
        </w:r>
        <w:r>
          <w:rPr>
            <w:webHidden/>
          </w:rPr>
        </w:r>
        <w:r>
          <w:rPr>
            <w:webHidden/>
          </w:rPr>
          <w:fldChar w:fldCharType="separate"/>
        </w:r>
        <w:r>
          <w:rPr>
            <w:webHidden/>
          </w:rPr>
          <w:t>xxiii</w:t>
        </w:r>
        <w:r>
          <w:rPr>
            <w:webHidden/>
          </w:rPr>
          <w:fldChar w:fldCharType="end"/>
        </w:r>
      </w:hyperlink>
    </w:p>
    <w:p w14:paraId="32FAD0C9" w14:textId="3C2614F6" w:rsidR="00EB5EEE" w:rsidRDefault="00EB5EEE">
      <w:pPr>
        <w:pStyle w:val="TOC2"/>
        <w:rPr>
          <w:rFonts w:asciiTheme="minorHAnsi" w:eastAsiaTheme="minorEastAsia" w:hAnsiTheme="minorHAnsi" w:cstheme="minorBidi"/>
          <w:i w:val="0"/>
          <w:sz w:val="24"/>
        </w:rPr>
      </w:pPr>
      <w:hyperlink w:anchor="_Toc244348695" w:history="1">
        <w:r w:rsidRPr="004A26F3">
          <w:rPr>
            <w:rStyle w:val="Hyperlink"/>
          </w:rPr>
          <w:t>Dr. Yu-Hsiang Lai</w:t>
        </w:r>
        <w:r>
          <w:rPr>
            <w:webHidden/>
          </w:rPr>
          <w:tab/>
        </w:r>
        <w:r>
          <w:rPr>
            <w:webHidden/>
          </w:rPr>
          <w:fldChar w:fldCharType="begin"/>
        </w:r>
        <w:r>
          <w:rPr>
            <w:webHidden/>
          </w:rPr>
          <w:instrText xml:space="preserve"> PAGEREF _Toc244348695 \h </w:instrText>
        </w:r>
        <w:r>
          <w:rPr>
            <w:webHidden/>
          </w:rPr>
        </w:r>
        <w:r>
          <w:rPr>
            <w:webHidden/>
          </w:rPr>
          <w:fldChar w:fldCharType="separate"/>
        </w:r>
        <w:r>
          <w:rPr>
            <w:webHidden/>
          </w:rPr>
          <w:t>xxiii</w:t>
        </w:r>
        <w:r>
          <w:rPr>
            <w:webHidden/>
          </w:rPr>
          <w:fldChar w:fldCharType="end"/>
        </w:r>
      </w:hyperlink>
    </w:p>
    <w:p w14:paraId="5B287141" w14:textId="1EA7A10F" w:rsidR="00EB5EEE" w:rsidRDefault="00EB5EEE">
      <w:pPr>
        <w:pStyle w:val="TOC1"/>
        <w:rPr>
          <w:rFonts w:asciiTheme="minorHAnsi" w:eastAsiaTheme="minorEastAsia" w:hAnsiTheme="minorHAnsi" w:cstheme="minorBidi"/>
          <w:b w:val="0"/>
          <w:kern w:val="2"/>
          <w14:ligatures w14:val="standardContextual"/>
        </w:rPr>
      </w:pPr>
      <w:hyperlink w:anchor="_Toc244348696" w:history="1">
        <w:r w:rsidRPr="004A26F3">
          <w:rPr>
            <w:rStyle w:val="Hyperlink"/>
          </w:rPr>
          <w:t>INVITED SPEAKER</w:t>
        </w:r>
        <w:r>
          <w:rPr>
            <w:webHidden/>
          </w:rPr>
          <w:tab/>
        </w:r>
        <w:r>
          <w:rPr>
            <w:webHidden/>
          </w:rPr>
          <w:fldChar w:fldCharType="begin"/>
        </w:r>
        <w:r>
          <w:rPr>
            <w:webHidden/>
          </w:rPr>
          <w:instrText xml:space="preserve"> PAGEREF _Toc244348696 \h </w:instrText>
        </w:r>
        <w:r>
          <w:rPr>
            <w:webHidden/>
          </w:rPr>
        </w:r>
        <w:r>
          <w:rPr>
            <w:webHidden/>
          </w:rPr>
          <w:fldChar w:fldCharType="separate"/>
        </w:r>
        <w:r>
          <w:rPr>
            <w:webHidden/>
          </w:rPr>
          <w:t>xxiv</w:t>
        </w:r>
        <w:r>
          <w:rPr>
            <w:webHidden/>
          </w:rPr>
          <w:fldChar w:fldCharType="end"/>
        </w:r>
      </w:hyperlink>
    </w:p>
    <w:p w14:paraId="398DBA55" w14:textId="1D37E3EA" w:rsidR="00EB5EEE" w:rsidRDefault="00EB5EEE">
      <w:pPr>
        <w:pStyle w:val="TOC2"/>
        <w:rPr>
          <w:rFonts w:asciiTheme="minorHAnsi" w:eastAsiaTheme="minorEastAsia" w:hAnsiTheme="minorHAnsi" w:cstheme="minorBidi"/>
          <w:i w:val="0"/>
          <w:sz w:val="24"/>
        </w:rPr>
      </w:pPr>
      <w:hyperlink w:anchor="_Toc244348697" w:history="1">
        <w:r w:rsidRPr="004A26F3">
          <w:rPr>
            <w:rStyle w:val="Hyperlink"/>
          </w:rPr>
          <w:t>Dr. Nguyen Van Toan</w:t>
        </w:r>
        <w:r>
          <w:rPr>
            <w:webHidden/>
          </w:rPr>
          <w:tab/>
        </w:r>
        <w:r>
          <w:rPr>
            <w:webHidden/>
          </w:rPr>
          <w:fldChar w:fldCharType="begin"/>
        </w:r>
        <w:r>
          <w:rPr>
            <w:webHidden/>
          </w:rPr>
          <w:instrText xml:space="preserve"> PAGEREF _Toc244348697 \h </w:instrText>
        </w:r>
        <w:r>
          <w:rPr>
            <w:webHidden/>
          </w:rPr>
        </w:r>
        <w:r>
          <w:rPr>
            <w:webHidden/>
          </w:rPr>
          <w:fldChar w:fldCharType="separate"/>
        </w:r>
        <w:r>
          <w:rPr>
            <w:webHidden/>
          </w:rPr>
          <w:t>xxiv</w:t>
        </w:r>
        <w:r>
          <w:rPr>
            <w:webHidden/>
          </w:rPr>
          <w:fldChar w:fldCharType="end"/>
        </w:r>
      </w:hyperlink>
    </w:p>
    <w:p w14:paraId="0D32220E" w14:textId="252EDD05" w:rsidR="00EB5EEE" w:rsidRDefault="00EB5EEE">
      <w:pPr>
        <w:pStyle w:val="TOC1"/>
        <w:rPr>
          <w:rFonts w:asciiTheme="minorHAnsi" w:eastAsiaTheme="minorEastAsia" w:hAnsiTheme="minorHAnsi" w:cstheme="minorBidi"/>
          <w:b w:val="0"/>
          <w:kern w:val="2"/>
          <w14:ligatures w14:val="standardContextual"/>
        </w:rPr>
      </w:pPr>
      <w:hyperlink w:anchor="_Toc244348698" w:history="1">
        <w:r w:rsidRPr="004A26F3">
          <w:rPr>
            <w:rStyle w:val="Hyperlink"/>
          </w:rPr>
          <w:t>INVITED SPEAKER</w:t>
        </w:r>
        <w:r>
          <w:rPr>
            <w:webHidden/>
          </w:rPr>
          <w:tab/>
        </w:r>
        <w:r>
          <w:rPr>
            <w:webHidden/>
          </w:rPr>
          <w:fldChar w:fldCharType="begin"/>
        </w:r>
        <w:r>
          <w:rPr>
            <w:webHidden/>
          </w:rPr>
          <w:instrText xml:space="preserve"> PAGEREF _Toc244348698 \h </w:instrText>
        </w:r>
        <w:r>
          <w:rPr>
            <w:webHidden/>
          </w:rPr>
        </w:r>
        <w:r>
          <w:rPr>
            <w:webHidden/>
          </w:rPr>
          <w:fldChar w:fldCharType="separate"/>
        </w:r>
        <w:r>
          <w:rPr>
            <w:webHidden/>
          </w:rPr>
          <w:t>xxv</w:t>
        </w:r>
        <w:r>
          <w:rPr>
            <w:webHidden/>
          </w:rPr>
          <w:fldChar w:fldCharType="end"/>
        </w:r>
      </w:hyperlink>
    </w:p>
    <w:p w14:paraId="57511806" w14:textId="1EB61BC1" w:rsidR="00EB5EEE" w:rsidRDefault="00EB5EEE">
      <w:pPr>
        <w:pStyle w:val="TOC2"/>
        <w:rPr>
          <w:rFonts w:asciiTheme="minorHAnsi" w:eastAsiaTheme="minorEastAsia" w:hAnsiTheme="minorHAnsi" w:cstheme="minorBidi"/>
          <w:i w:val="0"/>
          <w:sz w:val="24"/>
        </w:rPr>
      </w:pPr>
      <w:hyperlink w:anchor="_Toc244348699" w:history="1">
        <w:r w:rsidRPr="004A26F3">
          <w:rPr>
            <w:rStyle w:val="Hyperlink"/>
          </w:rPr>
          <w:t>Dr. Nguyen Van Hieu</w:t>
        </w:r>
        <w:r>
          <w:rPr>
            <w:webHidden/>
          </w:rPr>
          <w:tab/>
        </w:r>
        <w:r>
          <w:rPr>
            <w:webHidden/>
          </w:rPr>
          <w:fldChar w:fldCharType="begin"/>
        </w:r>
        <w:r>
          <w:rPr>
            <w:webHidden/>
          </w:rPr>
          <w:instrText xml:space="preserve"> PAGEREF _Toc244348699 \h </w:instrText>
        </w:r>
        <w:r>
          <w:rPr>
            <w:webHidden/>
          </w:rPr>
        </w:r>
        <w:r>
          <w:rPr>
            <w:webHidden/>
          </w:rPr>
          <w:fldChar w:fldCharType="separate"/>
        </w:r>
        <w:r>
          <w:rPr>
            <w:webHidden/>
          </w:rPr>
          <w:t>xxv</w:t>
        </w:r>
        <w:r>
          <w:rPr>
            <w:webHidden/>
          </w:rPr>
          <w:fldChar w:fldCharType="end"/>
        </w:r>
      </w:hyperlink>
    </w:p>
    <w:p w14:paraId="5D138D12" w14:textId="5B5901EE" w:rsidR="00EB5EEE" w:rsidRDefault="00EB5EEE">
      <w:pPr>
        <w:pStyle w:val="TOC1"/>
        <w:rPr>
          <w:rFonts w:asciiTheme="minorHAnsi" w:eastAsiaTheme="minorEastAsia" w:hAnsiTheme="minorHAnsi" w:cstheme="minorBidi"/>
          <w:b w:val="0"/>
          <w:kern w:val="2"/>
          <w14:ligatures w14:val="standardContextual"/>
        </w:rPr>
      </w:pPr>
      <w:hyperlink w:anchor="_Toc244348700" w:history="1">
        <w:r w:rsidRPr="004A26F3">
          <w:rPr>
            <w:rStyle w:val="Hyperlink"/>
          </w:rPr>
          <w:t>INVITED SPEAKER</w:t>
        </w:r>
        <w:r>
          <w:rPr>
            <w:webHidden/>
          </w:rPr>
          <w:tab/>
        </w:r>
        <w:r>
          <w:rPr>
            <w:webHidden/>
          </w:rPr>
          <w:fldChar w:fldCharType="begin"/>
        </w:r>
        <w:r>
          <w:rPr>
            <w:webHidden/>
          </w:rPr>
          <w:instrText xml:space="preserve"> PAGEREF _Toc244348700 \h </w:instrText>
        </w:r>
        <w:r>
          <w:rPr>
            <w:webHidden/>
          </w:rPr>
        </w:r>
        <w:r>
          <w:rPr>
            <w:webHidden/>
          </w:rPr>
          <w:fldChar w:fldCharType="separate"/>
        </w:r>
        <w:r>
          <w:rPr>
            <w:webHidden/>
          </w:rPr>
          <w:t>xxvi</w:t>
        </w:r>
        <w:r>
          <w:rPr>
            <w:webHidden/>
          </w:rPr>
          <w:fldChar w:fldCharType="end"/>
        </w:r>
      </w:hyperlink>
    </w:p>
    <w:p w14:paraId="5217E526" w14:textId="5FDD56E4" w:rsidR="00EB5EEE" w:rsidRDefault="00EB5EEE">
      <w:pPr>
        <w:pStyle w:val="TOC2"/>
        <w:rPr>
          <w:rFonts w:asciiTheme="minorHAnsi" w:eastAsiaTheme="minorEastAsia" w:hAnsiTheme="minorHAnsi" w:cstheme="minorBidi"/>
          <w:i w:val="0"/>
          <w:sz w:val="24"/>
        </w:rPr>
      </w:pPr>
      <w:hyperlink w:anchor="_Toc244348701" w:history="1">
        <w:r w:rsidRPr="004A26F3">
          <w:rPr>
            <w:rStyle w:val="Hyperlink"/>
          </w:rPr>
          <w:t>Dr. Che-Hao Liao</w:t>
        </w:r>
        <w:r>
          <w:rPr>
            <w:webHidden/>
          </w:rPr>
          <w:tab/>
        </w:r>
        <w:r>
          <w:rPr>
            <w:webHidden/>
          </w:rPr>
          <w:fldChar w:fldCharType="begin"/>
        </w:r>
        <w:r>
          <w:rPr>
            <w:webHidden/>
          </w:rPr>
          <w:instrText xml:space="preserve"> PAGEREF _Toc244348701 \h </w:instrText>
        </w:r>
        <w:r>
          <w:rPr>
            <w:webHidden/>
          </w:rPr>
        </w:r>
        <w:r>
          <w:rPr>
            <w:webHidden/>
          </w:rPr>
          <w:fldChar w:fldCharType="separate"/>
        </w:r>
        <w:r>
          <w:rPr>
            <w:webHidden/>
          </w:rPr>
          <w:t>xxvi</w:t>
        </w:r>
        <w:r>
          <w:rPr>
            <w:webHidden/>
          </w:rPr>
          <w:fldChar w:fldCharType="end"/>
        </w:r>
      </w:hyperlink>
    </w:p>
    <w:p w14:paraId="79BEB513" w14:textId="4CD19A7D" w:rsidR="00EB5EEE" w:rsidRDefault="00EB5EEE">
      <w:pPr>
        <w:pStyle w:val="TOC1"/>
        <w:rPr>
          <w:rFonts w:asciiTheme="minorHAnsi" w:eastAsiaTheme="minorEastAsia" w:hAnsiTheme="minorHAnsi" w:cstheme="minorBidi"/>
          <w:b w:val="0"/>
          <w:kern w:val="2"/>
          <w14:ligatures w14:val="standardContextual"/>
        </w:rPr>
      </w:pPr>
      <w:hyperlink w:anchor="_Toc244348702" w:history="1">
        <w:r w:rsidRPr="004A26F3">
          <w:rPr>
            <w:rStyle w:val="Hyperlink"/>
          </w:rPr>
          <w:t>INVITED SPEAKER</w:t>
        </w:r>
        <w:r>
          <w:rPr>
            <w:webHidden/>
          </w:rPr>
          <w:tab/>
        </w:r>
        <w:r>
          <w:rPr>
            <w:webHidden/>
          </w:rPr>
          <w:fldChar w:fldCharType="begin"/>
        </w:r>
        <w:r>
          <w:rPr>
            <w:webHidden/>
          </w:rPr>
          <w:instrText xml:space="preserve"> PAGEREF _Toc244348702 \h </w:instrText>
        </w:r>
        <w:r>
          <w:rPr>
            <w:webHidden/>
          </w:rPr>
        </w:r>
        <w:r>
          <w:rPr>
            <w:webHidden/>
          </w:rPr>
          <w:fldChar w:fldCharType="separate"/>
        </w:r>
        <w:r>
          <w:rPr>
            <w:webHidden/>
          </w:rPr>
          <w:t>xxvii</w:t>
        </w:r>
        <w:r>
          <w:rPr>
            <w:webHidden/>
          </w:rPr>
          <w:fldChar w:fldCharType="end"/>
        </w:r>
      </w:hyperlink>
    </w:p>
    <w:p w14:paraId="243584AD" w14:textId="1D9D9525" w:rsidR="00EB5EEE" w:rsidRDefault="00EB5EEE">
      <w:pPr>
        <w:pStyle w:val="TOC2"/>
        <w:rPr>
          <w:rFonts w:asciiTheme="minorHAnsi" w:eastAsiaTheme="minorEastAsia" w:hAnsiTheme="minorHAnsi" w:cstheme="minorBidi"/>
          <w:i w:val="0"/>
          <w:sz w:val="24"/>
        </w:rPr>
      </w:pPr>
      <w:hyperlink w:anchor="_Toc244348703" w:history="1">
        <w:r w:rsidRPr="004A26F3">
          <w:rPr>
            <w:rStyle w:val="Hyperlink"/>
          </w:rPr>
          <w:t>Dr. Vo Hong Hai</w:t>
        </w:r>
        <w:r>
          <w:rPr>
            <w:webHidden/>
          </w:rPr>
          <w:tab/>
        </w:r>
        <w:r>
          <w:rPr>
            <w:webHidden/>
          </w:rPr>
          <w:fldChar w:fldCharType="begin"/>
        </w:r>
        <w:r>
          <w:rPr>
            <w:webHidden/>
          </w:rPr>
          <w:instrText xml:space="preserve"> PAGEREF _Toc244348703 \h </w:instrText>
        </w:r>
        <w:r>
          <w:rPr>
            <w:webHidden/>
          </w:rPr>
        </w:r>
        <w:r>
          <w:rPr>
            <w:webHidden/>
          </w:rPr>
          <w:fldChar w:fldCharType="separate"/>
        </w:r>
        <w:r>
          <w:rPr>
            <w:webHidden/>
          </w:rPr>
          <w:t>xxvii</w:t>
        </w:r>
        <w:r>
          <w:rPr>
            <w:webHidden/>
          </w:rPr>
          <w:fldChar w:fldCharType="end"/>
        </w:r>
      </w:hyperlink>
    </w:p>
    <w:p w14:paraId="342FB48B" w14:textId="6B2C701B" w:rsidR="00EB5EEE" w:rsidRDefault="00EB5EEE">
      <w:pPr>
        <w:pStyle w:val="TOC1"/>
        <w:rPr>
          <w:rFonts w:asciiTheme="minorHAnsi" w:eastAsiaTheme="minorEastAsia" w:hAnsiTheme="minorHAnsi" w:cstheme="minorBidi"/>
          <w:b w:val="0"/>
          <w:kern w:val="2"/>
          <w14:ligatures w14:val="standardContextual"/>
        </w:rPr>
      </w:pPr>
      <w:hyperlink w:anchor="_Toc244348704" w:history="1">
        <w:r w:rsidRPr="004A26F3">
          <w:rPr>
            <w:rStyle w:val="Hyperlink"/>
          </w:rPr>
          <w:t>INVITED SPEAKER</w:t>
        </w:r>
        <w:r>
          <w:rPr>
            <w:webHidden/>
          </w:rPr>
          <w:tab/>
        </w:r>
        <w:r>
          <w:rPr>
            <w:webHidden/>
          </w:rPr>
          <w:fldChar w:fldCharType="begin"/>
        </w:r>
        <w:r>
          <w:rPr>
            <w:webHidden/>
          </w:rPr>
          <w:instrText xml:space="preserve"> PAGEREF _Toc244348704 \h </w:instrText>
        </w:r>
        <w:r>
          <w:rPr>
            <w:webHidden/>
          </w:rPr>
        </w:r>
        <w:r>
          <w:rPr>
            <w:webHidden/>
          </w:rPr>
          <w:fldChar w:fldCharType="separate"/>
        </w:r>
        <w:r>
          <w:rPr>
            <w:webHidden/>
          </w:rPr>
          <w:t>xxviii</w:t>
        </w:r>
        <w:r>
          <w:rPr>
            <w:webHidden/>
          </w:rPr>
          <w:fldChar w:fldCharType="end"/>
        </w:r>
      </w:hyperlink>
    </w:p>
    <w:p w14:paraId="252E0E37" w14:textId="7B5E5F0F" w:rsidR="00EB5EEE" w:rsidRDefault="00EB5EEE">
      <w:pPr>
        <w:pStyle w:val="TOC2"/>
        <w:rPr>
          <w:rFonts w:asciiTheme="minorHAnsi" w:eastAsiaTheme="minorEastAsia" w:hAnsiTheme="minorHAnsi" w:cstheme="minorBidi"/>
          <w:i w:val="0"/>
          <w:sz w:val="24"/>
        </w:rPr>
      </w:pPr>
      <w:hyperlink w:anchor="_Toc244348705" w:history="1">
        <w:r w:rsidRPr="004A26F3">
          <w:rPr>
            <w:rStyle w:val="Hyperlink"/>
          </w:rPr>
          <w:t>Dr. Xuan Dai Le</w:t>
        </w:r>
        <w:r>
          <w:rPr>
            <w:webHidden/>
          </w:rPr>
          <w:tab/>
        </w:r>
        <w:r>
          <w:rPr>
            <w:webHidden/>
          </w:rPr>
          <w:fldChar w:fldCharType="begin"/>
        </w:r>
        <w:r>
          <w:rPr>
            <w:webHidden/>
          </w:rPr>
          <w:instrText xml:space="preserve"> PAGEREF _Toc244348705 \h </w:instrText>
        </w:r>
        <w:r>
          <w:rPr>
            <w:webHidden/>
          </w:rPr>
        </w:r>
        <w:r>
          <w:rPr>
            <w:webHidden/>
          </w:rPr>
          <w:fldChar w:fldCharType="separate"/>
        </w:r>
        <w:r>
          <w:rPr>
            <w:webHidden/>
          </w:rPr>
          <w:t>xxviii</w:t>
        </w:r>
        <w:r>
          <w:rPr>
            <w:webHidden/>
          </w:rPr>
          <w:fldChar w:fldCharType="end"/>
        </w:r>
      </w:hyperlink>
    </w:p>
    <w:p w14:paraId="72E42606" w14:textId="1D31333F" w:rsidR="00EB5EEE" w:rsidRDefault="00EB5EEE">
      <w:pPr>
        <w:pStyle w:val="TOC1"/>
        <w:rPr>
          <w:rFonts w:asciiTheme="minorHAnsi" w:eastAsiaTheme="minorEastAsia" w:hAnsiTheme="minorHAnsi" w:cstheme="minorBidi"/>
          <w:b w:val="0"/>
          <w:kern w:val="2"/>
          <w14:ligatures w14:val="standardContextual"/>
        </w:rPr>
      </w:pPr>
      <w:hyperlink w:anchor="_Toc244348706" w:history="1">
        <w:r w:rsidRPr="004A26F3">
          <w:rPr>
            <w:rStyle w:val="Hyperlink"/>
          </w:rPr>
          <w:t>INVITED SPEAKER</w:t>
        </w:r>
        <w:r>
          <w:rPr>
            <w:webHidden/>
          </w:rPr>
          <w:tab/>
        </w:r>
        <w:r>
          <w:rPr>
            <w:webHidden/>
          </w:rPr>
          <w:fldChar w:fldCharType="begin"/>
        </w:r>
        <w:r>
          <w:rPr>
            <w:webHidden/>
          </w:rPr>
          <w:instrText xml:space="preserve"> PAGEREF _Toc244348706 \h </w:instrText>
        </w:r>
        <w:r>
          <w:rPr>
            <w:webHidden/>
          </w:rPr>
        </w:r>
        <w:r>
          <w:rPr>
            <w:webHidden/>
          </w:rPr>
          <w:fldChar w:fldCharType="separate"/>
        </w:r>
        <w:r>
          <w:rPr>
            <w:webHidden/>
          </w:rPr>
          <w:t>xxix</w:t>
        </w:r>
        <w:r>
          <w:rPr>
            <w:webHidden/>
          </w:rPr>
          <w:fldChar w:fldCharType="end"/>
        </w:r>
      </w:hyperlink>
    </w:p>
    <w:p w14:paraId="3593B069" w14:textId="0B0A2F51" w:rsidR="00EB5EEE" w:rsidRDefault="00EB5EEE">
      <w:pPr>
        <w:pStyle w:val="TOC2"/>
        <w:rPr>
          <w:rFonts w:asciiTheme="minorHAnsi" w:eastAsiaTheme="minorEastAsia" w:hAnsiTheme="minorHAnsi" w:cstheme="minorBidi"/>
          <w:i w:val="0"/>
          <w:sz w:val="24"/>
        </w:rPr>
      </w:pPr>
      <w:hyperlink w:anchor="_Toc244348707" w:history="1">
        <w:r w:rsidRPr="004A26F3">
          <w:rPr>
            <w:rStyle w:val="Hyperlink"/>
          </w:rPr>
          <w:t>Dr. Hoang Dung Nguyen</w:t>
        </w:r>
        <w:r>
          <w:rPr>
            <w:webHidden/>
          </w:rPr>
          <w:tab/>
        </w:r>
        <w:r>
          <w:rPr>
            <w:webHidden/>
          </w:rPr>
          <w:fldChar w:fldCharType="begin"/>
        </w:r>
        <w:r>
          <w:rPr>
            <w:webHidden/>
          </w:rPr>
          <w:instrText xml:space="preserve"> PAGEREF _Toc244348707 \h </w:instrText>
        </w:r>
        <w:r>
          <w:rPr>
            <w:webHidden/>
          </w:rPr>
        </w:r>
        <w:r>
          <w:rPr>
            <w:webHidden/>
          </w:rPr>
          <w:fldChar w:fldCharType="separate"/>
        </w:r>
        <w:r>
          <w:rPr>
            <w:webHidden/>
          </w:rPr>
          <w:t>xxix</w:t>
        </w:r>
        <w:r>
          <w:rPr>
            <w:webHidden/>
          </w:rPr>
          <w:fldChar w:fldCharType="end"/>
        </w:r>
      </w:hyperlink>
    </w:p>
    <w:p w14:paraId="7DE38C46" w14:textId="64A24977" w:rsidR="00EB5EEE" w:rsidRDefault="00EB5EEE">
      <w:pPr>
        <w:pStyle w:val="TOC1"/>
        <w:rPr>
          <w:rFonts w:asciiTheme="minorHAnsi" w:eastAsiaTheme="minorEastAsia" w:hAnsiTheme="minorHAnsi" w:cstheme="minorBidi"/>
          <w:b w:val="0"/>
          <w:kern w:val="2"/>
          <w14:ligatures w14:val="standardContextual"/>
        </w:rPr>
      </w:pPr>
      <w:hyperlink w:anchor="_Toc244348708" w:history="1">
        <w:r w:rsidRPr="004A26F3">
          <w:rPr>
            <w:rStyle w:val="Hyperlink"/>
          </w:rPr>
          <w:t>INVITED SPEAKER</w:t>
        </w:r>
        <w:r>
          <w:rPr>
            <w:webHidden/>
          </w:rPr>
          <w:tab/>
        </w:r>
        <w:r>
          <w:rPr>
            <w:webHidden/>
          </w:rPr>
          <w:fldChar w:fldCharType="begin"/>
        </w:r>
        <w:r>
          <w:rPr>
            <w:webHidden/>
          </w:rPr>
          <w:instrText xml:space="preserve"> PAGEREF _Toc244348708 \h </w:instrText>
        </w:r>
        <w:r>
          <w:rPr>
            <w:webHidden/>
          </w:rPr>
        </w:r>
        <w:r>
          <w:rPr>
            <w:webHidden/>
          </w:rPr>
          <w:fldChar w:fldCharType="separate"/>
        </w:r>
        <w:r>
          <w:rPr>
            <w:webHidden/>
          </w:rPr>
          <w:t>xxx</w:t>
        </w:r>
        <w:r>
          <w:rPr>
            <w:webHidden/>
          </w:rPr>
          <w:fldChar w:fldCharType="end"/>
        </w:r>
      </w:hyperlink>
    </w:p>
    <w:p w14:paraId="1D895B5C" w14:textId="51CF368D" w:rsidR="00EB5EEE" w:rsidRDefault="00EB5EEE">
      <w:pPr>
        <w:pStyle w:val="TOC2"/>
        <w:rPr>
          <w:rFonts w:asciiTheme="minorHAnsi" w:eastAsiaTheme="minorEastAsia" w:hAnsiTheme="minorHAnsi" w:cstheme="minorBidi"/>
          <w:i w:val="0"/>
          <w:sz w:val="24"/>
        </w:rPr>
      </w:pPr>
      <w:hyperlink w:anchor="_Toc244348709" w:history="1">
        <w:r w:rsidRPr="004A26F3">
          <w:rPr>
            <w:rStyle w:val="Hyperlink"/>
          </w:rPr>
          <w:t>Dr. Ngoc Dang Khoa Tran</w:t>
        </w:r>
        <w:r>
          <w:rPr>
            <w:webHidden/>
          </w:rPr>
          <w:tab/>
        </w:r>
        <w:r>
          <w:rPr>
            <w:webHidden/>
          </w:rPr>
          <w:fldChar w:fldCharType="begin"/>
        </w:r>
        <w:r>
          <w:rPr>
            <w:webHidden/>
          </w:rPr>
          <w:instrText xml:space="preserve"> PAGEREF _Toc244348709 \h </w:instrText>
        </w:r>
        <w:r>
          <w:rPr>
            <w:webHidden/>
          </w:rPr>
        </w:r>
        <w:r>
          <w:rPr>
            <w:webHidden/>
          </w:rPr>
          <w:fldChar w:fldCharType="separate"/>
        </w:r>
        <w:r>
          <w:rPr>
            <w:webHidden/>
          </w:rPr>
          <w:t>xxx</w:t>
        </w:r>
        <w:r>
          <w:rPr>
            <w:webHidden/>
          </w:rPr>
          <w:fldChar w:fldCharType="end"/>
        </w:r>
      </w:hyperlink>
    </w:p>
    <w:p w14:paraId="39828AB3" w14:textId="00B79DD1" w:rsidR="00EB5EEE" w:rsidRDefault="00EB5EEE">
      <w:pPr>
        <w:pStyle w:val="TOC1"/>
        <w:rPr>
          <w:rFonts w:asciiTheme="minorHAnsi" w:eastAsiaTheme="minorEastAsia" w:hAnsiTheme="minorHAnsi" w:cstheme="minorBidi"/>
          <w:b w:val="0"/>
          <w:kern w:val="2"/>
          <w14:ligatures w14:val="standardContextual"/>
        </w:rPr>
      </w:pPr>
      <w:hyperlink w:anchor="_Toc244348710" w:history="1">
        <w:r w:rsidRPr="004A26F3">
          <w:rPr>
            <w:rStyle w:val="Hyperlink"/>
          </w:rPr>
          <w:t>INVITED SPEAKER</w:t>
        </w:r>
        <w:r>
          <w:rPr>
            <w:webHidden/>
          </w:rPr>
          <w:tab/>
        </w:r>
        <w:r>
          <w:rPr>
            <w:webHidden/>
          </w:rPr>
          <w:fldChar w:fldCharType="begin"/>
        </w:r>
        <w:r>
          <w:rPr>
            <w:webHidden/>
          </w:rPr>
          <w:instrText xml:space="preserve"> PAGEREF _Toc244348710 \h </w:instrText>
        </w:r>
        <w:r>
          <w:rPr>
            <w:webHidden/>
          </w:rPr>
        </w:r>
        <w:r>
          <w:rPr>
            <w:webHidden/>
          </w:rPr>
          <w:fldChar w:fldCharType="separate"/>
        </w:r>
        <w:r>
          <w:rPr>
            <w:webHidden/>
          </w:rPr>
          <w:t>xxxi</w:t>
        </w:r>
        <w:r>
          <w:rPr>
            <w:webHidden/>
          </w:rPr>
          <w:fldChar w:fldCharType="end"/>
        </w:r>
      </w:hyperlink>
    </w:p>
    <w:p w14:paraId="600FCA4B" w14:textId="471EBDBE" w:rsidR="00EB5EEE" w:rsidRDefault="00EB5EEE">
      <w:pPr>
        <w:pStyle w:val="TOC2"/>
        <w:rPr>
          <w:rFonts w:asciiTheme="minorHAnsi" w:eastAsiaTheme="minorEastAsia" w:hAnsiTheme="minorHAnsi" w:cstheme="minorBidi"/>
          <w:i w:val="0"/>
          <w:sz w:val="24"/>
        </w:rPr>
      </w:pPr>
      <w:hyperlink w:anchor="_Toc244348711" w:history="1">
        <w:r w:rsidRPr="004A26F3">
          <w:rPr>
            <w:rStyle w:val="Hyperlink"/>
          </w:rPr>
          <w:t>Dr. Thanh Qua Nguyen</w:t>
        </w:r>
        <w:r>
          <w:rPr>
            <w:webHidden/>
          </w:rPr>
          <w:tab/>
        </w:r>
        <w:r>
          <w:rPr>
            <w:webHidden/>
          </w:rPr>
          <w:fldChar w:fldCharType="begin"/>
        </w:r>
        <w:r>
          <w:rPr>
            <w:webHidden/>
          </w:rPr>
          <w:instrText xml:space="preserve"> PAGEREF _Toc244348711 \h </w:instrText>
        </w:r>
        <w:r>
          <w:rPr>
            <w:webHidden/>
          </w:rPr>
        </w:r>
        <w:r>
          <w:rPr>
            <w:webHidden/>
          </w:rPr>
          <w:fldChar w:fldCharType="separate"/>
        </w:r>
        <w:r>
          <w:rPr>
            <w:webHidden/>
          </w:rPr>
          <w:t>xxxi</w:t>
        </w:r>
        <w:r>
          <w:rPr>
            <w:webHidden/>
          </w:rPr>
          <w:fldChar w:fldCharType="end"/>
        </w:r>
      </w:hyperlink>
    </w:p>
    <w:p w14:paraId="58D09435" w14:textId="285F9F8B" w:rsidR="00EB5EEE" w:rsidRDefault="00EB5EEE">
      <w:pPr>
        <w:pStyle w:val="TOC1"/>
        <w:rPr>
          <w:rFonts w:asciiTheme="minorHAnsi" w:eastAsiaTheme="minorEastAsia" w:hAnsiTheme="minorHAnsi" w:cstheme="minorBidi"/>
          <w:b w:val="0"/>
          <w:kern w:val="2"/>
          <w14:ligatures w14:val="standardContextual"/>
        </w:rPr>
      </w:pPr>
      <w:hyperlink w:anchor="_Toc244348712" w:history="1">
        <w:r w:rsidRPr="004A26F3">
          <w:rPr>
            <w:rStyle w:val="Hyperlink"/>
          </w:rPr>
          <w:t>TECHNICAL PROGRAM</w:t>
        </w:r>
        <w:r>
          <w:rPr>
            <w:webHidden/>
          </w:rPr>
          <w:tab/>
        </w:r>
        <w:r>
          <w:rPr>
            <w:webHidden/>
          </w:rPr>
          <w:fldChar w:fldCharType="begin"/>
        </w:r>
        <w:r>
          <w:rPr>
            <w:webHidden/>
          </w:rPr>
          <w:instrText xml:space="preserve"> PAGEREF _Toc244348712 \h </w:instrText>
        </w:r>
        <w:r>
          <w:rPr>
            <w:webHidden/>
          </w:rPr>
        </w:r>
        <w:r>
          <w:rPr>
            <w:webHidden/>
          </w:rPr>
          <w:fldChar w:fldCharType="separate"/>
        </w:r>
        <w:r>
          <w:rPr>
            <w:webHidden/>
          </w:rPr>
          <w:t>i</w:t>
        </w:r>
        <w:r>
          <w:rPr>
            <w:webHidden/>
          </w:rPr>
          <w:fldChar w:fldCharType="end"/>
        </w:r>
      </w:hyperlink>
    </w:p>
    <w:p w14:paraId="54D2A3D9" w14:textId="5E457F98" w:rsidR="00EB5EEE" w:rsidRDefault="00EB5EEE">
      <w:pPr>
        <w:pStyle w:val="TOC1"/>
        <w:rPr>
          <w:rFonts w:asciiTheme="minorHAnsi" w:eastAsiaTheme="minorEastAsia" w:hAnsiTheme="minorHAnsi" w:cstheme="minorBidi"/>
          <w:b w:val="0"/>
          <w:kern w:val="2"/>
          <w14:ligatures w14:val="standardContextual"/>
        </w:rPr>
      </w:pPr>
      <w:hyperlink w:anchor="_Toc244348713" w:history="1">
        <w:r w:rsidRPr="004A26F3">
          <w:rPr>
            <w:rStyle w:val="Hyperlink"/>
          </w:rPr>
          <w:t>ORAL Presentation List</w:t>
        </w:r>
        <w:r>
          <w:rPr>
            <w:webHidden/>
          </w:rPr>
          <w:tab/>
        </w:r>
        <w:r>
          <w:rPr>
            <w:webHidden/>
          </w:rPr>
          <w:fldChar w:fldCharType="begin"/>
        </w:r>
        <w:r>
          <w:rPr>
            <w:webHidden/>
          </w:rPr>
          <w:instrText xml:space="preserve"> PAGEREF _Toc244348713 \h </w:instrText>
        </w:r>
        <w:r>
          <w:rPr>
            <w:webHidden/>
          </w:rPr>
        </w:r>
        <w:r>
          <w:rPr>
            <w:webHidden/>
          </w:rPr>
          <w:fldChar w:fldCharType="separate"/>
        </w:r>
        <w:r>
          <w:rPr>
            <w:webHidden/>
          </w:rPr>
          <w:t>15</w:t>
        </w:r>
        <w:r>
          <w:rPr>
            <w:webHidden/>
          </w:rPr>
          <w:fldChar w:fldCharType="end"/>
        </w:r>
      </w:hyperlink>
    </w:p>
    <w:p w14:paraId="2FE49992" w14:textId="558501C2" w:rsidR="00EB5EEE" w:rsidRDefault="00EB5EEE">
      <w:pPr>
        <w:pStyle w:val="TOC1"/>
        <w:rPr>
          <w:rFonts w:asciiTheme="minorHAnsi" w:eastAsiaTheme="minorEastAsia" w:hAnsiTheme="minorHAnsi" w:cstheme="minorBidi"/>
          <w:b w:val="0"/>
          <w:kern w:val="2"/>
          <w14:ligatures w14:val="standardContextual"/>
        </w:rPr>
      </w:pPr>
      <w:hyperlink w:anchor="_Toc244348714" w:history="1">
        <w:r w:rsidRPr="004A26F3">
          <w:rPr>
            <w:rStyle w:val="Hyperlink"/>
          </w:rPr>
          <w:t>POSTER Presentation List</w:t>
        </w:r>
        <w:r>
          <w:rPr>
            <w:webHidden/>
          </w:rPr>
          <w:tab/>
        </w:r>
        <w:r>
          <w:rPr>
            <w:webHidden/>
          </w:rPr>
          <w:fldChar w:fldCharType="begin"/>
        </w:r>
        <w:r>
          <w:rPr>
            <w:webHidden/>
          </w:rPr>
          <w:instrText xml:space="preserve"> PAGEREF _Toc244348714 \h </w:instrText>
        </w:r>
        <w:r>
          <w:rPr>
            <w:webHidden/>
          </w:rPr>
        </w:r>
        <w:r>
          <w:rPr>
            <w:webHidden/>
          </w:rPr>
          <w:fldChar w:fldCharType="separate"/>
        </w:r>
        <w:r>
          <w:rPr>
            <w:webHidden/>
          </w:rPr>
          <w:t>15</w:t>
        </w:r>
        <w:r>
          <w:rPr>
            <w:webHidden/>
          </w:rPr>
          <w:fldChar w:fldCharType="end"/>
        </w:r>
      </w:hyperlink>
    </w:p>
    <w:p w14:paraId="6FE4326E" w14:textId="49A5ED2A" w:rsidR="00EB5EEE" w:rsidRDefault="00EB5EEE">
      <w:pPr>
        <w:pStyle w:val="TOC1"/>
        <w:rPr>
          <w:rFonts w:asciiTheme="minorHAnsi" w:eastAsiaTheme="minorEastAsia" w:hAnsiTheme="minorHAnsi" w:cstheme="minorBidi"/>
          <w:b w:val="0"/>
          <w:kern w:val="2"/>
          <w14:ligatures w14:val="standardContextual"/>
        </w:rPr>
      </w:pPr>
      <w:hyperlink w:anchor="_Toc244348715" w:history="1">
        <w:r w:rsidRPr="004A26F3">
          <w:rPr>
            <w:rStyle w:val="Hyperlink"/>
          </w:rPr>
          <w:t>ID_01: Torque Enhancement of a BLDC-Driven Ankle Prosthesis for Stair Locomotion Based on Biomechanical Analysis</w:t>
        </w:r>
        <w:r>
          <w:rPr>
            <w:webHidden/>
          </w:rPr>
          <w:tab/>
        </w:r>
        <w:r>
          <w:rPr>
            <w:webHidden/>
          </w:rPr>
          <w:fldChar w:fldCharType="begin"/>
        </w:r>
        <w:r>
          <w:rPr>
            <w:webHidden/>
          </w:rPr>
          <w:instrText xml:space="preserve"> PAGEREF _Toc244348715 \h </w:instrText>
        </w:r>
        <w:r>
          <w:rPr>
            <w:webHidden/>
          </w:rPr>
        </w:r>
        <w:r>
          <w:rPr>
            <w:webHidden/>
          </w:rPr>
          <w:fldChar w:fldCharType="separate"/>
        </w:r>
        <w:r>
          <w:rPr>
            <w:webHidden/>
          </w:rPr>
          <w:t>16</w:t>
        </w:r>
        <w:r>
          <w:rPr>
            <w:webHidden/>
          </w:rPr>
          <w:fldChar w:fldCharType="end"/>
        </w:r>
      </w:hyperlink>
    </w:p>
    <w:p w14:paraId="206F8F3D" w14:textId="702D4675" w:rsidR="00EB5EEE" w:rsidRDefault="00EB5EEE">
      <w:pPr>
        <w:pStyle w:val="TOC2"/>
        <w:rPr>
          <w:rFonts w:asciiTheme="minorHAnsi" w:eastAsiaTheme="minorEastAsia" w:hAnsiTheme="minorHAnsi" w:cstheme="minorBidi"/>
          <w:i w:val="0"/>
          <w:sz w:val="24"/>
        </w:rPr>
      </w:pPr>
      <w:hyperlink w:anchor="_Toc244348716" w:history="1">
        <w:r w:rsidRPr="004A26F3">
          <w:rPr>
            <w:rStyle w:val="Hyperlink"/>
          </w:rPr>
          <w:t>Zhetenbayev Nursultan</w:t>
        </w:r>
        <w:r w:rsidRPr="004A26F3">
          <w:rPr>
            <w:rStyle w:val="Hyperlink"/>
            <w:vertAlign w:val="superscript"/>
          </w:rPr>
          <w:t>1</w:t>
        </w:r>
        <w:r w:rsidRPr="004A26F3">
          <w:rPr>
            <w:rStyle w:val="Hyperlink"/>
          </w:rPr>
          <w:t>, Sayat Akhmejanov</w:t>
        </w:r>
        <w:r w:rsidRPr="004A26F3">
          <w:rPr>
            <w:rStyle w:val="Hyperlink"/>
            <w:vertAlign w:val="superscript"/>
          </w:rPr>
          <w:t>2</w:t>
        </w:r>
        <w:r w:rsidRPr="004A26F3">
          <w:rPr>
            <w:rStyle w:val="Hyperlink"/>
          </w:rPr>
          <w:t>, Gani Sergazin</w:t>
        </w:r>
        <w:r w:rsidRPr="004A26F3">
          <w:rPr>
            <w:rStyle w:val="Hyperlink"/>
            <w:vertAlign w:val="superscript"/>
          </w:rPr>
          <w:t>3</w:t>
        </w:r>
        <w:r w:rsidRPr="004A26F3">
          <w:rPr>
            <w:rStyle w:val="Hyperlink"/>
          </w:rPr>
          <w:t>, Cristian Copilusi</w:t>
        </w:r>
        <w:r w:rsidRPr="004A26F3">
          <w:rPr>
            <w:rStyle w:val="Hyperlink"/>
            <w:vertAlign w:val="superscript"/>
          </w:rPr>
          <w:t>4</w:t>
        </w:r>
        <w:r w:rsidRPr="004A26F3">
          <w:rPr>
            <w:rStyle w:val="Hyperlink"/>
          </w:rPr>
          <w:t xml:space="preserve"> and Kassymbek Ozhikenov</w:t>
        </w:r>
        <w:r w:rsidRPr="004A26F3">
          <w:rPr>
            <w:rStyle w:val="Hyperlink"/>
            <w:vertAlign w:val="superscript"/>
          </w:rPr>
          <w:t>5</w:t>
        </w:r>
        <w:r>
          <w:rPr>
            <w:webHidden/>
          </w:rPr>
          <w:tab/>
        </w:r>
        <w:r>
          <w:rPr>
            <w:webHidden/>
          </w:rPr>
          <w:fldChar w:fldCharType="begin"/>
        </w:r>
        <w:r>
          <w:rPr>
            <w:webHidden/>
          </w:rPr>
          <w:instrText xml:space="preserve"> PAGEREF _Toc244348716 \h </w:instrText>
        </w:r>
        <w:r>
          <w:rPr>
            <w:webHidden/>
          </w:rPr>
        </w:r>
        <w:r>
          <w:rPr>
            <w:webHidden/>
          </w:rPr>
          <w:fldChar w:fldCharType="separate"/>
        </w:r>
        <w:r>
          <w:rPr>
            <w:webHidden/>
          </w:rPr>
          <w:t>16</w:t>
        </w:r>
        <w:r>
          <w:rPr>
            <w:webHidden/>
          </w:rPr>
          <w:fldChar w:fldCharType="end"/>
        </w:r>
      </w:hyperlink>
    </w:p>
    <w:p w14:paraId="72D6D293" w14:textId="348473B7" w:rsidR="00EB5EEE" w:rsidRDefault="00EB5EEE">
      <w:pPr>
        <w:pStyle w:val="TOC1"/>
        <w:rPr>
          <w:rFonts w:asciiTheme="minorHAnsi" w:eastAsiaTheme="minorEastAsia" w:hAnsiTheme="minorHAnsi" w:cstheme="minorBidi"/>
          <w:b w:val="0"/>
          <w:kern w:val="2"/>
          <w14:ligatures w14:val="standardContextual"/>
        </w:rPr>
      </w:pPr>
      <w:hyperlink w:anchor="_Toc244348717" w:history="1">
        <w:r w:rsidRPr="004A26F3">
          <w:rPr>
            <w:rStyle w:val="Hyperlink"/>
          </w:rPr>
          <w:t>ID_02: Effect of Flexure-Hinge Thickness on the Performance of a Bridge-Type Compliant Mechanism Using the Compliance Matrix Method</w:t>
        </w:r>
        <w:r>
          <w:rPr>
            <w:webHidden/>
          </w:rPr>
          <w:tab/>
        </w:r>
        <w:r>
          <w:rPr>
            <w:webHidden/>
          </w:rPr>
          <w:fldChar w:fldCharType="begin"/>
        </w:r>
        <w:r>
          <w:rPr>
            <w:webHidden/>
          </w:rPr>
          <w:instrText xml:space="preserve"> PAGEREF _Toc244348717 \h </w:instrText>
        </w:r>
        <w:r>
          <w:rPr>
            <w:webHidden/>
          </w:rPr>
        </w:r>
        <w:r>
          <w:rPr>
            <w:webHidden/>
          </w:rPr>
          <w:fldChar w:fldCharType="separate"/>
        </w:r>
        <w:r>
          <w:rPr>
            <w:webHidden/>
          </w:rPr>
          <w:t>17</w:t>
        </w:r>
        <w:r>
          <w:rPr>
            <w:webHidden/>
          </w:rPr>
          <w:fldChar w:fldCharType="end"/>
        </w:r>
      </w:hyperlink>
    </w:p>
    <w:p w14:paraId="3659532E" w14:textId="40B12640" w:rsidR="00EB5EEE" w:rsidRDefault="00EB5EEE">
      <w:pPr>
        <w:pStyle w:val="TOC2"/>
        <w:rPr>
          <w:rFonts w:asciiTheme="minorHAnsi" w:eastAsiaTheme="minorEastAsia" w:hAnsiTheme="minorHAnsi" w:cstheme="minorBidi"/>
          <w:i w:val="0"/>
          <w:sz w:val="24"/>
        </w:rPr>
      </w:pPr>
      <w:hyperlink w:anchor="_Toc244348718" w:history="1">
        <w:r w:rsidRPr="004A26F3">
          <w:rPr>
            <w:rStyle w:val="Hyperlink"/>
          </w:rPr>
          <w:t>Tan Thang Nguyen</w:t>
        </w:r>
        <w:r w:rsidRPr="004A26F3">
          <w:rPr>
            <w:rStyle w:val="Hyperlink"/>
            <w:vertAlign w:val="superscript"/>
          </w:rPr>
          <w:t>1</w:t>
        </w:r>
        <w:r w:rsidRPr="004A26F3">
          <w:rPr>
            <w:rStyle w:val="Hyperlink"/>
          </w:rPr>
          <w:t>, Hong Hieu Le</w:t>
        </w:r>
        <w:r w:rsidRPr="004A26F3">
          <w:rPr>
            <w:rStyle w:val="Hyperlink"/>
            <w:vertAlign w:val="superscript"/>
          </w:rPr>
          <w:t>1</w:t>
        </w:r>
        <w:r w:rsidRPr="004A26F3">
          <w:rPr>
            <w:rStyle w:val="Hyperlink"/>
          </w:rPr>
          <w:t>, Nhat Linh Ho</w:t>
        </w:r>
        <w:r w:rsidRPr="004A26F3">
          <w:rPr>
            <w:rStyle w:val="Hyperlink"/>
            <w:vertAlign w:val="superscript"/>
          </w:rPr>
          <w:t>2</w:t>
        </w:r>
        <w:r w:rsidRPr="004A26F3">
          <w:rPr>
            <w:rStyle w:val="Hyperlink"/>
          </w:rPr>
          <w:t>, Hieu Giang Le</w:t>
        </w:r>
        <w:r w:rsidRPr="004A26F3">
          <w:rPr>
            <w:rStyle w:val="Hyperlink"/>
            <w:vertAlign w:val="superscript"/>
          </w:rPr>
          <w:t>1</w:t>
        </w:r>
        <w:r w:rsidRPr="004A26F3">
          <w:rPr>
            <w:rStyle w:val="Hyperlink"/>
          </w:rPr>
          <w:t>, Thanh-Phong Dao</w:t>
        </w:r>
        <w:r w:rsidRPr="004A26F3">
          <w:rPr>
            <w:rStyle w:val="Hyperlink"/>
            <w:vertAlign w:val="superscript"/>
          </w:rPr>
          <w:t>1</w:t>
        </w:r>
        <w:r w:rsidRPr="004A26F3">
          <w:rPr>
            <w:rStyle w:val="Hyperlink"/>
          </w:rPr>
          <w:t xml:space="preserve"> and Do-Song-Toan Huynh</w:t>
        </w:r>
        <w:r w:rsidRPr="004A26F3">
          <w:rPr>
            <w:rStyle w:val="Hyperlink"/>
            <w:vertAlign w:val="superscript"/>
          </w:rPr>
          <w:t>1</w:t>
        </w:r>
        <w:r>
          <w:rPr>
            <w:webHidden/>
          </w:rPr>
          <w:tab/>
        </w:r>
        <w:r>
          <w:rPr>
            <w:webHidden/>
          </w:rPr>
          <w:fldChar w:fldCharType="begin"/>
        </w:r>
        <w:r>
          <w:rPr>
            <w:webHidden/>
          </w:rPr>
          <w:instrText xml:space="preserve"> PAGEREF _Toc244348718 \h </w:instrText>
        </w:r>
        <w:r>
          <w:rPr>
            <w:webHidden/>
          </w:rPr>
        </w:r>
        <w:r>
          <w:rPr>
            <w:webHidden/>
          </w:rPr>
          <w:fldChar w:fldCharType="separate"/>
        </w:r>
        <w:r>
          <w:rPr>
            <w:webHidden/>
          </w:rPr>
          <w:t>17</w:t>
        </w:r>
        <w:r>
          <w:rPr>
            <w:webHidden/>
          </w:rPr>
          <w:fldChar w:fldCharType="end"/>
        </w:r>
      </w:hyperlink>
    </w:p>
    <w:p w14:paraId="1BD8D644" w14:textId="371EF023" w:rsidR="00EB5EEE" w:rsidRDefault="00EB5EEE">
      <w:pPr>
        <w:pStyle w:val="TOC1"/>
        <w:rPr>
          <w:rFonts w:asciiTheme="minorHAnsi" w:eastAsiaTheme="minorEastAsia" w:hAnsiTheme="minorHAnsi" w:cstheme="minorBidi"/>
          <w:b w:val="0"/>
          <w:kern w:val="2"/>
          <w14:ligatures w14:val="standardContextual"/>
        </w:rPr>
      </w:pPr>
      <w:hyperlink w:anchor="_Toc244348719" w:history="1">
        <w:r w:rsidRPr="004A26F3">
          <w:rPr>
            <w:rStyle w:val="Hyperlink"/>
          </w:rPr>
          <w:t>ID_03: Integration of Algorithms in Building a Cancer Stemness-Guided Multiomics Framework for Cancer Prognostication</w:t>
        </w:r>
        <w:r>
          <w:rPr>
            <w:webHidden/>
          </w:rPr>
          <w:tab/>
        </w:r>
        <w:r>
          <w:rPr>
            <w:webHidden/>
          </w:rPr>
          <w:fldChar w:fldCharType="begin"/>
        </w:r>
        <w:r>
          <w:rPr>
            <w:webHidden/>
          </w:rPr>
          <w:instrText xml:space="preserve"> PAGEREF _Toc244348719 \h </w:instrText>
        </w:r>
        <w:r>
          <w:rPr>
            <w:webHidden/>
          </w:rPr>
        </w:r>
        <w:r>
          <w:rPr>
            <w:webHidden/>
          </w:rPr>
          <w:fldChar w:fldCharType="separate"/>
        </w:r>
        <w:r>
          <w:rPr>
            <w:webHidden/>
          </w:rPr>
          <w:t>18</w:t>
        </w:r>
        <w:r>
          <w:rPr>
            <w:webHidden/>
          </w:rPr>
          <w:fldChar w:fldCharType="end"/>
        </w:r>
      </w:hyperlink>
    </w:p>
    <w:p w14:paraId="68A0BE46" w14:textId="4E99E2F0" w:rsidR="00EB5EEE" w:rsidRDefault="00EB5EEE">
      <w:pPr>
        <w:pStyle w:val="TOC2"/>
        <w:rPr>
          <w:rFonts w:asciiTheme="minorHAnsi" w:eastAsiaTheme="minorEastAsia" w:hAnsiTheme="minorHAnsi" w:cstheme="minorBidi"/>
          <w:i w:val="0"/>
          <w:sz w:val="24"/>
        </w:rPr>
      </w:pPr>
      <w:hyperlink w:anchor="_Toc244348720" w:history="1">
        <w:r w:rsidRPr="004A26F3">
          <w:rPr>
            <w:rStyle w:val="Hyperlink"/>
          </w:rPr>
          <w:t>Victor C. Kok</w:t>
        </w:r>
        <w:r w:rsidRPr="004A26F3">
          <w:rPr>
            <w:rStyle w:val="Hyperlink"/>
            <w:vertAlign w:val="superscript"/>
          </w:rPr>
          <w:t>1</w:t>
        </w:r>
        <w:r w:rsidRPr="004A26F3">
          <w:rPr>
            <w:rStyle w:val="Hyperlink"/>
          </w:rPr>
          <w:t>, Li-Ying Li</w:t>
        </w:r>
        <w:r w:rsidRPr="004A26F3">
          <w:rPr>
            <w:rStyle w:val="Hyperlink"/>
            <w:vertAlign w:val="superscript"/>
          </w:rPr>
          <w:t>2</w:t>
        </w:r>
        <w:r w:rsidRPr="004A26F3">
          <w:rPr>
            <w:rStyle w:val="Hyperlink"/>
          </w:rPr>
          <w:t>, Justin Bo-Kai Hsu</w:t>
        </w:r>
        <w:r w:rsidRPr="004A26F3">
          <w:rPr>
            <w:rStyle w:val="Hyperlink"/>
            <w:vertAlign w:val="superscript"/>
          </w:rPr>
          <w:t>3</w:t>
        </w:r>
        <w:r w:rsidRPr="004A26F3">
          <w:rPr>
            <w:rStyle w:val="Hyperlink"/>
          </w:rPr>
          <w:t>, Chia-Ru Chung</w:t>
        </w:r>
        <w:r w:rsidRPr="004A26F3">
          <w:rPr>
            <w:rStyle w:val="Hyperlink"/>
            <w:vertAlign w:val="superscript"/>
          </w:rPr>
          <w:t>2</w:t>
        </w:r>
        <w:r w:rsidRPr="004A26F3">
          <w:rPr>
            <w:rStyle w:val="Hyperlink"/>
          </w:rPr>
          <w:t>, Li-Ching Wu</w:t>
        </w:r>
        <w:r w:rsidRPr="004A26F3">
          <w:rPr>
            <w:rStyle w:val="Hyperlink"/>
            <w:vertAlign w:val="superscript"/>
          </w:rPr>
          <w:t>2</w:t>
        </w:r>
        <w:r w:rsidRPr="004A26F3">
          <w:rPr>
            <w:rStyle w:val="Hyperlink"/>
          </w:rPr>
          <w:t xml:space="preserve"> and Jorng-Tzong Horng</w:t>
        </w:r>
        <w:r w:rsidRPr="004A26F3">
          <w:rPr>
            <w:rStyle w:val="Hyperlink"/>
            <w:vertAlign w:val="superscript"/>
          </w:rPr>
          <w:t>2</w:t>
        </w:r>
        <w:r>
          <w:rPr>
            <w:webHidden/>
          </w:rPr>
          <w:tab/>
        </w:r>
        <w:r>
          <w:rPr>
            <w:webHidden/>
          </w:rPr>
          <w:fldChar w:fldCharType="begin"/>
        </w:r>
        <w:r>
          <w:rPr>
            <w:webHidden/>
          </w:rPr>
          <w:instrText xml:space="preserve"> PAGEREF _Toc244348720 \h </w:instrText>
        </w:r>
        <w:r>
          <w:rPr>
            <w:webHidden/>
          </w:rPr>
        </w:r>
        <w:r>
          <w:rPr>
            <w:webHidden/>
          </w:rPr>
          <w:fldChar w:fldCharType="separate"/>
        </w:r>
        <w:r>
          <w:rPr>
            <w:webHidden/>
          </w:rPr>
          <w:t>18</w:t>
        </w:r>
        <w:r>
          <w:rPr>
            <w:webHidden/>
          </w:rPr>
          <w:fldChar w:fldCharType="end"/>
        </w:r>
      </w:hyperlink>
    </w:p>
    <w:p w14:paraId="79B07FE2" w14:textId="2DB283BD" w:rsidR="00EB5EEE" w:rsidRDefault="00EB5EEE">
      <w:pPr>
        <w:pStyle w:val="TOC1"/>
        <w:rPr>
          <w:rFonts w:asciiTheme="minorHAnsi" w:eastAsiaTheme="minorEastAsia" w:hAnsiTheme="minorHAnsi" w:cstheme="minorBidi"/>
          <w:b w:val="0"/>
          <w:kern w:val="2"/>
          <w14:ligatures w14:val="standardContextual"/>
        </w:rPr>
      </w:pPr>
      <w:hyperlink w:anchor="_Toc244348721" w:history="1">
        <w:r w:rsidRPr="004A26F3">
          <w:rPr>
            <w:rStyle w:val="Hyperlink"/>
          </w:rPr>
          <w:t>ID_04: Research and Development of a Bidirectional on a axis Shock Sensors</w:t>
        </w:r>
        <w:r>
          <w:rPr>
            <w:webHidden/>
          </w:rPr>
          <w:tab/>
        </w:r>
        <w:r>
          <w:rPr>
            <w:webHidden/>
          </w:rPr>
          <w:fldChar w:fldCharType="begin"/>
        </w:r>
        <w:r>
          <w:rPr>
            <w:webHidden/>
          </w:rPr>
          <w:instrText xml:space="preserve"> PAGEREF _Toc244348721 \h </w:instrText>
        </w:r>
        <w:r>
          <w:rPr>
            <w:webHidden/>
          </w:rPr>
        </w:r>
        <w:r>
          <w:rPr>
            <w:webHidden/>
          </w:rPr>
          <w:fldChar w:fldCharType="separate"/>
        </w:r>
        <w:r>
          <w:rPr>
            <w:webHidden/>
          </w:rPr>
          <w:t>19</w:t>
        </w:r>
        <w:r>
          <w:rPr>
            <w:webHidden/>
          </w:rPr>
          <w:fldChar w:fldCharType="end"/>
        </w:r>
      </w:hyperlink>
    </w:p>
    <w:p w14:paraId="0326F5FE" w14:textId="7D7D0E2E" w:rsidR="00EB5EEE" w:rsidRDefault="00EB5EEE">
      <w:pPr>
        <w:pStyle w:val="TOC2"/>
        <w:rPr>
          <w:rFonts w:asciiTheme="minorHAnsi" w:eastAsiaTheme="minorEastAsia" w:hAnsiTheme="minorHAnsi" w:cstheme="minorBidi"/>
          <w:i w:val="0"/>
          <w:sz w:val="24"/>
        </w:rPr>
      </w:pPr>
      <w:hyperlink w:anchor="_Toc244348722" w:history="1">
        <w:r w:rsidRPr="004A26F3">
          <w:rPr>
            <w:rStyle w:val="Hyperlink"/>
          </w:rPr>
          <w:t>Vo Phi Long</w:t>
        </w:r>
        <w:r w:rsidRPr="004A26F3">
          <w:rPr>
            <w:rStyle w:val="Hyperlink"/>
            <w:vertAlign w:val="superscript"/>
          </w:rPr>
          <w:t>1</w:t>
        </w:r>
        <w:r w:rsidRPr="004A26F3">
          <w:rPr>
            <w:rStyle w:val="Hyperlink"/>
          </w:rPr>
          <w:t>, Tran Pham Anh Khoi</w:t>
        </w:r>
        <w:r w:rsidRPr="004A26F3">
          <w:rPr>
            <w:rStyle w:val="Hyperlink"/>
            <w:vertAlign w:val="superscript"/>
          </w:rPr>
          <w:t>1</w:t>
        </w:r>
        <w:r w:rsidRPr="004A26F3">
          <w:rPr>
            <w:rStyle w:val="Hyperlink"/>
          </w:rPr>
          <w:t>, Tran Thanh Lam</w:t>
        </w:r>
        <w:r w:rsidRPr="004A26F3">
          <w:rPr>
            <w:rStyle w:val="Hyperlink"/>
            <w:vertAlign w:val="superscript"/>
          </w:rPr>
          <w:t>2</w:t>
        </w:r>
        <w:r w:rsidRPr="004A26F3">
          <w:rPr>
            <w:rStyle w:val="Hyperlink"/>
          </w:rPr>
          <w:t xml:space="preserve"> and Tran Ngoc Dang Khoa</w:t>
        </w:r>
        <w:r w:rsidRPr="004A26F3">
          <w:rPr>
            <w:rStyle w:val="Hyperlink"/>
            <w:vertAlign w:val="superscript"/>
          </w:rPr>
          <w:t>3</w:t>
        </w:r>
        <w:r>
          <w:rPr>
            <w:webHidden/>
          </w:rPr>
          <w:tab/>
        </w:r>
        <w:r>
          <w:rPr>
            <w:webHidden/>
          </w:rPr>
          <w:fldChar w:fldCharType="begin"/>
        </w:r>
        <w:r>
          <w:rPr>
            <w:webHidden/>
          </w:rPr>
          <w:instrText xml:space="preserve"> PAGEREF _Toc244348722 \h </w:instrText>
        </w:r>
        <w:r>
          <w:rPr>
            <w:webHidden/>
          </w:rPr>
        </w:r>
        <w:r>
          <w:rPr>
            <w:webHidden/>
          </w:rPr>
          <w:fldChar w:fldCharType="separate"/>
        </w:r>
        <w:r>
          <w:rPr>
            <w:webHidden/>
          </w:rPr>
          <w:t>19</w:t>
        </w:r>
        <w:r>
          <w:rPr>
            <w:webHidden/>
          </w:rPr>
          <w:fldChar w:fldCharType="end"/>
        </w:r>
      </w:hyperlink>
    </w:p>
    <w:p w14:paraId="08B7D28A" w14:textId="3161A94F" w:rsidR="00EB5EEE" w:rsidRDefault="00EB5EEE">
      <w:pPr>
        <w:pStyle w:val="TOC1"/>
        <w:rPr>
          <w:rFonts w:asciiTheme="minorHAnsi" w:eastAsiaTheme="minorEastAsia" w:hAnsiTheme="minorHAnsi" w:cstheme="minorBidi"/>
          <w:b w:val="0"/>
          <w:kern w:val="2"/>
          <w14:ligatures w14:val="standardContextual"/>
        </w:rPr>
      </w:pPr>
      <w:hyperlink w:anchor="_Toc244348723" w:history="1">
        <w:r w:rsidRPr="004A26F3">
          <w:rPr>
            <w:rStyle w:val="Hyperlink"/>
          </w:rPr>
          <w:t>ID_05: Dynamic Programming Technique for Waveguide Quasi-TM Mode Problem</w:t>
        </w:r>
        <w:r>
          <w:rPr>
            <w:webHidden/>
          </w:rPr>
          <w:tab/>
        </w:r>
        <w:r>
          <w:rPr>
            <w:webHidden/>
          </w:rPr>
          <w:fldChar w:fldCharType="begin"/>
        </w:r>
        <w:r>
          <w:rPr>
            <w:webHidden/>
          </w:rPr>
          <w:instrText xml:space="preserve"> PAGEREF _Toc244348723 \h </w:instrText>
        </w:r>
        <w:r>
          <w:rPr>
            <w:webHidden/>
          </w:rPr>
        </w:r>
        <w:r>
          <w:rPr>
            <w:webHidden/>
          </w:rPr>
          <w:fldChar w:fldCharType="separate"/>
        </w:r>
        <w:r>
          <w:rPr>
            <w:webHidden/>
          </w:rPr>
          <w:t>20</w:t>
        </w:r>
        <w:r>
          <w:rPr>
            <w:webHidden/>
          </w:rPr>
          <w:fldChar w:fldCharType="end"/>
        </w:r>
      </w:hyperlink>
    </w:p>
    <w:p w14:paraId="0F14B3A2" w14:textId="130E07EC" w:rsidR="00EB5EEE" w:rsidRDefault="00EB5EEE">
      <w:pPr>
        <w:pStyle w:val="TOC2"/>
        <w:rPr>
          <w:rFonts w:asciiTheme="minorHAnsi" w:eastAsiaTheme="minorEastAsia" w:hAnsiTheme="minorHAnsi" w:cstheme="minorBidi"/>
          <w:i w:val="0"/>
          <w:sz w:val="24"/>
        </w:rPr>
      </w:pPr>
      <w:hyperlink w:anchor="_Toc244348724" w:history="1">
        <w:r w:rsidRPr="004A26F3">
          <w:rPr>
            <w:rStyle w:val="Hyperlink"/>
          </w:rPr>
          <w:t>Y. J. Chiang</w:t>
        </w:r>
        <w:r w:rsidRPr="004A26F3">
          <w:rPr>
            <w:rStyle w:val="Hyperlink"/>
            <w:vertAlign w:val="superscript"/>
          </w:rPr>
          <w:t>1</w:t>
        </w:r>
        <w:r w:rsidRPr="004A26F3">
          <w:rPr>
            <w:rStyle w:val="Hyperlink"/>
          </w:rPr>
          <w:t>, Ira Puspitasari</w:t>
        </w:r>
        <w:r w:rsidRPr="004A26F3">
          <w:rPr>
            <w:rStyle w:val="Hyperlink"/>
            <w:vertAlign w:val="superscript"/>
          </w:rPr>
          <w:t>2</w:t>
        </w:r>
        <w:r w:rsidRPr="004A26F3">
          <w:rPr>
            <w:rStyle w:val="Hyperlink"/>
          </w:rPr>
          <w:t xml:space="preserve"> and C.S. Hsiao</w:t>
        </w:r>
        <w:r w:rsidRPr="004A26F3">
          <w:rPr>
            <w:rStyle w:val="Hyperlink"/>
            <w:vertAlign w:val="superscript"/>
          </w:rPr>
          <w:t>3</w:t>
        </w:r>
        <w:r>
          <w:rPr>
            <w:webHidden/>
          </w:rPr>
          <w:tab/>
        </w:r>
        <w:r>
          <w:rPr>
            <w:webHidden/>
          </w:rPr>
          <w:fldChar w:fldCharType="begin"/>
        </w:r>
        <w:r>
          <w:rPr>
            <w:webHidden/>
          </w:rPr>
          <w:instrText xml:space="preserve"> PAGEREF _Toc244348724 \h </w:instrText>
        </w:r>
        <w:r>
          <w:rPr>
            <w:webHidden/>
          </w:rPr>
        </w:r>
        <w:r>
          <w:rPr>
            <w:webHidden/>
          </w:rPr>
          <w:fldChar w:fldCharType="separate"/>
        </w:r>
        <w:r>
          <w:rPr>
            <w:webHidden/>
          </w:rPr>
          <w:t>20</w:t>
        </w:r>
        <w:r>
          <w:rPr>
            <w:webHidden/>
          </w:rPr>
          <w:fldChar w:fldCharType="end"/>
        </w:r>
      </w:hyperlink>
    </w:p>
    <w:p w14:paraId="283BFA80" w14:textId="27A73C25" w:rsidR="00EB5EEE" w:rsidRDefault="00EB5EEE">
      <w:pPr>
        <w:pStyle w:val="TOC1"/>
        <w:rPr>
          <w:rFonts w:asciiTheme="minorHAnsi" w:eastAsiaTheme="minorEastAsia" w:hAnsiTheme="minorHAnsi" w:cstheme="minorBidi"/>
          <w:b w:val="0"/>
          <w:kern w:val="2"/>
          <w14:ligatures w14:val="standardContextual"/>
        </w:rPr>
      </w:pPr>
      <w:hyperlink w:anchor="_Toc244348725" w:history="1">
        <w:r w:rsidRPr="004A26F3">
          <w:rPr>
            <w:rStyle w:val="Hyperlink"/>
          </w:rPr>
          <w:t>ID_06: Enhancement of Thermoelectric and Mechanical Performance in Electrodeposited Chitosan Nanofiber-Bismuth Telluride Nanocomposite</w:t>
        </w:r>
        <w:r>
          <w:rPr>
            <w:webHidden/>
          </w:rPr>
          <w:tab/>
        </w:r>
        <w:r>
          <w:rPr>
            <w:webHidden/>
          </w:rPr>
          <w:fldChar w:fldCharType="begin"/>
        </w:r>
        <w:r>
          <w:rPr>
            <w:webHidden/>
          </w:rPr>
          <w:instrText xml:space="preserve"> PAGEREF _Toc244348725 \h </w:instrText>
        </w:r>
        <w:r>
          <w:rPr>
            <w:webHidden/>
          </w:rPr>
        </w:r>
        <w:r>
          <w:rPr>
            <w:webHidden/>
          </w:rPr>
          <w:fldChar w:fldCharType="separate"/>
        </w:r>
        <w:r>
          <w:rPr>
            <w:webHidden/>
          </w:rPr>
          <w:t>21</w:t>
        </w:r>
        <w:r>
          <w:rPr>
            <w:webHidden/>
          </w:rPr>
          <w:fldChar w:fldCharType="end"/>
        </w:r>
      </w:hyperlink>
    </w:p>
    <w:p w14:paraId="2005D4FC" w14:textId="0789DDE9" w:rsidR="00EB5EEE" w:rsidRDefault="00EB5EEE">
      <w:pPr>
        <w:pStyle w:val="TOC2"/>
        <w:rPr>
          <w:rFonts w:asciiTheme="minorHAnsi" w:eastAsiaTheme="minorEastAsia" w:hAnsiTheme="minorHAnsi" w:cstheme="minorBidi"/>
          <w:i w:val="0"/>
          <w:sz w:val="24"/>
        </w:rPr>
      </w:pPr>
      <w:hyperlink w:anchor="_Toc244348726" w:history="1">
        <w:r w:rsidRPr="004A26F3">
          <w:rPr>
            <w:rStyle w:val="Hyperlink"/>
          </w:rPr>
          <w:t>Jianghan Tian</w:t>
        </w:r>
        <w:r w:rsidRPr="004A26F3">
          <w:rPr>
            <w:rStyle w:val="Hyperlink"/>
            <w:vertAlign w:val="superscript"/>
          </w:rPr>
          <w:t>1</w:t>
        </w:r>
        <w:r w:rsidRPr="004A26F3">
          <w:rPr>
            <w:rStyle w:val="Hyperlink"/>
          </w:rPr>
          <w:t>, Nguyen Van Toan</w:t>
        </w:r>
        <w:r w:rsidRPr="004A26F3">
          <w:rPr>
            <w:rStyle w:val="Hyperlink"/>
            <w:vertAlign w:val="superscript"/>
          </w:rPr>
          <w:t>1</w:t>
        </w:r>
        <w:r w:rsidRPr="004A26F3">
          <w:rPr>
            <w:rStyle w:val="Hyperlink"/>
          </w:rPr>
          <w:t xml:space="preserve"> and Takahito Ono</w:t>
        </w:r>
        <w:r w:rsidRPr="004A26F3">
          <w:rPr>
            <w:rStyle w:val="Hyperlink"/>
            <w:vertAlign w:val="superscript"/>
          </w:rPr>
          <w:t>1</w:t>
        </w:r>
        <w:r>
          <w:rPr>
            <w:webHidden/>
          </w:rPr>
          <w:tab/>
        </w:r>
        <w:r>
          <w:rPr>
            <w:webHidden/>
          </w:rPr>
          <w:fldChar w:fldCharType="begin"/>
        </w:r>
        <w:r>
          <w:rPr>
            <w:webHidden/>
          </w:rPr>
          <w:instrText xml:space="preserve"> PAGEREF _Toc244348726 \h </w:instrText>
        </w:r>
        <w:r>
          <w:rPr>
            <w:webHidden/>
          </w:rPr>
        </w:r>
        <w:r>
          <w:rPr>
            <w:webHidden/>
          </w:rPr>
          <w:fldChar w:fldCharType="separate"/>
        </w:r>
        <w:r>
          <w:rPr>
            <w:webHidden/>
          </w:rPr>
          <w:t>21</w:t>
        </w:r>
        <w:r>
          <w:rPr>
            <w:webHidden/>
          </w:rPr>
          <w:fldChar w:fldCharType="end"/>
        </w:r>
      </w:hyperlink>
    </w:p>
    <w:p w14:paraId="1AC88687" w14:textId="261660F5" w:rsidR="00EB5EEE" w:rsidRDefault="00EB5EEE">
      <w:pPr>
        <w:pStyle w:val="TOC1"/>
        <w:rPr>
          <w:rFonts w:asciiTheme="minorHAnsi" w:eastAsiaTheme="minorEastAsia" w:hAnsiTheme="minorHAnsi" w:cstheme="minorBidi"/>
          <w:b w:val="0"/>
          <w:kern w:val="2"/>
          <w14:ligatures w14:val="standardContextual"/>
        </w:rPr>
      </w:pPr>
      <w:hyperlink w:anchor="_Toc244348727" w:history="1">
        <w:r w:rsidRPr="004A26F3">
          <w:rPr>
            <w:rStyle w:val="Hyperlink"/>
          </w:rPr>
          <w:t>ID_07: Grid Convergence Index as an a Priori Limit on Surrogate Model Accuracy</w:t>
        </w:r>
        <w:r>
          <w:rPr>
            <w:webHidden/>
          </w:rPr>
          <w:tab/>
        </w:r>
        <w:r>
          <w:rPr>
            <w:webHidden/>
          </w:rPr>
          <w:fldChar w:fldCharType="begin"/>
        </w:r>
        <w:r>
          <w:rPr>
            <w:webHidden/>
          </w:rPr>
          <w:instrText xml:space="preserve"> PAGEREF _Toc244348727 \h </w:instrText>
        </w:r>
        <w:r>
          <w:rPr>
            <w:webHidden/>
          </w:rPr>
        </w:r>
        <w:r>
          <w:rPr>
            <w:webHidden/>
          </w:rPr>
          <w:fldChar w:fldCharType="separate"/>
        </w:r>
        <w:r>
          <w:rPr>
            <w:webHidden/>
          </w:rPr>
          <w:t>22</w:t>
        </w:r>
        <w:r>
          <w:rPr>
            <w:webHidden/>
          </w:rPr>
          <w:fldChar w:fldCharType="end"/>
        </w:r>
      </w:hyperlink>
    </w:p>
    <w:p w14:paraId="19DDA301" w14:textId="61ACDAE9" w:rsidR="00EB5EEE" w:rsidRDefault="00EB5EEE">
      <w:pPr>
        <w:pStyle w:val="TOC2"/>
        <w:rPr>
          <w:rFonts w:asciiTheme="minorHAnsi" w:eastAsiaTheme="minorEastAsia" w:hAnsiTheme="minorHAnsi" w:cstheme="minorBidi"/>
          <w:i w:val="0"/>
          <w:sz w:val="24"/>
        </w:rPr>
      </w:pPr>
      <w:hyperlink w:anchor="_Toc244348728" w:history="1">
        <w:r w:rsidRPr="004A26F3">
          <w:rPr>
            <w:rStyle w:val="Hyperlink"/>
          </w:rPr>
          <w:t>Aman Ullah</w:t>
        </w:r>
        <w:r w:rsidRPr="004A26F3">
          <w:rPr>
            <w:rStyle w:val="Hyperlink"/>
            <w:vertAlign w:val="superscript"/>
          </w:rPr>
          <w:t>1</w:t>
        </w:r>
        <w:r w:rsidRPr="004A26F3">
          <w:rPr>
            <w:rStyle w:val="Hyperlink"/>
          </w:rPr>
          <w:t>, Tzu-Chi Chan</w:t>
        </w:r>
        <w:r w:rsidRPr="004A26F3">
          <w:rPr>
            <w:rStyle w:val="Hyperlink"/>
            <w:vertAlign w:val="superscript"/>
          </w:rPr>
          <w:t>1</w:t>
        </w:r>
        <w:r w:rsidRPr="004A26F3">
          <w:rPr>
            <w:rStyle w:val="Hyperlink"/>
          </w:rPr>
          <w:t xml:space="preserve"> and Shinn-Liang Chang</w:t>
        </w:r>
        <w:r w:rsidRPr="004A26F3">
          <w:rPr>
            <w:rStyle w:val="Hyperlink"/>
            <w:vertAlign w:val="superscript"/>
          </w:rPr>
          <w:t>1</w:t>
        </w:r>
        <w:r>
          <w:rPr>
            <w:webHidden/>
          </w:rPr>
          <w:tab/>
        </w:r>
        <w:r>
          <w:rPr>
            <w:webHidden/>
          </w:rPr>
          <w:fldChar w:fldCharType="begin"/>
        </w:r>
        <w:r>
          <w:rPr>
            <w:webHidden/>
          </w:rPr>
          <w:instrText xml:space="preserve"> PAGEREF _Toc244348728 \h </w:instrText>
        </w:r>
        <w:r>
          <w:rPr>
            <w:webHidden/>
          </w:rPr>
        </w:r>
        <w:r>
          <w:rPr>
            <w:webHidden/>
          </w:rPr>
          <w:fldChar w:fldCharType="separate"/>
        </w:r>
        <w:r>
          <w:rPr>
            <w:webHidden/>
          </w:rPr>
          <w:t>22</w:t>
        </w:r>
        <w:r>
          <w:rPr>
            <w:webHidden/>
          </w:rPr>
          <w:fldChar w:fldCharType="end"/>
        </w:r>
      </w:hyperlink>
    </w:p>
    <w:p w14:paraId="66C310CD" w14:textId="078555DA" w:rsidR="00EB5EEE" w:rsidRDefault="00EB5EEE">
      <w:pPr>
        <w:pStyle w:val="TOC1"/>
        <w:rPr>
          <w:rFonts w:asciiTheme="minorHAnsi" w:eastAsiaTheme="minorEastAsia" w:hAnsiTheme="minorHAnsi" w:cstheme="minorBidi"/>
          <w:b w:val="0"/>
          <w:kern w:val="2"/>
          <w14:ligatures w14:val="standardContextual"/>
        </w:rPr>
      </w:pPr>
      <w:hyperlink w:anchor="_Toc244348729" w:history="1">
        <w:r w:rsidRPr="004A26F3">
          <w:rPr>
            <w:rStyle w:val="Hyperlink"/>
          </w:rPr>
          <w:t>ID_08: Microstripe Magnetostriction Anisotropy for Enhanced Magnetoelectric coupling</w:t>
        </w:r>
        <w:r>
          <w:rPr>
            <w:webHidden/>
          </w:rPr>
          <w:tab/>
        </w:r>
        <w:r>
          <w:rPr>
            <w:webHidden/>
          </w:rPr>
          <w:fldChar w:fldCharType="begin"/>
        </w:r>
        <w:r>
          <w:rPr>
            <w:webHidden/>
          </w:rPr>
          <w:instrText xml:space="preserve"> PAGEREF _Toc244348729 \h </w:instrText>
        </w:r>
        <w:r>
          <w:rPr>
            <w:webHidden/>
          </w:rPr>
        </w:r>
        <w:r>
          <w:rPr>
            <w:webHidden/>
          </w:rPr>
          <w:fldChar w:fldCharType="separate"/>
        </w:r>
        <w:r>
          <w:rPr>
            <w:webHidden/>
          </w:rPr>
          <w:t>23</w:t>
        </w:r>
        <w:r>
          <w:rPr>
            <w:webHidden/>
          </w:rPr>
          <w:fldChar w:fldCharType="end"/>
        </w:r>
      </w:hyperlink>
    </w:p>
    <w:p w14:paraId="646869D7" w14:textId="76ECF356" w:rsidR="00EB5EEE" w:rsidRDefault="00EB5EEE">
      <w:pPr>
        <w:pStyle w:val="TOC2"/>
        <w:rPr>
          <w:rFonts w:asciiTheme="minorHAnsi" w:eastAsiaTheme="minorEastAsia" w:hAnsiTheme="minorHAnsi" w:cstheme="minorBidi"/>
          <w:i w:val="0"/>
          <w:sz w:val="24"/>
        </w:rPr>
      </w:pPr>
      <w:hyperlink w:anchor="_Toc244348730" w:history="1">
        <w:r w:rsidRPr="004A26F3">
          <w:rPr>
            <w:rStyle w:val="Hyperlink"/>
            <w:lang w:val="es-ES"/>
          </w:rPr>
          <w:t>Minh-Khue Ha</w:t>
        </w:r>
        <w:r w:rsidRPr="004A26F3">
          <w:rPr>
            <w:rStyle w:val="Hyperlink"/>
            <w:vertAlign w:val="superscript"/>
            <w:lang w:val="es-ES"/>
          </w:rPr>
          <w:t>1</w:t>
        </w:r>
        <w:r w:rsidRPr="004A26F3">
          <w:rPr>
            <w:rStyle w:val="Hyperlink"/>
            <w:lang w:val="es-ES"/>
          </w:rPr>
          <w:t>, Van Toan Nguyen</w:t>
        </w:r>
        <w:r w:rsidRPr="004A26F3">
          <w:rPr>
            <w:rStyle w:val="Hyperlink"/>
            <w:vertAlign w:val="superscript"/>
            <w:lang w:val="es-ES"/>
          </w:rPr>
          <w:t>1</w:t>
        </w:r>
        <w:r w:rsidRPr="004A26F3">
          <w:rPr>
            <w:rStyle w:val="Hyperlink"/>
            <w:lang w:val="es-ES"/>
          </w:rPr>
          <w:t xml:space="preserve"> and Takahito Ono</w:t>
        </w:r>
        <w:r w:rsidRPr="004A26F3">
          <w:rPr>
            <w:rStyle w:val="Hyperlink"/>
            <w:vertAlign w:val="superscript"/>
            <w:lang w:val="es-ES"/>
          </w:rPr>
          <w:t>1</w:t>
        </w:r>
        <w:r>
          <w:rPr>
            <w:webHidden/>
          </w:rPr>
          <w:tab/>
        </w:r>
        <w:r>
          <w:rPr>
            <w:webHidden/>
          </w:rPr>
          <w:fldChar w:fldCharType="begin"/>
        </w:r>
        <w:r>
          <w:rPr>
            <w:webHidden/>
          </w:rPr>
          <w:instrText xml:space="preserve"> PAGEREF _Toc244348730 \h </w:instrText>
        </w:r>
        <w:r>
          <w:rPr>
            <w:webHidden/>
          </w:rPr>
        </w:r>
        <w:r>
          <w:rPr>
            <w:webHidden/>
          </w:rPr>
          <w:fldChar w:fldCharType="separate"/>
        </w:r>
        <w:r>
          <w:rPr>
            <w:webHidden/>
          </w:rPr>
          <w:t>23</w:t>
        </w:r>
        <w:r>
          <w:rPr>
            <w:webHidden/>
          </w:rPr>
          <w:fldChar w:fldCharType="end"/>
        </w:r>
      </w:hyperlink>
    </w:p>
    <w:p w14:paraId="14B14BB4" w14:textId="68194431" w:rsidR="00EB5EEE" w:rsidRDefault="00EB5EEE">
      <w:pPr>
        <w:pStyle w:val="TOC1"/>
        <w:rPr>
          <w:rFonts w:asciiTheme="minorHAnsi" w:eastAsiaTheme="minorEastAsia" w:hAnsiTheme="minorHAnsi" w:cstheme="minorBidi"/>
          <w:b w:val="0"/>
          <w:kern w:val="2"/>
          <w14:ligatures w14:val="standardContextual"/>
        </w:rPr>
      </w:pPr>
      <w:hyperlink w:anchor="_Toc244348731" w:history="1">
        <w:r w:rsidRPr="004A26F3">
          <w:rPr>
            <w:rStyle w:val="Hyperlink"/>
          </w:rPr>
          <w:t>ID_09: Establishment of 3D Skin Models for Diabetic Wound Healing and Precision Drug Validation in Melanoma</w:t>
        </w:r>
        <w:r>
          <w:rPr>
            <w:webHidden/>
          </w:rPr>
          <w:tab/>
        </w:r>
        <w:r>
          <w:rPr>
            <w:webHidden/>
          </w:rPr>
          <w:fldChar w:fldCharType="begin"/>
        </w:r>
        <w:r>
          <w:rPr>
            <w:webHidden/>
          </w:rPr>
          <w:instrText xml:space="preserve"> PAGEREF _Toc244348731 \h </w:instrText>
        </w:r>
        <w:r>
          <w:rPr>
            <w:webHidden/>
          </w:rPr>
        </w:r>
        <w:r>
          <w:rPr>
            <w:webHidden/>
          </w:rPr>
          <w:fldChar w:fldCharType="separate"/>
        </w:r>
        <w:r>
          <w:rPr>
            <w:webHidden/>
          </w:rPr>
          <w:t>24</w:t>
        </w:r>
        <w:r>
          <w:rPr>
            <w:webHidden/>
          </w:rPr>
          <w:fldChar w:fldCharType="end"/>
        </w:r>
      </w:hyperlink>
    </w:p>
    <w:p w14:paraId="70B1EFC3" w14:textId="10BD0B64" w:rsidR="00EB5EEE" w:rsidRDefault="00EB5EEE">
      <w:pPr>
        <w:pStyle w:val="TOC2"/>
        <w:rPr>
          <w:rFonts w:asciiTheme="minorHAnsi" w:eastAsiaTheme="minorEastAsia" w:hAnsiTheme="minorHAnsi" w:cstheme="minorBidi"/>
          <w:i w:val="0"/>
          <w:sz w:val="24"/>
        </w:rPr>
      </w:pPr>
      <w:hyperlink w:anchor="_Toc244348732" w:history="1">
        <w:r w:rsidRPr="004A26F3">
          <w:rPr>
            <w:rStyle w:val="Hyperlink"/>
          </w:rPr>
          <w:t>Yu-Lun Hsiao</w:t>
        </w:r>
        <w:r w:rsidRPr="004A26F3">
          <w:rPr>
            <w:rStyle w:val="Hyperlink"/>
            <w:vertAlign w:val="superscript"/>
          </w:rPr>
          <w:t>1</w:t>
        </w:r>
        <w:r w:rsidRPr="004A26F3">
          <w:rPr>
            <w:rStyle w:val="Hyperlink"/>
          </w:rPr>
          <w:t xml:space="preserve"> and Bill Cheng</w:t>
        </w:r>
        <w:r w:rsidRPr="004A26F3">
          <w:rPr>
            <w:rStyle w:val="Hyperlink"/>
            <w:vertAlign w:val="superscript"/>
          </w:rPr>
          <w:t>1</w:t>
        </w:r>
        <w:r>
          <w:rPr>
            <w:webHidden/>
          </w:rPr>
          <w:tab/>
        </w:r>
        <w:r>
          <w:rPr>
            <w:webHidden/>
          </w:rPr>
          <w:fldChar w:fldCharType="begin"/>
        </w:r>
        <w:r>
          <w:rPr>
            <w:webHidden/>
          </w:rPr>
          <w:instrText xml:space="preserve"> PAGEREF _Toc244348732 \h </w:instrText>
        </w:r>
        <w:r>
          <w:rPr>
            <w:webHidden/>
          </w:rPr>
        </w:r>
        <w:r>
          <w:rPr>
            <w:webHidden/>
          </w:rPr>
          <w:fldChar w:fldCharType="separate"/>
        </w:r>
        <w:r>
          <w:rPr>
            <w:webHidden/>
          </w:rPr>
          <w:t>24</w:t>
        </w:r>
        <w:r>
          <w:rPr>
            <w:webHidden/>
          </w:rPr>
          <w:fldChar w:fldCharType="end"/>
        </w:r>
      </w:hyperlink>
    </w:p>
    <w:p w14:paraId="7547EE98" w14:textId="7A8D28D5" w:rsidR="00EB5EEE" w:rsidRDefault="00EB5EEE">
      <w:pPr>
        <w:pStyle w:val="TOC1"/>
        <w:rPr>
          <w:rFonts w:asciiTheme="minorHAnsi" w:eastAsiaTheme="minorEastAsia" w:hAnsiTheme="minorHAnsi" w:cstheme="minorBidi"/>
          <w:b w:val="0"/>
          <w:kern w:val="2"/>
          <w14:ligatures w14:val="standardContextual"/>
        </w:rPr>
      </w:pPr>
      <w:hyperlink w:anchor="_Toc244348733" w:history="1">
        <w:r w:rsidRPr="004A26F3">
          <w:rPr>
            <w:rStyle w:val="Hyperlink"/>
          </w:rPr>
          <w:t>ID_10: Non-Destructive Determination of the Young’s Modulus of Compliant Mechanisms via Analytical Natural Frequency Correlation</w:t>
        </w:r>
        <w:r>
          <w:rPr>
            <w:webHidden/>
          </w:rPr>
          <w:tab/>
        </w:r>
        <w:r>
          <w:rPr>
            <w:webHidden/>
          </w:rPr>
          <w:fldChar w:fldCharType="begin"/>
        </w:r>
        <w:r>
          <w:rPr>
            <w:webHidden/>
          </w:rPr>
          <w:instrText xml:space="preserve"> PAGEREF _Toc244348733 \h </w:instrText>
        </w:r>
        <w:r>
          <w:rPr>
            <w:webHidden/>
          </w:rPr>
        </w:r>
        <w:r>
          <w:rPr>
            <w:webHidden/>
          </w:rPr>
          <w:fldChar w:fldCharType="separate"/>
        </w:r>
        <w:r>
          <w:rPr>
            <w:webHidden/>
          </w:rPr>
          <w:t>25</w:t>
        </w:r>
        <w:r>
          <w:rPr>
            <w:webHidden/>
          </w:rPr>
          <w:fldChar w:fldCharType="end"/>
        </w:r>
      </w:hyperlink>
    </w:p>
    <w:p w14:paraId="639926A4" w14:textId="6C3FF20C" w:rsidR="00EB5EEE" w:rsidRDefault="00EB5EEE">
      <w:pPr>
        <w:pStyle w:val="TOC2"/>
        <w:rPr>
          <w:rFonts w:asciiTheme="minorHAnsi" w:eastAsiaTheme="minorEastAsia" w:hAnsiTheme="minorHAnsi" w:cstheme="minorBidi"/>
          <w:i w:val="0"/>
          <w:sz w:val="24"/>
        </w:rPr>
      </w:pPr>
      <w:hyperlink w:anchor="_Toc244348734" w:history="1">
        <w:r w:rsidRPr="004A26F3">
          <w:rPr>
            <w:rStyle w:val="Hyperlink"/>
          </w:rPr>
          <w:t>Vivien Platl</w:t>
        </w:r>
        <w:r w:rsidRPr="004A26F3">
          <w:rPr>
            <w:rStyle w:val="Hyperlink"/>
            <w:vertAlign w:val="superscript"/>
          </w:rPr>
          <w:t>1</w:t>
        </w:r>
        <w:r w:rsidRPr="004A26F3">
          <w:rPr>
            <w:rStyle w:val="Hyperlink"/>
          </w:rPr>
          <w:t xml:space="preserve"> and Lena Zentner</w:t>
        </w:r>
        <w:r w:rsidRPr="004A26F3">
          <w:rPr>
            <w:rStyle w:val="Hyperlink"/>
            <w:vertAlign w:val="superscript"/>
          </w:rPr>
          <w:t>1</w:t>
        </w:r>
        <w:r>
          <w:rPr>
            <w:webHidden/>
          </w:rPr>
          <w:tab/>
        </w:r>
        <w:r>
          <w:rPr>
            <w:webHidden/>
          </w:rPr>
          <w:fldChar w:fldCharType="begin"/>
        </w:r>
        <w:r>
          <w:rPr>
            <w:webHidden/>
          </w:rPr>
          <w:instrText xml:space="preserve"> PAGEREF _Toc244348734 \h </w:instrText>
        </w:r>
        <w:r>
          <w:rPr>
            <w:webHidden/>
          </w:rPr>
        </w:r>
        <w:r>
          <w:rPr>
            <w:webHidden/>
          </w:rPr>
          <w:fldChar w:fldCharType="separate"/>
        </w:r>
        <w:r>
          <w:rPr>
            <w:webHidden/>
          </w:rPr>
          <w:t>25</w:t>
        </w:r>
        <w:r>
          <w:rPr>
            <w:webHidden/>
          </w:rPr>
          <w:fldChar w:fldCharType="end"/>
        </w:r>
      </w:hyperlink>
    </w:p>
    <w:p w14:paraId="056C514D" w14:textId="6098C770" w:rsidR="00EB5EEE" w:rsidRDefault="00EB5EEE">
      <w:pPr>
        <w:pStyle w:val="TOC1"/>
        <w:rPr>
          <w:rFonts w:asciiTheme="minorHAnsi" w:eastAsiaTheme="minorEastAsia" w:hAnsiTheme="minorHAnsi" w:cstheme="minorBidi"/>
          <w:b w:val="0"/>
          <w:kern w:val="2"/>
          <w14:ligatures w14:val="standardContextual"/>
        </w:rPr>
      </w:pPr>
      <w:hyperlink w:anchor="_Toc244348735" w:history="1">
        <w:r w:rsidRPr="004A26F3">
          <w:rPr>
            <w:rStyle w:val="Hyperlink"/>
          </w:rPr>
          <w:t>ID_11: Development of a 3D Microfluidic Co-Culture Chip Model for Cross-Platform Comparison of Lung Adenocarcinoma Morphology and Spatial Migration</w:t>
        </w:r>
        <w:r>
          <w:rPr>
            <w:webHidden/>
          </w:rPr>
          <w:tab/>
        </w:r>
        <w:r>
          <w:rPr>
            <w:webHidden/>
          </w:rPr>
          <w:fldChar w:fldCharType="begin"/>
        </w:r>
        <w:r>
          <w:rPr>
            <w:webHidden/>
          </w:rPr>
          <w:instrText xml:space="preserve"> PAGEREF _Toc244348735 \h </w:instrText>
        </w:r>
        <w:r>
          <w:rPr>
            <w:webHidden/>
          </w:rPr>
        </w:r>
        <w:r>
          <w:rPr>
            <w:webHidden/>
          </w:rPr>
          <w:fldChar w:fldCharType="separate"/>
        </w:r>
        <w:r>
          <w:rPr>
            <w:webHidden/>
          </w:rPr>
          <w:t>26</w:t>
        </w:r>
        <w:r>
          <w:rPr>
            <w:webHidden/>
          </w:rPr>
          <w:fldChar w:fldCharType="end"/>
        </w:r>
      </w:hyperlink>
    </w:p>
    <w:p w14:paraId="2777A3C8" w14:textId="7AB878B5" w:rsidR="00EB5EEE" w:rsidRDefault="00EB5EEE">
      <w:pPr>
        <w:pStyle w:val="TOC2"/>
        <w:rPr>
          <w:rFonts w:asciiTheme="minorHAnsi" w:eastAsiaTheme="minorEastAsia" w:hAnsiTheme="minorHAnsi" w:cstheme="minorBidi"/>
          <w:i w:val="0"/>
          <w:sz w:val="24"/>
        </w:rPr>
      </w:pPr>
      <w:hyperlink w:anchor="_Toc244348736" w:history="1">
        <w:r w:rsidRPr="004A26F3">
          <w:rPr>
            <w:rStyle w:val="Hyperlink"/>
          </w:rPr>
          <w:t>Zi-Yi Chen and Bill Cheng</w:t>
        </w:r>
        <w:r w:rsidRPr="004A26F3">
          <w:rPr>
            <w:rStyle w:val="Hyperlink"/>
            <w:vertAlign w:val="superscript"/>
          </w:rPr>
          <w:t>*</w:t>
        </w:r>
        <w:r>
          <w:rPr>
            <w:webHidden/>
          </w:rPr>
          <w:tab/>
        </w:r>
        <w:r>
          <w:rPr>
            <w:webHidden/>
          </w:rPr>
          <w:fldChar w:fldCharType="begin"/>
        </w:r>
        <w:r>
          <w:rPr>
            <w:webHidden/>
          </w:rPr>
          <w:instrText xml:space="preserve"> PAGEREF _Toc244348736 \h </w:instrText>
        </w:r>
        <w:r>
          <w:rPr>
            <w:webHidden/>
          </w:rPr>
        </w:r>
        <w:r>
          <w:rPr>
            <w:webHidden/>
          </w:rPr>
          <w:fldChar w:fldCharType="separate"/>
        </w:r>
        <w:r>
          <w:rPr>
            <w:webHidden/>
          </w:rPr>
          <w:t>26</w:t>
        </w:r>
        <w:r>
          <w:rPr>
            <w:webHidden/>
          </w:rPr>
          <w:fldChar w:fldCharType="end"/>
        </w:r>
      </w:hyperlink>
    </w:p>
    <w:p w14:paraId="33D2FAF6" w14:textId="7E885DDF" w:rsidR="00EB5EEE" w:rsidRDefault="00EB5EEE">
      <w:pPr>
        <w:pStyle w:val="TOC1"/>
        <w:rPr>
          <w:rFonts w:asciiTheme="minorHAnsi" w:eastAsiaTheme="minorEastAsia" w:hAnsiTheme="minorHAnsi" w:cstheme="minorBidi"/>
          <w:b w:val="0"/>
          <w:kern w:val="2"/>
          <w14:ligatures w14:val="standardContextual"/>
        </w:rPr>
      </w:pPr>
      <w:hyperlink w:anchor="_Toc244348737" w:history="1">
        <w:r w:rsidRPr="004A26F3">
          <w:rPr>
            <w:rStyle w:val="Hyperlink"/>
          </w:rPr>
          <w:t>ID_12: Development of a Standardized Feline Renal Ultrasonographic Image Database for Investigating Cortical Anisotropic Backscattering Artifact in Chronic Kidney Disease</w:t>
        </w:r>
        <w:r>
          <w:rPr>
            <w:webHidden/>
          </w:rPr>
          <w:tab/>
        </w:r>
        <w:r>
          <w:rPr>
            <w:webHidden/>
          </w:rPr>
          <w:fldChar w:fldCharType="begin"/>
        </w:r>
        <w:r>
          <w:rPr>
            <w:webHidden/>
          </w:rPr>
          <w:instrText xml:space="preserve"> PAGEREF _Toc244348737 \h </w:instrText>
        </w:r>
        <w:r>
          <w:rPr>
            <w:webHidden/>
          </w:rPr>
        </w:r>
        <w:r>
          <w:rPr>
            <w:webHidden/>
          </w:rPr>
          <w:fldChar w:fldCharType="separate"/>
        </w:r>
        <w:r>
          <w:rPr>
            <w:webHidden/>
          </w:rPr>
          <w:t>27</w:t>
        </w:r>
        <w:r>
          <w:rPr>
            <w:webHidden/>
          </w:rPr>
          <w:fldChar w:fldCharType="end"/>
        </w:r>
      </w:hyperlink>
    </w:p>
    <w:p w14:paraId="3FF277E6" w14:textId="46CD5C51" w:rsidR="00EB5EEE" w:rsidRDefault="00EB5EEE">
      <w:pPr>
        <w:pStyle w:val="TOC2"/>
        <w:rPr>
          <w:rFonts w:asciiTheme="minorHAnsi" w:eastAsiaTheme="minorEastAsia" w:hAnsiTheme="minorHAnsi" w:cstheme="minorBidi"/>
          <w:i w:val="0"/>
          <w:sz w:val="24"/>
        </w:rPr>
      </w:pPr>
      <w:hyperlink w:anchor="_Toc244348738" w:history="1">
        <w:r w:rsidRPr="004A26F3">
          <w:rPr>
            <w:rStyle w:val="Hyperlink"/>
          </w:rPr>
          <w:t>Yu-Xuan Li</w:t>
        </w:r>
        <w:r w:rsidRPr="004A26F3">
          <w:rPr>
            <w:rStyle w:val="Hyperlink"/>
            <w:vertAlign w:val="superscript"/>
          </w:rPr>
          <w:t>*</w:t>
        </w:r>
        <w:r w:rsidRPr="004A26F3">
          <w:rPr>
            <w:rStyle w:val="Hyperlink"/>
          </w:rPr>
          <w:t>, Bill Cheng</w:t>
        </w:r>
        <w:r w:rsidRPr="004A26F3">
          <w:rPr>
            <w:rStyle w:val="Hyperlink"/>
            <w:vertAlign w:val="superscript"/>
          </w:rPr>
          <w:t>*</w:t>
        </w:r>
        <w:r w:rsidRPr="004A26F3">
          <w:rPr>
            <w:rStyle w:val="Hyperlink"/>
          </w:rPr>
          <w:t xml:space="preserve"> and Kuan-Sheng Chen</w:t>
        </w:r>
        <w:r w:rsidRPr="004A26F3">
          <w:rPr>
            <w:rStyle w:val="Hyperlink"/>
            <w:vertAlign w:val="superscript"/>
          </w:rPr>
          <w:t>*</w:t>
        </w:r>
        <w:r>
          <w:rPr>
            <w:webHidden/>
          </w:rPr>
          <w:tab/>
        </w:r>
        <w:r>
          <w:rPr>
            <w:webHidden/>
          </w:rPr>
          <w:fldChar w:fldCharType="begin"/>
        </w:r>
        <w:r>
          <w:rPr>
            <w:webHidden/>
          </w:rPr>
          <w:instrText xml:space="preserve"> PAGEREF _Toc244348738 \h </w:instrText>
        </w:r>
        <w:r>
          <w:rPr>
            <w:webHidden/>
          </w:rPr>
        </w:r>
        <w:r>
          <w:rPr>
            <w:webHidden/>
          </w:rPr>
          <w:fldChar w:fldCharType="separate"/>
        </w:r>
        <w:r>
          <w:rPr>
            <w:webHidden/>
          </w:rPr>
          <w:t>27</w:t>
        </w:r>
        <w:r>
          <w:rPr>
            <w:webHidden/>
          </w:rPr>
          <w:fldChar w:fldCharType="end"/>
        </w:r>
      </w:hyperlink>
    </w:p>
    <w:p w14:paraId="53EE85CD" w14:textId="01F33B18" w:rsidR="00EB5EEE" w:rsidRDefault="00EB5EEE">
      <w:pPr>
        <w:pStyle w:val="TOC1"/>
        <w:rPr>
          <w:rFonts w:asciiTheme="minorHAnsi" w:eastAsiaTheme="minorEastAsia" w:hAnsiTheme="minorHAnsi" w:cstheme="minorBidi"/>
          <w:b w:val="0"/>
          <w:kern w:val="2"/>
          <w14:ligatures w14:val="standardContextual"/>
        </w:rPr>
      </w:pPr>
      <w:hyperlink w:anchor="_Toc244348739" w:history="1">
        <w:r w:rsidRPr="004A26F3">
          <w:rPr>
            <w:rStyle w:val="Hyperlink"/>
          </w:rPr>
          <w:t xml:space="preserve">ID_13: </w:t>
        </w:r>
        <w:r w:rsidRPr="004A26F3">
          <w:rPr>
            <w:rStyle w:val="Hyperlink"/>
            <w:rFonts w:ascii="MS Mincho" w:eastAsia="MS Mincho" w:hAnsi="MS Mincho" w:cs="MS Mincho" w:hint="eastAsia"/>
          </w:rPr>
          <w:t>建立三維仿生外血視網膜屏障模型，探索缺氧下</w:t>
        </w:r>
        <w:r w:rsidRPr="004A26F3">
          <w:rPr>
            <w:rStyle w:val="Hyperlink"/>
          </w:rPr>
          <w:t>rhSRGN</w:t>
        </w:r>
        <w:r w:rsidRPr="004A26F3">
          <w:rPr>
            <w:rStyle w:val="Hyperlink"/>
            <w:rFonts w:ascii="MS Mincho" w:eastAsia="MS Mincho" w:hAnsi="MS Mincho" w:cs="MS Mincho" w:hint="eastAsia"/>
          </w:rPr>
          <w:t>的潛力</w:t>
        </w:r>
        <w:r>
          <w:rPr>
            <w:webHidden/>
          </w:rPr>
          <w:tab/>
        </w:r>
        <w:r>
          <w:rPr>
            <w:webHidden/>
          </w:rPr>
          <w:fldChar w:fldCharType="begin"/>
        </w:r>
        <w:r>
          <w:rPr>
            <w:webHidden/>
          </w:rPr>
          <w:instrText xml:space="preserve"> PAGEREF _Toc244348739 \h </w:instrText>
        </w:r>
        <w:r>
          <w:rPr>
            <w:webHidden/>
          </w:rPr>
        </w:r>
        <w:r>
          <w:rPr>
            <w:webHidden/>
          </w:rPr>
          <w:fldChar w:fldCharType="separate"/>
        </w:r>
        <w:r>
          <w:rPr>
            <w:webHidden/>
          </w:rPr>
          <w:t>28</w:t>
        </w:r>
        <w:r>
          <w:rPr>
            <w:webHidden/>
          </w:rPr>
          <w:fldChar w:fldCharType="end"/>
        </w:r>
      </w:hyperlink>
    </w:p>
    <w:p w14:paraId="008FDBC0" w14:textId="79912D31" w:rsidR="00EB5EEE" w:rsidRDefault="00EB5EEE">
      <w:pPr>
        <w:pStyle w:val="TOC2"/>
        <w:rPr>
          <w:rFonts w:asciiTheme="minorHAnsi" w:eastAsiaTheme="minorEastAsia" w:hAnsiTheme="minorHAnsi" w:cstheme="minorBidi"/>
          <w:i w:val="0"/>
          <w:sz w:val="24"/>
        </w:rPr>
      </w:pPr>
      <w:hyperlink w:anchor="_Toc244348740" w:history="1">
        <w:r w:rsidRPr="004A26F3">
          <w:rPr>
            <w:rStyle w:val="Hyperlink"/>
          </w:rPr>
          <w:t>Jing-Mei Wang and Bill Cheng</w:t>
        </w:r>
        <w:r w:rsidRPr="004A26F3">
          <w:rPr>
            <w:rStyle w:val="Hyperlink"/>
            <w:vertAlign w:val="superscript"/>
          </w:rPr>
          <w:t>*</w:t>
        </w:r>
        <w:r>
          <w:rPr>
            <w:webHidden/>
          </w:rPr>
          <w:tab/>
        </w:r>
        <w:r>
          <w:rPr>
            <w:webHidden/>
          </w:rPr>
          <w:fldChar w:fldCharType="begin"/>
        </w:r>
        <w:r>
          <w:rPr>
            <w:webHidden/>
          </w:rPr>
          <w:instrText xml:space="preserve"> PAGEREF _Toc244348740 \h </w:instrText>
        </w:r>
        <w:r>
          <w:rPr>
            <w:webHidden/>
          </w:rPr>
        </w:r>
        <w:r>
          <w:rPr>
            <w:webHidden/>
          </w:rPr>
          <w:fldChar w:fldCharType="separate"/>
        </w:r>
        <w:r>
          <w:rPr>
            <w:webHidden/>
          </w:rPr>
          <w:t>28</w:t>
        </w:r>
        <w:r>
          <w:rPr>
            <w:webHidden/>
          </w:rPr>
          <w:fldChar w:fldCharType="end"/>
        </w:r>
      </w:hyperlink>
    </w:p>
    <w:p w14:paraId="29EDF2CC" w14:textId="27E7A571" w:rsidR="00EB5EEE" w:rsidRDefault="00EB5EEE">
      <w:pPr>
        <w:pStyle w:val="TOC1"/>
        <w:rPr>
          <w:rFonts w:asciiTheme="minorHAnsi" w:eastAsiaTheme="minorEastAsia" w:hAnsiTheme="minorHAnsi" w:cstheme="minorBidi"/>
          <w:b w:val="0"/>
          <w:kern w:val="2"/>
          <w14:ligatures w14:val="standardContextual"/>
        </w:rPr>
      </w:pPr>
      <w:hyperlink w:anchor="_Toc244348741" w:history="1">
        <w:r w:rsidRPr="004A26F3">
          <w:rPr>
            <w:rStyle w:val="Hyperlink"/>
          </w:rPr>
          <w:t>ID_14: A Microfluidic 3D Colorectal Cancer Spheroid Model Incorporating Monocytes for Tumor Microenvironment Recapitulation and Drug Efficacy Evaluation</w:t>
        </w:r>
        <w:r>
          <w:rPr>
            <w:webHidden/>
          </w:rPr>
          <w:tab/>
        </w:r>
        <w:r>
          <w:rPr>
            <w:webHidden/>
          </w:rPr>
          <w:fldChar w:fldCharType="begin"/>
        </w:r>
        <w:r>
          <w:rPr>
            <w:webHidden/>
          </w:rPr>
          <w:instrText xml:space="preserve"> PAGEREF _Toc244348741 \h </w:instrText>
        </w:r>
        <w:r>
          <w:rPr>
            <w:webHidden/>
          </w:rPr>
        </w:r>
        <w:r>
          <w:rPr>
            <w:webHidden/>
          </w:rPr>
          <w:fldChar w:fldCharType="separate"/>
        </w:r>
        <w:r>
          <w:rPr>
            <w:webHidden/>
          </w:rPr>
          <w:t>29</w:t>
        </w:r>
        <w:r>
          <w:rPr>
            <w:webHidden/>
          </w:rPr>
          <w:fldChar w:fldCharType="end"/>
        </w:r>
      </w:hyperlink>
    </w:p>
    <w:p w14:paraId="28884FBB" w14:textId="55878FD1" w:rsidR="00EB5EEE" w:rsidRDefault="00EB5EEE">
      <w:pPr>
        <w:pStyle w:val="TOC2"/>
        <w:rPr>
          <w:rFonts w:asciiTheme="minorHAnsi" w:eastAsiaTheme="minorEastAsia" w:hAnsiTheme="minorHAnsi" w:cstheme="minorBidi"/>
          <w:i w:val="0"/>
          <w:sz w:val="24"/>
        </w:rPr>
      </w:pPr>
      <w:hyperlink w:anchor="_Toc244348742" w:history="1">
        <w:r w:rsidRPr="004A26F3">
          <w:rPr>
            <w:rStyle w:val="Hyperlink"/>
          </w:rPr>
          <w:t>Yi-Jia Su and Bill Cheng</w:t>
        </w:r>
        <w:r w:rsidRPr="004A26F3">
          <w:rPr>
            <w:rStyle w:val="Hyperlink"/>
            <w:vertAlign w:val="superscript"/>
          </w:rPr>
          <w:t>*</w:t>
        </w:r>
        <w:r>
          <w:rPr>
            <w:webHidden/>
          </w:rPr>
          <w:tab/>
        </w:r>
        <w:r>
          <w:rPr>
            <w:webHidden/>
          </w:rPr>
          <w:fldChar w:fldCharType="begin"/>
        </w:r>
        <w:r>
          <w:rPr>
            <w:webHidden/>
          </w:rPr>
          <w:instrText xml:space="preserve"> PAGEREF _Toc244348742 \h </w:instrText>
        </w:r>
        <w:r>
          <w:rPr>
            <w:webHidden/>
          </w:rPr>
        </w:r>
        <w:r>
          <w:rPr>
            <w:webHidden/>
          </w:rPr>
          <w:fldChar w:fldCharType="separate"/>
        </w:r>
        <w:r>
          <w:rPr>
            <w:webHidden/>
          </w:rPr>
          <w:t>29</w:t>
        </w:r>
        <w:r>
          <w:rPr>
            <w:webHidden/>
          </w:rPr>
          <w:fldChar w:fldCharType="end"/>
        </w:r>
      </w:hyperlink>
    </w:p>
    <w:p w14:paraId="10679330" w14:textId="7903EF8F" w:rsidR="00EB5EEE" w:rsidRDefault="00EB5EEE">
      <w:pPr>
        <w:pStyle w:val="TOC1"/>
        <w:rPr>
          <w:rFonts w:asciiTheme="minorHAnsi" w:eastAsiaTheme="minorEastAsia" w:hAnsiTheme="minorHAnsi" w:cstheme="minorBidi"/>
          <w:b w:val="0"/>
          <w:kern w:val="2"/>
          <w14:ligatures w14:val="standardContextual"/>
        </w:rPr>
      </w:pPr>
      <w:hyperlink w:anchor="_Toc244348743" w:history="1">
        <w:r w:rsidRPr="004A26F3">
          <w:rPr>
            <w:rStyle w:val="Hyperlink"/>
          </w:rPr>
          <w:t>ID_15: Semi-Quantitative Electrochemical Analysis of Dielectric Particles Using Microfluidic Chips</w:t>
        </w:r>
        <w:r>
          <w:rPr>
            <w:webHidden/>
          </w:rPr>
          <w:tab/>
        </w:r>
        <w:r>
          <w:rPr>
            <w:webHidden/>
          </w:rPr>
          <w:fldChar w:fldCharType="begin"/>
        </w:r>
        <w:r>
          <w:rPr>
            <w:webHidden/>
          </w:rPr>
          <w:instrText xml:space="preserve"> PAGEREF _Toc244348743 \h </w:instrText>
        </w:r>
        <w:r>
          <w:rPr>
            <w:webHidden/>
          </w:rPr>
        </w:r>
        <w:r>
          <w:rPr>
            <w:webHidden/>
          </w:rPr>
          <w:fldChar w:fldCharType="separate"/>
        </w:r>
        <w:r>
          <w:rPr>
            <w:webHidden/>
          </w:rPr>
          <w:t>30</w:t>
        </w:r>
        <w:r>
          <w:rPr>
            <w:webHidden/>
          </w:rPr>
          <w:fldChar w:fldCharType="end"/>
        </w:r>
      </w:hyperlink>
    </w:p>
    <w:p w14:paraId="708656E3" w14:textId="4B9B3325" w:rsidR="00EB5EEE" w:rsidRDefault="00EB5EEE">
      <w:pPr>
        <w:pStyle w:val="TOC2"/>
        <w:rPr>
          <w:rFonts w:asciiTheme="minorHAnsi" w:eastAsiaTheme="minorEastAsia" w:hAnsiTheme="minorHAnsi" w:cstheme="minorBidi"/>
          <w:i w:val="0"/>
          <w:sz w:val="24"/>
        </w:rPr>
      </w:pPr>
      <w:hyperlink w:anchor="_Toc244348744" w:history="1">
        <w:r w:rsidRPr="004A26F3">
          <w:rPr>
            <w:rStyle w:val="Hyperlink"/>
          </w:rPr>
          <w:t>Yi-Ling Lo</w:t>
        </w:r>
        <w:r w:rsidRPr="004A26F3">
          <w:rPr>
            <w:rStyle w:val="Hyperlink"/>
            <w:vertAlign w:val="superscript"/>
          </w:rPr>
          <w:t>1</w:t>
        </w:r>
        <w:r w:rsidRPr="004A26F3">
          <w:rPr>
            <w:rStyle w:val="Hyperlink"/>
          </w:rPr>
          <w:t>, Yi-Hao Lin</w:t>
        </w:r>
        <w:r w:rsidRPr="004A26F3">
          <w:rPr>
            <w:rStyle w:val="Hyperlink"/>
            <w:vertAlign w:val="superscript"/>
          </w:rPr>
          <w:t>2</w:t>
        </w:r>
        <w:r w:rsidRPr="004A26F3">
          <w:rPr>
            <w:rStyle w:val="Hyperlink"/>
          </w:rPr>
          <w:t>, Ding-Wei Hu</w:t>
        </w:r>
        <w:r w:rsidRPr="004A26F3">
          <w:rPr>
            <w:rStyle w:val="Hyperlink"/>
            <w:vertAlign w:val="superscript"/>
          </w:rPr>
          <w:t>1</w:t>
        </w:r>
        <w:r w:rsidRPr="004A26F3">
          <w:rPr>
            <w:rStyle w:val="Hyperlink"/>
          </w:rPr>
          <w:t xml:space="preserve"> and Sung-Lin Tsai</w:t>
        </w:r>
        <w:r w:rsidRPr="004A26F3">
          <w:rPr>
            <w:rStyle w:val="Hyperlink"/>
            <w:vertAlign w:val="superscript"/>
          </w:rPr>
          <w:t>1</w:t>
        </w:r>
        <w:r>
          <w:rPr>
            <w:webHidden/>
          </w:rPr>
          <w:tab/>
        </w:r>
        <w:r>
          <w:rPr>
            <w:webHidden/>
          </w:rPr>
          <w:fldChar w:fldCharType="begin"/>
        </w:r>
        <w:r>
          <w:rPr>
            <w:webHidden/>
          </w:rPr>
          <w:instrText xml:space="preserve"> PAGEREF _Toc244348744 \h </w:instrText>
        </w:r>
        <w:r>
          <w:rPr>
            <w:webHidden/>
          </w:rPr>
        </w:r>
        <w:r>
          <w:rPr>
            <w:webHidden/>
          </w:rPr>
          <w:fldChar w:fldCharType="separate"/>
        </w:r>
        <w:r>
          <w:rPr>
            <w:webHidden/>
          </w:rPr>
          <w:t>30</w:t>
        </w:r>
        <w:r>
          <w:rPr>
            <w:webHidden/>
          </w:rPr>
          <w:fldChar w:fldCharType="end"/>
        </w:r>
      </w:hyperlink>
    </w:p>
    <w:p w14:paraId="6CC03EBB" w14:textId="29BF3DE8" w:rsidR="00EB5EEE" w:rsidRDefault="00EB5EEE">
      <w:pPr>
        <w:pStyle w:val="TOC1"/>
        <w:rPr>
          <w:rFonts w:asciiTheme="minorHAnsi" w:eastAsiaTheme="minorEastAsia" w:hAnsiTheme="minorHAnsi" w:cstheme="minorBidi"/>
          <w:b w:val="0"/>
          <w:kern w:val="2"/>
          <w14:ligatures w14:val="standardContextual"/>
        </w:rPr>
      </w:pPr>
      <w:hyperlink w:anchor="_Toc244348745" w:history="1">
        <w:r w:rsidRPr="004A26F3">
          <w:rPr>
            <w:rStyle w:val="Hyperlink"/>
          </w:rPr>
          <w:t>ID_16: AI-Based Virtual Driving Assessment for Joint Replacement Patients</w:t>
        </w:r>
        <w:r>
          <w:rPr>
            <w:webHidden/>
          </w:rPr>
          <w:tab/>
        </w:r>
        <w:r>
          <w:rPr>
            <w:webHidden/>
          </w:rPr>
          <w:fldChar w:fldCharType="begin"/>
        </w:r>
        <w:r>
          <w:rPr>
            <w:webHidden/>
          </w:rPr>
          <w:instrText xml:space="preserve"> PAGEREF _Toc244348745 \h </w:instrText>
        </w:r>
        <w:r>
          <w:rPr>
            <w:webHidden/>
          </w:rPr>
        </w:r>
        <w:r>
          <w:rPr>
            <w:webHidden/>
          </w:rPr>
          <w:fldChar w:fldCharType="separate"/>
        </w:r>
        <w:r>
          <w:rPr>
            <w:webHidden/>
          </w:rPr>
          <w:t>31</w:t>
        </w:r>
        <w:r>
          <w:rPr>
            <w:webHidden/>
          </w:rPr>
          <w:fldChar w:fldCharType="end"/>
        </w:r>
      </w:hyperlink>
    </w:p>
    <w:p w14:paraId="263382B2" w14:textId="07385F7B" w:rsidR="00EB5EEE" w:rsidRDefault="00EB5EEE">
      <w:pPr>
        <w:pStyle w:val="TOC2"/>
        <w:rPr>
          <w:rFonts w:asciiTheme="minorHAnsi" w:eastAsiaTheme="minorEastAsia" w:hAnsiTheme="minorHAnsi" w:cstheme="minorBidi"/>
          <w:i w:val="0"/>
          <w:sz w:val="24"/>
        </w:rPr>
      </w:pPr>
      <w:hyperlink w:anchor="_Toc244348746" w:history="1">
        <w:r w:rsidRPr="004A26F3">
          <w:rPr>
            <w:rStyle w:val="Hyperlink"/>
          </w:rPr>
          <w:t>Yu Han Chen, Jian-An Liao, Shih Lin Lin and Wei Hsun Wang</w:t>
        </w:r>
        <w:r>
          <w:rPr>
            <w:webHidden/>
          </w:rPr>
          <w:tab/>
        </w:r>
        <w:r>
          <w:rPr>
            <w:webHidden/>
          </w:rPr>
          <w:fldChar w:fldCharType="begin"/>
        </w:r>
        <w:r>
          <w:rPr>
            <w:webHidden/>
          </w:rPr>
          <w:instrText xml:space="preserve"> PAGEREF _Toc244348746 \h </w:instrText>
        </w:r>
        <w:r>
          <w:rPr>
            <w:webHidden/>
          </w:rPr>
        </w:r>
        <w:r>
          <w:rPr>
            <w:webHidden/>
          </w:rPr>
          <w:fldChar w:fldCharType="separate"/>
        </w:r>
        <w:r>
          <w:rPr>
            <w:webHidden/>
          </w:rPr>
          <w:t>31</w:t>
        </w:r>
        <w:r>
          <w:rPr>
            <w:webHidden/>
          </w:rPr>
          <w:fldChar w:fldCharType="end"/>
        </w:r>
      </w:hyperlink>
    </w:p>
    <w:p w14:paraId="2129BCC2" w14:textId="3E864B0F" w:rsidR="00EB5EEE" w:rsidRDefault="00EB5EEE">
      <w:pPr>
        <w:pStyle w:val="TOC1"/>
        <w:rPr>
          <w:rFonts w:asciiTheme="minorHAnsi" w:eastAsiaTheme="minorEastAsia" w:hAnsiTheme="minorHAnsi" w:cstheme="minorBidi"/>
          <w:b w:val="0"/>
          <w:kern w:val="2"/>
          <w14:ligatures w14:val="standardContextual"/>
        </w:rPr>
      </w:pPr>
      <w:hyperlink w:anchor="_Toc244348747" w:history="1">
        <w:r w:rsidRPr="004A26F3">
          <w:rPr>
            <w:rStyle w:val="Hyperlink"/>
          </w:rPr>
          <w:t>ID_17: Magnetostrictive Thin-Film Micro-Striped Actuator Driven by Spin-Current Volume Effect</w:t>
        </w:r>
        <w:r>
          <w:rPr>
            <w:webHidden/>
          </w:rPr>
          <w:tab/>
        </w:r>
        <w:r>
          <w:rPr>
            <w:webHidden/>
          </w:rPr>
          <w:fldChar w:fldCharType="begin"/>
        </w:r>
        <w:r>
          <w:rPr>
            <w:webHidden/>
          </w:rPr>
          <w:instrText xml:space="preserve"> PAGEREF _Toc244348747 \h </w:instrText>
        </w:r>
        <w:r>
          <w:rPr>
            <w:webHidden/>
          </w:rPr>
        </w:r>
        <w:r>
          <w:rPr>
            <w:webHidden/>
          </w:rPr>
          <w:fldChar w:fldCharType="separate"/>
        </w:r>
        <w:r>
          <w:rPr>
            <w:webHidden/>
          </w:rPr>
          <w:t>32</w:t>
        </w:r>
        <w:r>
          <w:rPr>
            <w:webHidden/>
          </w:rPr>
          <w:fldChar w:fldCharType="end"/>
        </w:r>
      </w:hyperlink>
    </w:p>
    <w:p w14:paraId="593B2D00" w14:textId="5E7607ED" w:rsidR="00EB5EEE" w:rsidRDefault="00EB5EEE">
      <w:pPr>
        <w:pStyle w:val="TOC2"/>
        <w:rPr>
          <w:rFonts w:asciiTheme="minorHAnsi" w:eastAsiaTheme="minorEastAsia" w:hAnsiTheme="minorHAnsi" w:cstheme="minorBidi"/>
          <w:i w:val="0"/>
          <w:sz w:val="24"/>
        </w:rPr>
      </w:pPr>
      <w:hyperlink w:anchor="_Toc244348748" w:history="1">
        <w:r w:rsidRPr="004A26F3">
          <w:rPr>
            <w:rStyle w:val="Hyperlink"/>
          </w:rPr>
          <w:t>Mizuki Shindo</w:t>
        </w:r>
        <w:r w:rsidRPr="004A26F3">
          <w:rPr>
            <w:rStyle w:val="Hyperlink"/>
            <w:vertAlign w:val="superscript"/>
          </w:rPr>
          <w:t>1</w:t>
        </w:r>
        <w:r w:rsidRPr="004A26F3">
          <w:rPr>
            <w:rStyle w:val="Hyperlink"/>
          </w:rPr>
          <w:t xml:space="preserve"> and Takahito Ono</w:t>
        </w:r>
        <w:r w:rsidRPr="004A26F3">
          <w:rPr>
            <w:rStyle w:val="Hyperlink"/>
            <w:vertAlign w:val="superscript"/>
          </w:rPr>
          <w:t>1</w:t>
        </w:r>
        <w:r>
          <w:rPr>
            <w:webHidden/>
          </w:rPr>
          <w:tab/>
        </w:r>
        <w:r>
          <w:rPr>
            <w:webHidden/>
          </w:rPr>
          <w:fldChar w:fldCharType="begin"/>
        </w:r>
        <w:r>
          <w:rPr>
            <w:webHidden/>
          </w:rPr>
          <w:instrText xml:space="preserve"> PAGEREF _Toc244348748 \h </w:instrText>
        </w:r>
        <w:r>
          <w:rPr>
            <w:webHidden/>
          </w:rPr>
        </w:r>
        <w:r>
          <w:rPr>
            <w:webHidden/>
          </w:rPr>
          <w:fldChar w:fldCharType="separate"/>
        </w:r>
        <w:r>
          <w:rPr>
            <w:webHidden/>
          </w:rPr>
          <w:t>32</w:t>
        </w:r>
        <w:r>
          <w:rPr>
            <w:webHidden/>
          </w:rPr>
          <w:fldChar w:fldCharType="end"/>
        </w:r>
      </w:hyperlink>
    </w:p>
    <w:p w14:paraId="4E3A40A0" w14:textId="310AE97D" w:rsidR="00EB5EEE" w:rsidRDefault="00EB5EEE">
      <w:pPr>
        <w:pStyle w:val="TOC1"/>
        <w:rPr>
          <w:rFonts w:asciiTheme="minorHAnsi" w:eastAsiaTheme="minorEastAsia" w:hAnsiTheme="minorHAnsi" w:cstheme="minorBidi"/>
          <w:b w:val="0"/>
          <w:kern w:val="2"/>
          <w14:ligatures w14:val="standardContextual"/>
        </w:rPr>
      </w:pPr>
      <w:hyperlink w:anchor="_Toc244348749" w:history="1">
        <w:r w:rsidRPr="004A26F3">
          <w:rPr>
            <w:rStyle w:val="Hyperlink"/>
          </w:rPr>
          <w:t>ID_18: Development of Li-Doped NiO Targets and Films for the Fabrication of Li:NiO/Si:β-Ga2O3 Heterojunction Deep-UV Photodetector</w:t>
        </w:r>
        <w:r>
          <w:rPr>
            <w:webHidden/>
          </w:rPr>
          <w:tab/>
        </w:r>
        <w:r>
          <w:rPr>
            <w:webHidden/>
          </w:rPr>
          <w:fldChar w:fldCharType="begin"/>
        </w:r>
        <w:r>
          <w:rPr>
            <w:webHidden/>
          </w:rPr>
          <w:instrText xml:space="preserve"> PAGEREF _Toc244348749 \h </w:instrText>
        </w:r>
        <w:r>
          <w:rPr>
            <w:webHidden/>
          </w:rPr>
        </w:r>
        <w:r>
          <w:rPr>
            <w:webHidden/>
          </w:rPr>
          <w:fldChar w:fldCharType="separate"/>
        </w:r>
        <w:r>
          <w:rPr>
            <w:webHidden/>
          </w:rPr>
          <w:t>33</w:t>
        </w:r>
        <w:r>
          <w:rPr>
            <w:webHidden/>
          </w:rPr>
          <w:fldChar w:fldCharType="end"/>
        </w:r>
      </w:hyperlink>
    </w:p>
    <w:p w14:paraId="2BCE1BFC" w14:textId="0B8003B8" w:rsidR="00EB5EEE" w:rsidRDefault="00EB5EEE">
      <w:pPr>
        <w:pStyle w:val="TOC2"/>
        <w:rPr>
          <w:rFonts w:asciiTheme="minorHAnsi" w:eastAsiaTheme="minorEastAsia" w:hAnsiTheme="minorHAnsi" w:cstheme="minorBidi"/>
          <w:i w:val="0"/>
          <w:sz w:val="24"/>
        </w:rPr>
      </w:pPr>
      <w:hyperlink w:anchor="_Toc244348750" w:history="1">
        <w:r w:rsidRPr="004A26F3">
          <w:rPr>
            <w:rStyle w:val="Hyperlink"/>
          </w:rPr>
          <w:t>Pei-Wen Liu</w:t>
        </w:r>
        <w:r w:rsidRPr="004A26F3">
          <w:rPr>
            <w:rStyle w:val="Hyperlink"/>
            <w:vertAlign w:val="superscript"/>
          </w:rPr>
          <w:t>1</w:t>
        </w:r>
        <w:r w:rsidRPr="004A26F3">
          <w:rPr>
            <w:rStyle w:val="Hyperlink"/>
          </w:rPr>
          <w:t>, Kuan-Yu Chen</w:t>
        </w:r>
        <w:r w:rsidRPr="004A26F3">
          <w:rPr>
            <w:rStyle w:val="Hyperlink"/>
            <w:vertAlign w:val="superscript"/>
          </w:rPr>
          <w:t>1</w:t>
        </w:r>
        <w:r w:rsidRPr="004A26F3">
          <w:rPr>
            <w:rStyle w:val="Hyperlink"/>
          </w:rPr>
          <w:t>, Yu-Zhe Lin</w:t>
        </w:r>
        <w:r w:rsidRPr="004A26F3">
          <w:rPr>
            <w:rStyle w:val="Hyperlink"/>
            <w:vertAlign w:val="superscript"/>
          </w:rPr>
          <w:t>1</w:t>
        </w:r>
        <w:r w:rsidRPr="004A26F3">
          <w:rPr>
            <w:rStyle w:val="Hyperlink"/>
          </w:rPr>
          <w:t>, Shih-Hung Lin</w:t>
        </w:r>
        <w:r w:rsidRPr="004A26F3">
          <w:rPr>
            <w:rStyle w:val="Hyperlink"/>
            <w:vertAlign w:val="superscript"/>
          </w:rPr>
          <w:t>1</w:t>
        </w:r>
        <w:r w:rsidRPr="004A26F3">
          <w:rPr>
            <w:rStyle w:val="Hyperlink"/>
          </w:rPr>
          <w:t>, Che-Hao Liao</w:t>
        </w:r>
        <w:r w:rsidRPr="004A26F3">
          <w:rPr>
            <w:rStyle w:val="Hyperlink"/>
            <w:vertAlign w:val="superscript"/>
          </w:rPr>
          <w:t>1</w:t>
        </w:r>
        <w:r w:rsidRPr="004A26F3">
          <w:rPr>
            <w:rStyle w:val="Hyperlink"/>
          </w:rPr>
          <w:t xml:space="preserve"> and Xiao Tang</w:t>
        </w:r>
        <w:r w:rsidRPr="004A26F3">
          <w:rPr>
            <w:rStyle w:val="Hyperlink"/>
            <w:vertAlign w:val="superscript"/>
          </w:rPr>
          <w:t>2</w:t>
        </w:r>
        <w:r>
          <w:rPr>
            <w:webHidden/>
          </w:rPr>
          <w:tab/>
        </w:r>
        <w:r>
          <w:rPr>
            <w:webHidden/>
          </w:rPr>
          <w:fldChar w:fldCharType="begin"/>
        </w:r>
        <w:r>
          <w:rPr>
            <w:webHidden/>
          </w:rPr>
          <w:instrText xml:space="preserve"> PAGEREF _Toc244348750 \h </w:instrText>
        </w:r>
        <w:r>
          <w:rPr>
            <w:webHidden/>
          </w:rPr>
        </w:r>
        <w:r>
          <w:rPr>
            <w:webHidden/>
          </w:rPr>
          <w:fldChar w:fldCharType="separate"/>
        </w:r>
        <w:r>
          <w:rPr>
            <w:webHidden/>
          </w:rPr>
          <w:t>33</w:t>
        </w:r>
        <w:r>
          <w:rPr>
            <w:webHidden/>
          </w:rPr>
          <w:fldChar w:fldCharType="end"/>
        </w:r>
      </w:hyperlink>
    </w:p>
    <w:p w14:paraId="1D144E91" w14:textId="3B871110" w:rsidR="00EB5EEE" w:rsidRDefault="00EB5EEE">
      <w:pPr>
        <w:pStyle w:val="TOC1"/>
        <w:rPr>
          <w:rFonts w:asciiTheme="minorHAnsi" w:eastAsiaTheme="minorEastAsia" w:hAnsiTheme="minorHAnsi" w:cstheme="minorBidi"/>
          <w:b w:val="0"/>
          <w:kern w:val="2"/>
          <w14:ligatures w14:val="standardContextual"/>
        </w:rPr>
      </w:pPr>
      <w:hyperlink w:anchor="_Toc244348751" w:history="1">
        <w:r w:rsidRPr="004A26F3">
          <w:rPr>
            <w:rStyle w:val="Hyperlink"/>
          </w:rPr>
          <w:t>ID_19: Evaluation of Artificially Digested Spent Coffee Grounds Extracts Using a Vascular Inflammation-on-a-Chip Platform</w:t>
        </w:r>
        <w:r>
          <w:rPr>
            <w:webHidden/>
          </w:rPr>
          <w:tab/>
        </w:r>
        <w:r>
          <w:rPr>
            <w:webHidden/>
          </w:rPr>
          <w:fldChar w:fldCharType="begin"/>
        </w:r>
        <w:r>
          <w:rPr>
            <w:webHidden/>
          </w:rPr>
          <w:instrText xml:space="preserve"> PAGEREF _Toc244348751 \h </w:instrText>
        </w:r>
        <w:r>
          <w:rPr>
            <w:webHidden/>
          </w:rPr>
        </w:r>
        <w:r>
          <w:rPr>
            <w:webHidden/>
          </w:rPr>
          <w:fldChar w:fldCharType="separate"/>
        </w:r>
        <w:r>
          <w:rPr>
            <w:webHidden/>
          </w:rPr>
          <w:t>34</w:t>
        </w:r>
        <w:r>
          <w:rPr>
            <w:webHidden/>
          </w:rPr>
          <w:fldChar w:fldCharType="end"/>
        </w:r>
      </w:hyperlink>
    </w:p>
    <w:p w14:paraId="2F16D71C" w14:textId="55EB1C9E" w:rsidR="00EB5EEE" w:rsidRDefault="00EB5EEE">
      <w:pPr>
        <w:pStyle w:val="TOC2"/>
        <w:rPr>
          <w:rFonts w:asciiTheme="minorHAnsi" w:eastAsiaTheme="minorEastAsia" w:hAnsiTheme="minorHAnsi" w:cstheme="minorBidi"/>
          <w:i w:val="0"/>
          <w:sz w:val="24"/>
        </w:rPr>
      </w:pPr>
      <w:hyperlink w:anchor="_Toc244348752" w:history="1">
        <w:r w:rsidRPr="004A26F3">
          <w:rPr>
            <w:rStyle w:val="Hyperlink"/>
          </w:rPr>
          <w:t>Mu-Ting Li and Bill Cheng</w:t>
        </w:r>
        <w:r>
          <w:rPr>
            <w:webHidden/>
          </w:rPr>
          <w:tab/>
        </w:r>
        <w:r>
          <w:rPr>
            <w:webHidden/>
          </w:rPr>
          <w:fldChar w:fldCharType="begin"/>
        </w:r>
        <w:r>
          <w:rPr>
            <w:webHidden/>
          </w:rPr>
          <w:instrText xml:space="preserve"> PAGEREF _Toc244348752 \h </w:instrText>
        </w:r>
        <w:r>
          <w:rPr>
            <w:webHidden/>
          </w:rPr>
        </w:r>
        <w:r>
          <w:rPr>
            <w:webHidden/>
          </w:rPr>
          <w:fldChar w:fldCharType="separate"/>
        </w:r>
        <w:r>
          <w:rPr>
            <w:webHidden/>
          </w:rPr>
          <w:t>34</w:t>
        </w:r>
        <w:r>
          <w:rPr>
            <w:webHidden/>
          </w:rPr>
          <w:fldChar w:fldCharType="end"/>
        </w:r>
      </w:hyperlink>
    </w:p>
    <w:p w14:paraId="1A471D1F" w14:textId="4FE0C5E2" w:rsidR="00EB5EEE" w:rsidRDefault="00EB5EEE">
      <w:pPr>
        <w:pStyle w:val="TOC1"/>
        <w:rPr>
          <w:rFonts w:asciiTheme="minorHAnsi" w:eastAsiaTheme="minorEastAsia" w:hAnsiTheme="minorHAnsi" w:cstheme="minorBidi"/>
          <w:b w:val="0"/>
          <w:kern w:val="2"/>
          <w14:ligatures w14:val="standardContextual"/>
        </w:rPr>
      </w:pPr>
      <w:hyperlink w:anchor="_Toc244348753" w:history="1">
        <w:r w:rsidRPr="004A26F3">
          <w:rPr>
            <w:rStyle w:val="Hyperlink"/>
          </w:rPr>
          <w:t>ID_20: Improvement of Copper Iodide Crystal Growth during Electrodeposition Using Acetonitrile</w:t>
        </w:r>
        <w:r>
          <w:rPr>
            <w:webHidden/>
          </w:rPr>
          <w:tab/>
        </w:r>
        <w:r>
          <w:rPr>
            <w:webHidden/>
          </w:rPr>
          <w:fldChar w:fldCharType="begin"/>
        </w:r>
        <w:r>
          <w:rPr>
            <w:webHidden/>
          </w:rPr>
          <w:instrText xml:space="preserve"> PAGEREF _Toc244348753 \h </w:instrText>
        </w:r>
        <w:r>
          <w:rPr>
            <w:webHidden/>
          </w:rPr>
        </w:r>
        <w:r>
          <w:rPr>
            <w:webHidden/>
          </w:rPr>
          <w:fldChar w:fldCharType="separate"/>
        </w:r>
        <w:r>
          <w:rPr>
            <w:webHidden/>
          </w:rPr>
          <w:t>35</w:t>
        </w:r>
        <w:r>
          <w:rPr>
            <w:webHidden/>
          </w:rPr>
          <w:fldChar w:fldCharType="end"/>
        </w:r>
      </w:hyperlink>
    </w:p>
    <w:p w14:paraId="353500D5" w14:textId="112A759A" w:rsidR="00EB5EEE" w:rsidRDefault="00EB5EEE">
      <w:pPr>
        <w:pStyle w:val="TOC2"/>
        <w:rPr>
          <w:rFonts w:asciiTheme="minorHAnsi" w:eastAsiaTheme="minorEastAsia" w:hAnsiTheme="minorHAnsi" w:cstheme="minorBidi"/>
          <w:i w:val="0"/>
          <w:sz w:val="24"/>
        </w:rPr>
      </w:pPr>
      <w:hyperlink w:anchor="_Toc244348754" w:history="1">
        <w:r w:rsidRPr="004A26F3">
          <w:rPr>
            <w:rStyle w:val="Hyperlink"/>
          </w:rPr>
          <w:t>Natsuki Oda</w:t>
        </w:r>
        <w:r w:rsidRPr="004A26F3">
          <w:rPr>
            <w:rStyle w:val="Hyperlink"/>
            <w:vertAlign w:val="superscript"/>
          </w:rPr>
          <w:t>1</w:t>
        </w:r>
        <w:r w:rsidRPr="004A26F3">
          <w:rPr>
            <w:rStyle w:val="Hyperlink"/>
          </w:rPr>
          <w:t>, Nguyen Van Toan</w:t>
        </w:r>
        <w:r w:rsidRPr="004A26F3">
          <w:rPr>
            <w:rStyle w:val="Hyperlink"/>
            <w:vertAlign w:val="superscript"/>
          </w:rPr>
          <w:t>2</w:t>
        </w:r>
        <w:r w:rsidRPr="004A26F3">
          <w:rPr>
            <w:rStyle w:val="Hyperlink"/>
          </w:rPr>
          <w:t xml:space="preserve"> and Takahito Ono</w:t>
        </w:r>
        <w:r w:rsidRPr="004A26F3">
          <w:rPr>
            <w:rStyle w:val="Hyperlink"/>
            <w:vertAlign w:val="superscript"/>
          </w:rPr>
          <w:t>2</w:t>
        </w:r>
        <w:r>
          <w:rPr>
            <w:webHidden/>
          </w:rPr>
          <w:tab/>
        </w:r>
        <w:r>
          <w:rPr>
            <w:webHidden/>
          </w:rPr>
          <w:fldChar w:fldCharType="begin"/>
        </w:r>
        <w:r>
          <w:rPr>
            <w:webHidden/>
          </w:rPr>
          <w:instrText xml:space="preserve"> PAGEREF _Toc244348754 \h </w:instrText>
        </w:r>
        <w:r>
          <w:rPr>
            <w:webHidden/>
          </w:rPr>
        </w:r>
        <w:r>
          <w:rPr>
            <w:webHidden/>
          </w:rPr>
          <w:fldChar w:fldCharType="separate"/>
        </w:r>
        <w:r>
          <w:rPr>
            <w:webHidden/>
          </w:rPr>
          <w:t>35</w:t>
        </w:r>
        <w:r>
          <w:rPr>
            <w:webHidden/>
          </w:rPr>
          <w:fldChar w:fldCharType="end"/>
        </w:r>
      </w:hyperlink>
    </w:p>
    <w:p w14:paraId="4D6DCBA9" w14:textId="64B924C4" w:rsidR="00EB5EEE" w:rsidRDefault="00EB5EEE">
      <w:pPr>
        <w:pStyle w:val="TOC1"/>
        <w:rPr>
          <w:rFonts w:asciiTheme="minorHAnsi" w:eastAsiaTheme="minorEastAsia" w:hAnsiTheme="minorHAnsi" w:cstheme="minorBidi"/>
          <w:b w:val="0"/>
          <w:kern w:val="2"/>
          <w14:ligatures w14:val="standardContextual"/>
        </w:rPr>
      </w:pPr>
      <w:hyperlink w:anchor="_Toc244348755" w:history="1">
        <w:r w:rsidRPr="004A26F3">
          <w:rPr>
            <w:rStyle w:val="Hyperlink"/>
          </w:rPr>
          <w:t>ID_21: Tailoring the Properties of (InGa)2O3 Based UV Photodetectors via Bilayer Thickness Ratio and Sputtering Atmospheres</w:t>
        </w:r>
        <w:r>
          <w:rPr>
            <w:webHidden/>
          </w:rPr>
          <w:tab/>
        </w:r>
        <w:r>
          <w:rPr>
            <w:webHidden/>
          </w:rPr>
          <w:fldChar w:fldCharType="begin"/>
        </w:r>
        <w:r>
          <w:rPr>
            <w:webHidden/>
          </w:rPr>
          <w:instrText xml:space="preserve"> PAGEREF _Toc244348755 \h </w:instrText>
        </w:r>
        <w:r>
          <w:rPr>
            <w:webHidden/>
          </w:rPr>
        </w:r>
        <w:r>
          <w:rPr>
            <w:webHidden/>
          </w:rPr>
          <w:fldChar w:fldCharType="separate"/>
        </w:r>
        <w:r>
          <w:rPr>
            <w:webHidden/>
          </w:rPr>
          <w:t>36</w:t>
        </w:r>
        <w:r>
          <w:rPr>
            <w:webHidden/>
          </w:rPr>
          <w:fldChar w:fldCharType="end"/>
        </w:r>
      </w:hyperlink>
    </w:p>
    <w:p w14:paraId="082AFBE6" w14:textId="61F70C32" w:rsidR="00EB5EEE" w:rsidRDefault="00EB5EEE">
      <w:pPr>
        <w:pStyle w:val="TOC2"/>
        <w:rPr>
          <w:rFonts w:asciiTheme="minorHAnsi" w:eastAsiaTheme="minorEastAsia" w:hAnsiTheme="minorHAnsi" w:cstheme="minorBidi"/>
          <w:i w:val="0"/>
          <w:sz w:val="24"/>
        </w:rPr>
      </w:pPr>
      <w:hyperlink w:anchor="_Toc244348756" w:history="1">
        <w:r w:rsidRPr="004A26F3">
          <w:rPr>
            <w:rStyle w:val="Hyperlink"/>
          </w:rPr>
          <w:t>Yu-Zhe Lin</w:t>
        </w:r>
        <w:r w:rsidRPr="004A26F3">
          <w:rPr>
            <w:rStyle w:val="Hyperlink"/>
            <w:vertAlign w:val="superscript"/>
          </w:rPr>
          <w:t>1</w:t>
        </w:r>
        <w:r w:rsidRPr="004A26F3">
          <w:rPr>
            <w:rStyle w:val="Hyperlink"/>
          </w:rPr>
          <w:t>, You-Cheng Zhao</w:t>
        </w:r>
        <w:r w:rsidRPr="004A26F3">
          <w:rPr>
            <w:rStyle w:val="Hyperlink"/>
            <w:vertAlign w:val="superscript"/>
          </w:rPr>
          <w:t>1</w:t>
        </w:r>
        <w:r w:rsidRPr="004A26F3">
          <w:rPr>
            <w:rStyle w:val="Hyperlink"/>
          </w:rPr>
          <w:t>, Pei-Wen Liu</w:t>
        </w:r>
        <w:r w:rsidRPr="004A26F3">
          <w:rPr>
            <w:rStyle w:val="Hyperlink"/>
            <w:vertAlign w:val="superscript"/>
          </w:rPr>
          <w:t>1</w:t>
        </w:r>
        <w:r w:rsidRPr="004A26F3">
          <w:rPr>
            <w:rStyle w:val="Hyperlink"/>
          </w:rPr>
          <w:t>, Kuang-Hui Li</w:t>
        </w:r>
        <w:r w:rsidRPr="004A26F3">
          <w:rPr>
            <w:rStyle w:val="Hyperlink"/>
            <w:vertAlign w:val="superscript"/>
          </w:rPr>
          <w:t>2</w:t>
        </w:r>
        <w:r w:rsidRPr="004A26F3">
          <w:rPr>
            <w:rStyle w:val="Hyperlink"/>
          </w:rPr>
          <w:t>, Shih-Hung Lin</w:t>
        </w:r>
        <w:r w:rsidRPr="004A26F3">
          <w:rPr>
            <w:rStyle w:val="Hyperlink"/>
            <w:vertAlign w:val="superscript"/>
          </w:rPr>
          <w:t>1</w:t>
        </w:r>
        <w:r w:rsidRPr="004A26F3">
          <w:rPr>
            <w:rStyle w:val="Hyperlink"/>
          </w:rPr>
          <w:t xml:space="preserve"> and Che-Hao Liao</w:t>
        </w:r>
        <w:r w:rsidRPr="004A26F3">
          <w:rPr>
            <w:rStyle w:val="Hyperlink"/>
            <w:vertAlign w:val="superscript"/>
          </w:rPr>
          <w:t>1</w:t>
        </w:r>
        <w:r>
          <w:rPr>
            <w:webHidden/>
          </w:rPr>
          <w:tab/>
        </w:r>
        <w:r>
          <w:rPr>
            <w:webHidden/>
          </w:rPr>
          <w:fldChar w:fldCharType="begin"/>
        </w:r>
        <w:r>
          <w:rPr>
            <w:webHidden/>
          </w:rPr>
          <w:instrText xml:space="preserve"> PAGEREF _Toc244348756 \h </w:instrText>
        </w:r>
        <w:r>
          <w:rPr>
            <w:webHidden/>
          </w:rPr>
        </w:r>
        <w:r>
          <w:rPr>
            <w:webHidden/>
          </w:rPr>
          <w:fldChar w:fldCharType="separate"/>
        </w:r>
        <w:r>
          <w:rPr>
            <w:webHidden/>
          </w:rPr>
          <w:t>36</w:t>
        </w:r>
        <w:r>
          <w:rPr>
            <w:webHidden/>
          </w:rPr>
          <w:fldChar w:fldCharType="end"/>
        </w:r>
      </w:hyperlink>
    </w:p>
    <w:p w14:paraId="740E5070" w14:textId="3D54ADFF" w:rsidR="00EB5EEE" w:rsidRDefault="00EB5EEE">
      <w:pPr>
        <w:pStyle w:val="TOC1"/>
        <w:rPr>
          <w:rFonts w:asciiTheme="minorHAnsi" w:eastAsiaTheme="minorEastAsia" w:hAnsiTheme="minorHAnsi" w:cstheme="minorBidi"/>
          <w:b w:val="0"/>
          <w:kern w:val="2"/>
          <w14:ligatures w14:val="standardContextual"/>
        </w:rPr>
      </w:pPr>
      <w:hyperlink w:anchor="_Toc244348757" w:history="1">
        <w:r w:rsidRPr="004A26F3">
          <w:rPr>
            <w:rStyle w:val="Hyperlink"/>
          </w:rPr>
          <w:t>ID_22: Effects of Ti/Zr B-Site Substitution on the Microwave Dielectric Properties of Ba16Ti1-xZrxNb12O48 Ceramics</w:t>
        </w:r>
        <w:r>
          <w:rPr>
            <w:webHidden/>
          </w:rPr>
          <w:tab/>
        </w:r>
        <w:r>
          <w:rPr>
            <w:webHidden/>
          </w:rPr>
          <w:fldChar w:fldCharType="begin"/>
        </w:r>
        <w:r>
          <w:rPr>
            <w:webHidden/>
          </w:rPr>
          <w:instrText xml:space="preserve"> PAGEREF _Toc244348757 \h </w:instrText>
        </w:r>
        <w:r>
          <w:rPr>
            <w:webHidden/>
          </w:rPr>
        </w:r>
        <w:r>
          <w:rPr>
            <w:webHidden/>
          </w:rPr>
          <w:fldChar w:fldCharType="separate"/>
        </w:r>
        <w:r>
          <w:rPr>
            <w:webHidden/>
          </w:rPr>
          <w:t>37</w:t>
        </w:r>
        <w:r>
          <w:rPr>
            <w:webHidden/>
          </w:rPr>
          <w:fldChar w:fldCharType="end"/>
        </w:r>
      </w:hyperlink>
    </w:p>
    <w:p w14:paraId="6430C721" w14:textId="4DCB0FCE" w:rsidR="00EB5EEE" w:rsidRDefault="00EB5EEE">
      <w:pPr>
        <w:pStyle w:val="TOC2"/>
        <w:rPr>
          <w:rFonts w:asciiTheme="minorHAnsi" w:eastAsiaTheme="minorEastAsia" w:hAnsiTheme="minorHAnsi" w:cstheme="minorBidi"/>
          <w:i w:val="0"/>
          <w:sz w:val="24"/>
        </w:rPr>
      </w:pPr>
      <w:hyperlink w:anchor="_Toc244348758" w:history="1">
        <w:r w:rsidRPr="004A26F3">
          <w:rPr>
            <w:rStyle w:val="Hyperlink"/>
          </w:rPr>
          <w:t>Yu-Tung Chen</w:t>
        </w:r>
        <w:r w:rsidRPr="004A26F3">
          <w:rPr>
            <w:rStyle w:val="Hyperlink"/>
            <w:vertAlign w:val="superscript"/>
          </w:rPr>
          <w:t>1</w:t>
        </w:r>
        <w:r w:rsidRPr="004A26F3">
          <w:rPr>
            <w:rStyle w:val="Hyperlink"/>
          </w:rPr>
          <w:t>, Che-Hao Liao</w:t>
        </w:r>
        <w:r w:rsidRPr="004A26F3">
          <w:rPr>
            <w:rStyle w:val="Hyperlink"/>
            <w:vertAlign w:val="superscript"/>
          </w:rPr>
          <w:t>1</w:t>
        </w:r>
        <w:r w:rsidRPr="004A26F3">
          <w:rPr>
            <w:rStyle w:val="Hyperlink"/>
          </w:rPr>
          <w:t xml:space="preserve"> and Shih-Hung Lin</w:t>
        </w:r>
        <w:r w:rsidRPr="004A26F3">
          <w:rPr>
            <w:rStyle w:val="Hyperlink"/>
            <w:vertAlign w:val="superscript"/>
          </w:rPr>
          <w:t>1</w:t>
        </w:r>
        <w:r>
          <w:rPr>
            <w:webHidden/>
          </w:rPr>
          <w:tab/>
        </w:r>
        <w:r>
          <w:rPr>
            <w:webHidden/>
          </w:rPr>
          <w:fldChar w:fldCharType="begin"/>
        </w:r>
        <w:r>
          <w:rPr>
            <w:webHidden/>
          </w:rPr>
          <w:instrText xml:space="preserve"> PAGEREF _Toc244348758 \h </w:instrText>
        </w:r>
        <w:r>
          <w:rPr>
            <w:webHidden/>
          </w:rPr>
        </w:r>
        <w:r>
          <w:rPr>
            <w:webHidden/>
          </w:rPr>
          <w:fldChar w:fldCharType="separate"/>
        </w:r>
        <w:r>
          <w:rPr>
            <w:webHidden/>
          </w:rPr>
          <w:t>37</w:t>
        </w:r>
        <w:r>
          <w:rPr>
            <w:webHidden/>
          </w:rPr>
          <w:fldChar w:fldCharType="end"/>
        </w:r>
      </w:hyperlink>
    </w:p>
    <w:p w14:paraId="3E54334D" w14:textId="269560A0" w:rsidR="00EB5EEE" w:rsidRDefault="00EB5EEE">
      <w:pPr>
        <w:pStyle w:val="TOC1"/>
        <w:rPr>
          <w:rFonts w:asciiTheme="minorHAnsi" w:eastAsiaTheme="minorEastAsia" w:hAnsiTheme="minorHAnsi" w:cstheme="minorBidi"/>
          <w:b w:val="0"/>
          <w:kern w:val="2"/>
          <w14:ligatures w14:val="standardContextual"/>
        </w:rPr>
      </w:pPr>
      <w:hyperlink w:anchor="_Toc244348759" w:history="1">
        <w:r w:rsidRPr="004A26F3">
          <w:rPr>
            <w:rStyle w:val="Hyperlink"/>
          </w:rPr>
          <w:t>ID_23: Temperature-Compensated MgTiO3–Ca0.8(Sm0.88Nd0.12)0.1333TiO3 Microwave Dielectric Composite Ceramics</w:t>
        </w:r>
        <w:r>
          <w:rPr>
            <w:webHidden/>
          </w:rPr>
          <w:tab/>
        </w:r>
        <w:r>
          <w:rPr>
            <w:webHidden/>
          </w:rPr>
          <w:fldChar w:fldCharType="begin"/>
        </w:r>
        <w:r>
          <w:rPr>
            <w:webHidden/>
          </w:rPr>
          <w:instrText xml:space="preserve"> PAGEREF _Toc244348759 \h </w:instrText>
        </w:r>
        <w:r>
          <w:rPr>
            <w:webHidden/>
          </w:rPr>
        </w:r>
        <w:r>
          <w:rPr>
            <w:webHidden/>
          </w:rPr>
          <w:fldChar w:fldCharType="separate"/>
        </w:r>
        <w:r>
          <w:rPr>
            <w:webHidden/>
          </w:rPr>
          <w:t>38</w:t>
        </w:r>
        <w:r>
          <w:rPr>
            <w:webHidden/>
          </w:rPr>
          <w:fldChar w:fldCharType="end"/>
        </w:r>
      </w:hyperlink>
    </w:p>
    <w:p w14:paraId="3F40E38B" w14:textId="1F8ED01E" w:rsidR="00EB5EEE" w:rsidRDefault="00EB5EEE">
      <w:pPr>
        <w:pStyle w:val="TOC2"/>
        <w:rPr>
          <w:rFonts w:asciiTheme="minorHAnsi" w:eastAsiaTheme="minorEastAsia" w:hAnsiTheme="minorHAnsi" w:cstheme="minorBidi"/>
          <w:i w:val="0"/>
          <w:sz w:val="24"/>
        </w:rPr>
      </w:pPr>
      <w:hyperlink w:anchor="_Toc244348760" w:history="1">
        <w:r w:rsidRPr="004A26F3">
          <w:rPr>
            <w:rStyle w:val="Hyperlink"/>
          </w:rPr>
          <w:t>Zhi-You Liu</w:t>
        </w:r>
        <w:r w:rsidRPr="004A26F3">
          <w:rPr>
            <w:rStyle w:val="Hyperlink"/>
            <w:vertAlign w:val="superscript"/>
          </w:rPr>
          <w:t>1</w:t>
        </w:r>
        <w:r w:rsidRPr="004A26F3">
          <w:rPr>
            <w:rStyle w:val="Hyperlink"/>
          </w:rPr>
          <w:t>, Hsuan-Ming Zhang</w:t>
        </w:r>
        <w:r w:rsidRPr="004A26F3">
          <w:rPr>
            <w:rStyle w:val="Hyperlink"/>
            <w:vertAlign w:val="superscript"/>
          </w:rPr>
          <w:t>2</w:t>
        </w:r>
        <w:r w:rsidRPr="004A26F3">
          <w:rPr>
            <w:rStyle w:val="Hyperlink"/>
          </w:rPr>
          <w:t xml:space="preserve"> and Shih-Hung Lin</w:t>
        </w:r>
        <w:r w:rsidRPr="004A26F3">
          <w:rPr>
            <w:rStyle w:val="Hyperlink"/>
            <w:vertAlign w:val="superscript"/>
          </w:rPr>
          <w:t>2</w:t>
        </w:r>
        <w:r>
          <w:rPr>
            <w:webHidden/>
          </w:rPr>
          <w:tab/>
        </w:r>
        <w:r>
          <w:rPr>
            <w:webHidden/>
          </w:rPr>
          <w:fldChar w:fldCharType="begin"/>
        </w:r>
        <w:r>
          <w:rPr>
            <w:webHidden/>
          </w:rPr>
          <w:instrText xml:space="preserve"> PAGEREF _Toc244348760 \h </w:instrText>
        </w:r>
        <w:r>
          <w:rPr>
            <w:webHidden/>
          </w:rPr>
        </w:r>
        <w:r>
          <w:rPr>
            <w:webHidden/>
          </w:rPr>
          <w:fldChar w:fldCharType="separate"/>
        </w:r>
        <w:r>
          <w:rPr>
            <w:webHidden/>
          </w:rPr>
          <w:t>38</w:t>
        </w:r>
        <w:r>
          <w:rPr>
            <w:webHidden/>
          </w:rPr>
          <w:fldChar w:fldCharType="end"/>
        </w:r>
      </w:hyperlink>
    </w:p>
    <w:p w14:paraId="37662BC8" w14:textId="67EA26D7" w:rsidR="00EB5EEE" w:rsidRDefault="00EB5EEE">
      <w:pPr>
        <w:pStyle w:val="TOC1"/>
        <w:rPr>
          <w:rFonts w:asciiTheme="minorHAnsi" w:eastAsiaTheme="minorEastAsia" w:hAnsiTheme="minorHAnsi" w:cstheme="minorBidi"/>
          <w:b w:val="0"/>
          <w:kern w:val="2"/>
          <w14:ligatures w14:val="standardContextual"/>
        </w:rPr>
      </w:pPr>
      <w:hyperlink w:anchor="_Toc244348761" w:history="1">
        <w:r w:rsidRPr="004A26F3">
          <w:rPr>
            <w:rStyle w:val="Hyperlink"/>
          </w:rPr>
          <w:t>ID_24: Low-Temperature Sintering and Microwave Dielectric Properties of Mn1-xNixMoO4 Ceramics</w:t>
        </w:r>
        <w:r>
          <w:rPr>
            <w:webHidden/>
          </w:rPr>
          <w:tab/>
        </w:r>
        <w:r>
          <w:rPr>
            <w:webHidden/>
          </w:rPr>
          <w:fldChar w:fldCharType="begin"/>
        </w:r>
        <w:r>
          <w:rPr>
            <w:webHidden/>
          </w:rPr>
          <w:instrText xml:space="preserve"> PAGEREF _Toc244348761 \h </w:instrText>
        </w:r>
        <w:r>
          <w:rPr>
            <w:webHidden/>
          </w:rPr>
        </w:r>
        <w:r>
          <w:rPr>
            <w:webHidden/>
          </w:rPr>
          <w:fldChar w:fldCharType="separate"/>
        </w:r>
        <w:r>
          <w:rPr>
            <w:webHidden/>
          </w:rPr>
          <w:t>39</w:t>
        </w:r>
        <w:r>
          <w:rPr>
            <w:webHidden/>
          </w:rPr>
          <w:fldChar w:fldCharType="end"/>
        </w:r>
      </w:hyperlink>
    </w:p>
    <w:p w14:paraId="65AA5ACA" w14:textId="7FCA35B9" w:rsidR="00EB5EEE" w:rsidRDefault="00EB5EEE">
      <w:pPr>
        <w:pStyle w:val="TOC2"/>
        <w:rPr>
          <w:rFonts w:asciiTheme="minorHAnsi" w:eastAsiaTheme="minorEastAsia" w:hAnsiTheme="minorHAnsi" w:cstheme="minorBidi"/>
          <w:i w:val="0"/>
          <w:sz w:val="24"/>
        </w:rPr>
      </w:pPr>
      <w:hyperlink w:anchor="_Toc244348762" w:history="1">
        <w:r w:rsidRPr="004A26F3">
          <w:rPr>
            <w:rStyle w:val="Hyperlink"/>
          </w:rPr>
          <w:t>Yan-Hao Chen</w:t>
        </w:r>
        <w:r w:rsidRPr="004A26F3">
          <w:rPr>
            <w:rStyle w:val="Hyperlink"/>
            <w:vertAlign w:val="superscript"/>
          </w:rPr>
          <w:t>1</w:t>
        </w:r>
        <w:r w:rsidRPr="004A26F3">
          <w:rPr>
            <w:rStyle w:val="Hyperlink"/>
          </w:rPr>
          <w:t xml:space="preserve"> and Shih-Hung Lin</w:t>
        </w:r>
        <w:r w:rsidRPr="004A26F3">
          <w:rPr>
            <w:rStyle w:val="Hyperlink"/>
            <w:vertAlign w:val="superscript"/>
          </w:rPr>
          <w:t>1</w:t>
        </w:r>
        <w:r>
          <w:rPr>
            <w:webHidden/>
          </w:rPr>
          <w:tab/>
        </w:r>
        <w:r>
          <w:rPr>
            <w:webHidden/>
          </w:rPr>
          <w:fldChar w:fldCharType="begin"/>
        </w:r>
        <w:r>
          <w:rPr>
            <w:webHidden/>
          </w:rPr>
          <w:instrText xml:space="preserve"> PAGEREF _Toc244348762 \h </w:instrText>
        </w:r>
        <w:r>
          <w:rPr>
            <w:webHidden/>
          </w:rPr>
        </w:r>
        <w:r>
          <w:rPr>
            <w:webHidden/>
          </w:rPr>
          <w:fldChar w:fldCharType="separate"/>
        </w:r>
        <w:r>
          <w:rPr>
            <w:webHidden/>
          </w:rPr>
          <w:t>39</w:t>
        </w:r>
        <w:r>
          <w:rPr>
            <w:webHidden/>
          </w:rPr>
          <w:fldChar w:fldCharType="end"/>
        </w:r>
      </w:hyperlink>
    </w:p>
    <w:p w14:paraId="5369EDFE" w14:textId="2B1AA44F" w:rsidR="00EB5EEE" w:rsidRDefault="00EB5EEE">
      <w:pPr>
        <w:pStyle w:val="TOC1"/>
        <w:rPr>
          <w:rFonts w:asciiTheme="minorHAnsi" w:eastAsiaTheme="minorEastAsia" w:hAnsiTheme="minorHAnsi" w:cstheme="minorBidi"/>
          <w:b w:val="0"/>
          <w:kern w:val="2"/>
          <w14:ligatures w14:val="standardContextual"/>
        </w:rPr>
      </w:pPr>
      <w:hyperlink w:anchor="_Toc244348763" w:history="1">
        <w:r w:rsidRPr="004A26F3">
          <w:rPr>
            <w:rStyle w:val="Hyperlink"/>
          </w:rPr>
          <w:t>ID_25: Cross-Patient Recognition and Intensity Estimation of Post-Spinal-Surgery Pain via Wearable ECG and Dual-Task CNN</w:t>
        </w:r>
        <w:r>
          <w:rPr>
            <w:webHidden/>
          </w:rPr>
          <w:tab/>
        </w:r>
        <w:r>
          <w:rPr>
            <w:webHidden/>
          </w:rPr>
          <w:fldChar w:fldCharType="begin"/>
        </w:r>
        <w:r>
          <w:rPr>
            <w:webHidden/>
          </w:rPr>
          <w:instrText xml:space="preserve"> PAGEREF _Toc244348763 \h </w:instrText>
        </w:r>
        <w:r>
          <w:rPr>
            <w:webHidden/>
          </w:rPr>
        </w:r>
        <w:r>
          <w:rPr>
            <w:webHidden/>
          </w:rPr>
          <w:fldChar w:fldCharType="separate"/>
        </w:r>
        <w:r>
          <w:rPr>
            <w:webHidden/>
          </w:rPr>
          <w:t>40</w:t>
        </w:r>
        <w:r>
          <w:rPr>
            <w:webHidden/>
          </w:rPr>
          <w:fldChar w:fldCharType="end"/>
        </w:r>
      </w:hyperlink>
    </w:p>
    <w:p w14:paraId="21DC17B8" w14:textId="798EF274" w:rsidR="00EB5EEE" w:rsidRDefault="00EB5EEE">
      <w:pPr>
        <w:pStyle w:val="TOC2"/>
        <w:rPr>
          <w:rFonts w:asciiTheme="minorHAnsi" w:eastAsiaTheme="minorEastAsia" w:hAnsiTheme="minorHAnsi" w:cstheme="minorBidi"/>
          <w:i w:val="0"/>
          <w:sz w:val="24"/>
        </w:rPr>
      </w:pPr>
      <w:hyperlink w:anchor="_Toc244348764" w:history="1">
        <w:r w:rsidRPr="004A26F3">
          <w:rPr>
            <w:rStyle w:val="Hyperlink"/>
          </w:rPr>
          <w:t>Yun-Cong Zheng</w:t>
        </w:r>
        <w:r w:rsidRPr="004A26F3">
          <w:rPr>
            <w:rStyle w:val="Hyperlink"/>
            <w:vertAlign w:val="superscript"/>
          </w:rPr>
          <w:t>1</w:t>
        </w:r>
        <w:r w:rsidRPr="004A26F3">
          <w:rPr>
            <w:rStyle w:val="Hyperlink"/>
          </w:rPr>
          <w:t xml:space="preserve"> and Chih-Lung Lin</w:t>
        </w:r>
        <w:r w:rsidRPr="004A26F3">
          <w:rPr>
            <w:rStyle w:val="Hyperlink"/>
            <w:vertAlign w:val="superscript"/>
          </w:rPr>
          <w:t>2</w:t>
        </w:r>
        <w:r>
          <w:rPr>
            <w:webHidden/>
          </w:rPr>
          <w:tab/>
        </w:r>
        <w:r>
          <w:rPr>
            <w:webHidden/>
          </w:rPr>
          <w:fldChar w:fldCharType="begin"/>
        </w:r>
        <w:r>
          <w:rPr>
            <w:webHidden/>
          </w:rPr>
          <w:instrText xml:space="preserve"> PAGEREF _Toc244348764 \h </w:instrText>
        </w:r>
        <w:r>
          <w:rPr>
            <w:webHidden/>
          </w:rPr>
        </w:r>
        <w:r>
          <w:rPr>
            <w:webHidden/>
          </w:rPr>
          <w:fldChar w:fldCharType="separate"/>
        </w:r>
        <w:r>
          <w:rPr>
            <w:webHidden/>
          </w:rPr>
          <w:t>40</w:t>
        </w:r>
        <w:r>
          <w:rPr>
            <w:webHidden/>
          </w:rPr>
          <w:fldChar w:fldCharType="end"/>
        </w:r>
      </w:hyperlink>
    </w:p>
    <w:p w14:paraId="1386BDA5" w14:textId="7C68223D" w:rsidR="00EB5EEE" w:rsidRDefault="00EB5EEE">
      <w:pPr>
        <w:pStyle w:val="TOC1"/>
        <w:rPr>
          <w:rFonts w:asciiTheme="minorHAnsi" w:eastAsiaTheme="minorEastAsia" w:hAnsiTheme="minorHAnsi" w:cstheme="minorBidi"/>
          <w:b w:val="0"/>
          <w:kern w:val="2"/>
          <w14:ligatures w14:val="standardContextual"/>
        </w:rPr>
      </w:pPr>
      <w:hyperlink w:anchor="_Toc244348765" w:history="1">
        <w:r w:rsidRPr="004A26F3">
          <w:rPr>
            <w:rStyle w:val="Hyperlink"/>
          </w:rPr>
          <w:t>ID_26: Development of a Microfluidic A549 Spheroid Model for Anticancer Drug Evaluation</w:t>
        </w:r>
        <w:r>
          <w:rPr>
            <w:webHidden/>
          </w:rPr>
          <w:tab/>
        </w:r>
        <w:r>
          <w:rPr>
            <w:webHidden/>
          </w:rPr>
          <w:fldChar w:fldCharType="begin"/>
        </w:r>
        <w:r>
          <w:rPr>
            <w:webHidden/>
          </w:rPr>
          <w:instrText xml:space="preserve"> PAGEREF _Toc244348765 \h </w:instrText>
        </w:r>
        <w:r>
          <w:rPr>
            <w:webHidden/>
          </w:rPr>
        </w:r>
        <w:r>
          <w:rPr>
            <w:webHidden/>
          </w:rPr>
          <w:fldChar w:fldCharType="separate"/>
        </w:r>
        <w:r>
          <w:rPr>
            <w:webHidden/>
          </w:rPr>
          <w:t>41</w:t>
        </w:r>
        <w:r>
          <w:rPr>
            <w:webHidden/>
          </w:rPr>
          <w:fldChar w:fldCharType="end"/>
        </w:r>
      </w:hyperlink>
    </w:p>
    <w:p w14:paraId="33262794" w14:textId="24D9AFE2" w:rsidR="00EB5EEE" w:rsidRDefault="00EB5EEE">
      <w:pPr>
        <w:pStyle w:val="TOC2"/>
        <w:rPr>
          <w:rFonts w:asciiTheme="minorHAnsi" w:eastAsiaTheme="minorEastAsia" w:hAnsiTheme="minorHAnsi" w:cstheme="minorBidi"/>
          <w:i w:val="0"/>
          <w:sz w:val="24"/>
        </w:rPr>
      </w:pPr>
      <w:hyperlink w:anchor="_Toc244348766" w:history="1">
        <w:r w:rsidRPr="004A26F3">
          <w:rPr>
            <w:rStyle w:val="Hyperlink"/>
          </w:rPr>
          <w:t>Yun-Tung Kuo</w:t>
        </w:r>
        <w:r w:rsidRPr="004A26F3">
          <w:rPr>
            <w:rStyle w:val="Hyperlink"/>
            <w:vertAlign w:val="superscript"/>
          </w:rPr>
          <w:t>1</w:t>
        </w:r>
        <w:r w:rsidRPr="004A26F3">
          <w:rPr>
            <w:rStyle w:val="Hyperlink"/>
          </w:rPr>
          <w:t xml:space="preserve"> and Bill Cheng</w:t>
        </w:r>
        <w:r w:rsidRPr="004A26F3">
          <w:rPr>
            <w:rStyle w:val="Hyperlink"/>
            <w:vertAlign w:val="superscript"/>
          </w:rPr>
          <w:t>*</w:t>
        </w:r>
        <w:r>
          <w:rPr>
            <w:webHidden/>
          </w:rPr>
          <w:tab/>
        </w:r>
        <w:r>
          <w:rPr>
            <w:webHidden/>
          </w:rPr>
          <w:fldChar w:fldCharType="begin"/>
        </w:r>
        <w:r>
          <w:rPr>
            <w:webHidden/>
          </w:rPr>
          <w:instrText xml:space="preserve"> PAGEREF _Toc244348766 \h </w:instrText>
        </w:r>
        <w:r>
          <w:rPr>
            <w:webHidden/>
          </w:rPr>
        </w:r>
        <w:r>
          <w:rPr>
            <w:webHidden/>
          </w:rPr>
          <w:fldChar w:fldCharType="separate"/>
        </w:r>
        <w:r>
          <w:rPr>
            <w:webHidden/>
          </w:rPr>
          <w:t>41</w:t>
        </w:r>
        <w:r>
          <w:rPr>
            <w:webHidden/>
          </w:rPr>
          <w:fldChar w:fldCharType="end"/>
        </w:r>
      </w:hyperlink>
    </w:p>
    <w:p w14:paraId="59C91AED" w14:textId="1EA2060C" w:rsidR="00EB5EEE" w:rsidRDefault="00EB5EEE">
      <w:pPr>
        <w:pStyle w:val="TOC1"/>
        <w:rPr>
          <w:rFonts w:asciiTheme="minorHAnsi" w:eastAsiaTheme="minorEastAsia" w:hAnsiTheme="minorHAnsi" w:cstheme="minorBidi"/>
          <w:b w:val="0"/>
          <w:kern w:val="2"/>
          <w14:ligatures w14:val="standardContextual"/>
        </w:rPr>
      </w:pPr>
      <w:hyperlink w:anchor="_Toc244348767" w:history="1">
        <w:r w:rsidRPr="004A26F3">
          <w:rPr>
            <w:rStyle w:val="Hyperlink"/>
          </w:rPr>
          <w:t>ID_27: Investigation of Grain Size Effects on Springback in Thin-Sheet Bending via Conventional Mechanism-Based Strain Gradient Plasticity</w:t>
        </w:r>
        <w:r>
          <w:rPr>
            <w:webHidden/>
          </w:rPr>
          <w:tab/>
        </w:r>
        <w:r>
          <w:rPr>
            <w:webHidden/>
          </w:rPr>
          <w:fldChar w:fldCharType="begin"/>
        </w:r>
        <w:r>
          <w:rPr>
            <w:webHidden/>
          </w:rPr>
          <w:instrText xml:space="preserve"> PAGEREF _Toc244348767 \h </w:instrText>
        </w:r>
        <w:r>
          <w:rPr>
            <w:webHidden/>
          </w:rPr>
        </w:r>
        <w:r>
          <w:rPr>
            <w:webHidden/>
          </w:rPr>
          <w:fldChar w:fldCharType="separate"/>
        </w:r>
        <w:r>
          <w:rPr>
            <w:webHidden/>
          </w:rPr>
          <w:t>42</w:t>
        </w:r>
        <w:r>
          <w:rPr>
            <w:webHidden/>
          </w:rPr>
          <w:fldChar w:fldCharType="end"/>
        </w:r>
      </w:hyperlink>
    </w:p>
    <w:p w14:paraId="131ADEDA" w14:textId="3D9089AA" w:rsidR="00EB5EEE" w:rsidRDefault="00EB5EEE">
      <w:pPr>
        <w:pStyle w:val="TOC2"/>
        <w:rPr>
          <w:rFonts w:asciiTheme="minorHAnsi" w:eastAsiaTheme="minorEastAsia" w:hAnsiTheme="minorHAnsi" w:cstheme="minorBidi"/>
          <w:i w:val="0"/>
          <w:sz w:val="24"/>
        </w:rPr>
      </w:pPr>
      <w:hyperlink w:anchor="_Toc244348768" w:history="1">
        <w:r w:rsidRPr="004A26F3">
          <w:rPr>
            <w:rStyle w:val="Hyperlink"/>
            <w:lang w:val="es-ES"/>
          </w:rPr>
          <w:t>Tan Huynh Tran</w:t>
        </w:r>
        <w:r w:rsidRPr="004A26F3">
          <w:rPr>
            <w:rStyle w:val="Hyperlink"/>
            <w:vertAlign w:val="superscript"/>
            <w:lang w:val="es-ES"/>
          </w:rPr>
          <w:t>1</w:t>
        </w:r>
        <w:r w:rsidRPr="004A26F3">
          <w:rPr>
            <w:rStyle w:val="Hyperlink"/>
            <w:lang w:val="es-ES"/>
          </w:rPr>
          <w:t>, Yen Nguyen Hai Le</w:t>
        </w:r>
        <w:r w:rsidRPr="004A26F3">
          <w:rPr>
            <w:rStyle w:val="Hyperlink"/>
            <w:vertAlign w:val="superscript"/>
            <w:lang w:val="es-ES"/>
          </w:rPr>
          <w:t>1</w:t>
        </w:r>
        <w:r w:rsidRPr="004A26F3">
          <w:rPr>
            <w:rStyle w:val="Hyperlink"/>
            <w:lang w:val="es-ES"/>
          </w:rPr>
          <w:t xml:space="preserve"> and Vay Siu Lo</w:t>
        </w:r>
        <w:r w:rsidRPr="004A26F3">
          <w:rPr>
            <w:rStyle w:val="Hyperlink"/>
            <w:vertAlign w:val="superscript"/>
            <w:lang w:val="es-ES"/>
          </w:rPr>
          <w:t>2</w:t>
        </w:r>
        <w:r>
          <w:rPr>
            <w:webHidden/>
          </w:rPr>
          <w:tab/>
        </w:r>
        <w:r>
          <w:rPr>
            <w:webHidden/>
          </w:rPr>
          <w:fldChar w:fldCharType="begin"/>
        </w:r>
        <w:r>
          <w:rPr>
            <w:webHidden/>
          </w:rPr>
          <w:instrText xml:space="preserve"> PAGEREF _Toc244348768 \h </w:instrText>
        </w:r>
        <w:r>
          <w:rPr>
            <w:webHidden/>
          </w:rPr>
        </w:r>
        <w:r>
          <w:rPr>
            <w:webHidden/>
          </w:rPr>
          <w:fldChar w:fldCharType="separate"/>
        </w:r>
        <w:r>
          <w:rPr>
            <w:webHidden/>
          </w:rPr>
          <w:t>42</w:t>
        </w:r>
        <w:r>
          <w:rPr>
            <w:webHidden/>
          </w:rPr>
          <w:fldChar w:fldCharType="end"/>
        </w:r>
      </w:hyperlink>
    </w:p>
    <w:p w14:paraId="08E40221" w14:textId="67A13E2E" w:rsidR="00EB5EEE" w:rsidRDefault="00EB5EEE">
      <w:pPr>
        <w:pStyle w:val="TOC1"/>
        <w:rPr>
          <w:rFonts w:asciiTheme="minorHAnsi" w:eastAsiaTheme="minorEastAsia" w:hAnsiTheme="minorHAnsi" w:cstheme="minorBidi"/>
          <w:b w:val="0"/>
          <w:kern w:val="2"/>
          <w14:ligatures w14:val="standardContextual"/>
        </w:rPr>
      </w:pPr>
      <w:hyperlink w:anchor="_Toc244348769" w:history="1">
        <w:r w:rsidRPr="004A26F3">
          <w:rPr>
            <w:rStyle w:val="Hyperlink"/>
          </w:rPr>
          <w:t>ID_28: Design and Development of a Compact Battery-Powered Transcutaneous Vagus Nerve Stimulation Device</w:t>
        </w:r>
        <w:r>
          <w:rPr>
            <w:webHidden/>
          </w:rPr>
          <w:tab/>
        </w:r>
        <w:r>
          <w:rPr>
            <w:webHidden/>
          </w:rPr>
          <w:fldChar w:fldCharType="begin"/>
        </w:r>
        <w:r>
          <w:rPr>
            <w:webHidden/>
          </w:rPr>
          <w:instrText xml:space="preserve"> PAGEREF _Toc244348769 \h </w:instrText>
        </w:r>
        <w:r>
          <w:rPr>
            <w:webHidden/>
          </w:rPr>
        </w:r>
        <w:r>
          <w:rPr>
            <w:webHidden/>
          </w:rPr>
          <w:fldChar w:fldCharType="separate"/>
        </w:r>
        <w:r>
          <w:rPr>
            <w:webHidden/>
          </w:rPr>
          <w:t>43</w:t>
        </w:r>
        <w:r>
          <w:rPr>
            <w:webHidden/>
          </w:rPr>
          <w:fldChar w:fldCharType="end"/>
        </w:r>
      </w:hyperlink>
    </w:p>
    <w:p w14:paraId="2E32508E" w14:textId="0BBED16E" w:rsidR="00EB5EEE" w:rsidRDefault="00EB5EEE">
      <w:pPr>
        <w:pStyle w:val="TOC2"/>
        <w:rPr>
          <w:rFonts w:asciiTheme="minorHAnsi" w:eastAsiaTheme="minorEastAsia" w:hAnsiTheme="minorHAnsi" w:cstheme="minorBidi"/>
          <w:i w:val="0"/>
          <w:sz w:val="24"/>
        </w:rPr>
      </w:pPr>
      <w:hyperlink w:anchor="_Toc244348770" w:history="1">
        <w:r w:rsidRPr="004A26F3">
          <w:rPr>
            <w:rStyle w:val="Hyperlink"/>
          </w:rPr>
          <w:t>Thien Luan Phan</w:t>
        </w:r>
        <w:r w:rsidRPr="004A26F3">
          <w:rPr>
            <w:rStyle w:val="Hyperlink"/>
            <w:vertAlign w:val="superscript"/>
          </w:rPr>
          <w:t>1</w:t>
        </w:r>
        <w:r w:rsidRPr="004A26F3">
          <w:rPr>
            <w:rStyle w:val="Hyperlink"/>
          </w:rPr>
          <w:t>, Linh Nga Duong Tran</w:t>
        </w:r>
        <w:r w:rsidRPr="004A26F3">
          <w:rPr>
            <w:rStyle w:val="Hyperlink"/>
            <w:vertAlign w:val="superscript"/>
          </w:rPr>
          <w:t>1</w:t>
        </w:r>
        <w:r w:rsidRPr="004A26F3">
          <w:rPr>
            <w:rStyle w:val="Hyperlink"/>
          </w:rPr>
          <w:t>, Congo Tak Shing Ching</w:t>
        </w:r>
        <w:r w:rsidRPr="004A26F3">
          <w:rPr>
            <w:rStyle w:val="Hyperlink"/>
            <w:vertAlign w:val="superscript"/>
          </w:rPr>
          <w:t>2</w:t>
        </w:r>
        <w:r w:rsidRPr="004A26F3">
          <w:rPr>
            <w:rStyle w:val="Hyperlink"/>
          </w:rPr>
          <w:t>, Ngoc Luan Tran</w:t>
        </w:r>
        <w:r w:rsidRPr="004A26F3">
          <w:rPr>
            <w:rStyle w:val="Hyperlink"/>
            <w:vertAlign w:val="superscript"/>
          </w:rPr>
          <w:t>3</w:t>
        </w:r>
        <w:r w:rsidRPr="004A26F3">
          <w:rPr>
            <w:rStyle w:val="Hyperlink"/>
          </w:rPr>
          <w:t xml:space="preserve"> and Nguyen Chi Nhan</w:t>
        </w:r>
        <w:r w:rsidRPr="004A26F3">
          <w:rPr>
            <w:rStyle w:val="Hyperlink"/>
            <w:vertAlign w:val="superscript"/>
          </w:rPr>
          <w:t>4</w:t>
        </w:r>
        <w:r>
          <w:rPr>
            <w:webHidden/>
          </w:rPr>
          <w:tab/>
        </w:r>
        <w:r>
          <w:rPr>
            <w:webHidden/>
          </w:rPr>
          <w:fldChar w:fldCharType="begin"/>
        </w:r>
        <w:r>
          <w:rPr>
            <w:webHidden/>
          </w:rPr>
          <w:instrText xml:space="preserve"> PAGEREF _Toc244348770 \h </w:instrText>
        </w:r>
        <w:r>
          <w:rPr>
            <w:webHidden/>
          </w:rPr>
        </w:r>
        <w:r>
          <w:rPr>
            <w:webHidden/>
          </w:rPr>
          <w:fldChar w:fldCharType="separate"/>
        </w:r>
        <w:r>
          <w:rPr>
            <w:webHidden/>
          </w:rPr>
          <w:t>43</w:t>
        </w:r>
        <w:r>
          <w:rPr>
            <w:webHidden/>
          </w:rPr>
          <w:fldChar w:fldCharType="end"/>
        </w:r>
      </w:hyperlink>
    </w:p>
    <w:p w14:paraId="5B4923A3" w14:textId="52B6BC03" w:rsidR="00EB5EEE" w:rsidRDefault="00EB5EEE">
      <w:pPr>
        <w:pStyle w:val="TOC1"/>
        <w:rPr>
          <w:rFonts w:asciiTheme="minorHAnsi" w:eastAsiaTheme="minorEastAsia" w:hAnsiTheme="minorHAnsi" w:cstheme="minorBidi"/>
          <w:b w:val="0"/>
          <w:kern w:val="2"/>
          <w14:ligatures w14:val="standardContextual"/>
        </w:rPr>
      </w:pPr>
      <w:hyperlink w:anchor="_Toc244348771" w:history="1">
        <w:r w:rsidRPr="004A26F3">
          <w:rPr>
            <w:rStyle w:val="Hyperlink"/>
          </w:rPr>
          <w:t>ID_29: Investigating the influence of curve profile types in design compliant bistable mechanism</w:t>
        </w:r>
        <w:r>
          <w:rPr>
            <w:webHidden/>
          </w:rPr>
          <w:tab/>
        </w:r>
        <w:r>
          <w:rPr>
            <w:webHidden/>
          </w:rPr>
          <w:fldChar w:fldCharType="begin"/>
        </w:r>
        <w:r>
          <w:rPr>
            <w:webHidden/>
          </w:rPr>
          <w:instrText xml:space="preserve"> PAGEREF _Toc244348771 \h </w:instrText>
        </w:r>
        <w:r>
          <w:rPr>
            <w:webHidden/>
          </w:rPr>
        </w:r>
        <w:r>
          <w:rPr>
            <w:webHidden/>
          </w:rPr>
          <w:fldChar w:fldCharType="separate"/>
        </w:r>
        <w:r>
          <w:rPr>
            <w:webHidden/>
          </w:rPr>
          <w:t>44</w:t>
        </w:r>
        <w:r>
          <w:rPr>
            <w:webHidden/>
          </w:rPr>
          <w:fldChar w:fldCharType="end"/>
        </w:r>
      </w:hyperlink>
    </w:p>
    <w:p w14:paraId="1FE90C11" w14:textId="08D75A03" w:rsidR="00EB5EEE" w:rsidRDefault="00EB5EEE">
      <w:pPr>
        <w:pStyle w:val="TOC2"/>
        <w:rPr>
          <w:rFonts w:asciiTheme="minorHAnsi" w:eastAsiaTheme="minorEastAsia" w:hAnsiTheme="minorHAnsi" w:cstheme="minorBidi"/>
          <w:i w:val="0"/>
          <w:sz w:val="24"/>
        </w:rPr>
      </w:pPr>
      <w:hyperlink w:anchor="_Toc244348772" w:history="1">
        <w:r w:rsidRPr="004A26F3">
          <w:rPr>
            <w:rStyle w:val="Hyperlink"/>
          </w:rPr>
          <w:t>Khoa Tran Ngoc Dang</w:t>
        </w:r>
        <w:r w:rsidRPr="004A26F3">
          <w:rPr>
            <w:rStyle w:val="Hyperlink"/>
            <w:vertAlign w:val="superscript"/>
          </w:rPr>
          <w:t>1</w:t>
        </w:r>
        <w:r w:rsidRPr="004A26F3">
          <w:rPr>
            <w:rStyle w:val="Hyperlink"/>
          </w:rPr>
          <w:t>, Nguyen Nguyen Hoang Khoi</w:t>
        </w:r>
        <w:r w:rsidRPr="004A26F3">
          <w:rPr>
            <w:rStyle w:val="Hyperlink"/>
            <w:vertAlign w:val="superscript"/>
          </w:rPr>
          <w:t>2</w:t>
        </w:r>
        <w:r w:rsidRPr="004A26F3">
          <w:rPr>
            <w:rStyle w:val="Hyperlink"/>
          </w:rPr>
          <w:t xml:space="preserve"> and Anh Lan Hoang</w:t>
        </w:r>
        <w:r w:rsidRPr="004A26F3">
          <w:rPr>
            <w:rStyle w:val="Hyperlink"/>
            <w:vertAlign w:val="superscript"/>
          </w:rPr>
          <w:t>2</w:t>
        </w:r>
        <w:r>
          <w:rPr>
            <w:webHidden/>
          </w:rPr>
          <w:tab/>
        </w:r>
        <w:r>
          <w:rPr>
            <w:webHidden/>
          </w:rPr>
          <w:fldChar w:fldCharType="begin"/>
        </w:r>
        <w:r>
          <w:rPr>
            <w:webHidden/>
          </w:rPr>
          <w:instrText xml:space="preserve"> PAGEREF _Toc244348772 \h </w:instrText>
        </w:r>
        <w:r>
          <w:rPr>
            <w:webHidden/>
          </w:rPr>
        </w:r>
        <w:r>
          <w:rPr>
            <w:webHidden/>
          </w:rPr>
          <w:fldChar w:fldCharType="separate"/>
        </w:r>
        <w:r>
          <w:rPr>
            <w:webHidden/>
          </w:rPr>
          <w:t>44</w:t>
        </w:r>
        <w:r>
          <w:rPr>
            <w:webHidden/>
          </w:rPr>
          <w:fldChar w:fldCharType="end"/>
        </w:r>
      </w:hyperlink>
    </w:p>
    <w:p w14:paraId="4A80B893" w14:textId="78BE7134" w:rsidR="00EB5EEE" w:rsidRDefault="00EB5EEE">
      <w:pPr>
        <w:pStyle w:val="TOC1"/>
        <w:rPr>
          <w:rFonts w:asciiTheme="minorHAnsi" w:eastAsiaTheme="minorEastAsia" w:hAnsiTheme="minorHAnsi" w:cstheme="minorBidi"/>
          <w:b w:val="0"/>
          <w:kern w:val="2"/>
          <w14:ligatures w14:val="standardContextual"/>
        </w:rPr>
      </w:pPr>
      <w:hyperlink w:anchor="_Toc244348773" w:history="1">
        <w:r w:rsidRPr="004A26F3">
          <w:rPr>
            <w:rStyle w:val="Hyperlink"/>
          </w:rPr>
          <w:t>ID_30: Research and development of a zero co2 emission tourist boat model inspired by marine animals</w:t>
        </w:r>
        <w:r>
          <w:rPr>
            <w:webHidden/>
          </w:rPr>
          <w:tab/>
        </w:r>
        <w:r>
          <w:rPr>
            <w:webHidden/>
          </w:rPr>
          <w:fldChar w:fldCharType="begin"/>
        </w:r>
        <w:r>
          <w:rPr>
            <w:webHidden/>
          </w:rPr>
          <w:instrText xml:space="preserve"> PAGEREF _Toc244348773 \h </w:instrText>
        </w:r>
        <w:r>
          <w:rPr>
            <w:webHidden/>
          </w:rPr>
        </w:r>
        <w:r>
          <w:rPr>
            <w:webHidden/>
          </w:rPr>
          <w:fldChar w:fldCharType="separate"/>
        </w:r>
        <w:r>
          <w:rPr>
            <w:webHidden/>
          </w:rPr>
          <w:t>45</w:t>
        </w:r>
        <w:r>
          <w:rPr>
            <w:webHidden/>
          </w:rPr>
          <w:fldChar w:fldCharType="end"/>
        </w:r>
      </w:hyperlink>
    </w:p>
    <w:p w14:paraId="4735B56B" w14:textId="3E381C84" w:rsidR="00EB5EEE" w:rsidRDefault="00EB5EEE">
      <w:pPr>
        <w:pStyle w:val="TOC2"/>
        <w:rPr>
          <w:rFonts w:asciiTheme="minorHAnsi" w:eastAsiaTheme="minorEastAsia" w:hAnsiTheme="minorHAnsi" w:cstheme="minorBidi"/>
          <w:i w:val="0"/>
          <w:sz w:val="24"/>
        </w:rPr>
      </w:pPr>
      <w:hyperlink w:anchor="_Toc244348774" w:history="1">
        <w:r w:rsidRPr="004A26F3">
          <w:rPr>
            <w:rStyle w:val="Hyperlink"/>
            <w:lang w:val="fr-FR"/>
          </w:rPr>
          <w:t>Le Ngoc Tran*</w:t>
        </w:r>
        <w:r w:rsidRPr="004A26F3">
          <w:rPr>
            <w:rStyle w:val="Hyperlink"/>
            <w:vertAlign w:val="superscript"/>
            <w:lang w:val="fr-FR"/>
          </w:rPr>
          <w:t>,1</w:t>
        </w:r>
        <w:r w:rsidRPr="004A26F3">
          <w:rPr>
            <w:rStyle w:val="Hyperlink"/>
            <w:lang w:val="fr-FR"/>
          </w:rPr>
          <w:t>, Xuan Hieu Tran</w:t>
        </w:r>
        <w:r w:rsidRPr="004A26F3">
          <w:rPr>
            <w:rStyle w:val="Hyperlink"/>
            <w:vertAlign w:val="superscript"/>
            <w:lang w:val="fr-FR"/>
          </w:rPr>
          <w:t>1</w:t>
        </w:r>
        <w:r w:rsidRPr="004A26F3">
          <w:rPr>
            <w:rStyle w:val="Hyperlink"/>
            <w:lang w:val="fr-FR"/>
          </w:rPr>
          <w:t>, Nhat Huy Thang</w:t>
        </w:r>
        <w:r w:rsidRPr="004A26F3">
          <w:rPr>
            <w:rStyle w:val="Hyperlink"/>
            <w:vertAlign w:val="superscript"/>
            <w:lang w:val="fr-FR"/>
          </w:rPr>
          <w:t>1</w:t>
        </w:r>
        <w:r>
          <w:rPr>
            <w:webHidden/>
          </w:rPr>
          <w:tab/>
        </w:r>
        <w:r>
          <w:rPr>
            <w:webHidden/>
          </w:rPr>
          <w:fldChar w:fldCharType="begin"/>
        </w:r>
        <w:r>
          <w:rPr>
            <w:webHidden/>
          </w:rPr>
          <w:instrText xml:space="preserve"> PAGEREF _Toc244348774 \h </w:instrText>
        </w:r>
        <w:r>
          <w:rPr>
            <w:webHidden/>
          </w:rPr>
        </w:r>
        <w:r>
          <w:rPr>
            <w:webHidden/>
          </w:rPr>
          <w:fldChar w:fldCharType="separate"/>
        </w:r>
        <w:r>
          <w:rPr>
            <w:webHidden/>
          </w:rPr>
          <w:t>45</w:t>
        </w:r>
        <w:r>
          <w:rPr>
            <w:webHidden/>
          </w:rPr>
          <w:fldChar w:fldCharType="end"/>
        </w:r>
      </w:hyperlink>
    </w:p>
    <w:p w14:paraId="727DB7CA" w14:textId="79F60749" w:rsidR="00EB5EEE" w:rsidRDefault="00EB5EEE">
      <w:pPr>
        <w:pStyle w:val="TOC1"/>
        <w:rPr>
          <w:rFonts w:asciiTheme="minorHAnsi" w:eastAsiaTheme="minorEastAsia" w:hAnsiTheme="minorHAnsi" w:cstheme="minorBidi"/>
          <w:b w:val="0"/>
          <w:kern w:val="2"/>
          <w14:ligatures w14:val="standardContextual"/>
        </w:rPr>
      </w:pPr>
      <w:hyperlink w:anchor="_Toc244348775" w:history="1">
        <w:r w:rsidRPr="004A26F3">
          <w:rPr>
            <w:rStyle w:val="Hyperlink"/>
          </w:rPr>
          <w:t>ID_31: Geometrically nonlinear analysis of functionally graded Reissner–Mindlin plates using a four-node discrete shear gap element</w:t>
        </w:r>
        <w:r>
          <w:rPr>
            <w:webHidden/>
          </w:rPr>
          <w:tab/>
        </w:r>
        <w:r>
          <w:rPr>
            <w:webHidden/>
          </w:rPr>
          <w:fldChar w:fldCharType="begin"/>
        </w:r>
        <w:r>
          <w:rPr>
            <w:webHidden/>
          </w:rPr>
          <w:instrText xml:space="preserve"> PAGEREF _Toc244348775 \h </w:instrText>
        </w:r>
        <w:r>
          <w:rPr>
            <w:webHidden/>
          </w:rPr>
        </w:r>
        <w:r>
          <w:rPr>
            <w:webHidden/>
          </w:rPr>
          <w:fldChar w:fldCharType="separate"/>
        </w:r>
        <w:r>
          <w:rPr>
            <w:webHidden/>
          </w:rPr>
          <w:t>46</w:t>
        </w:r>
        <w:r>
          <w:rPr>
            <w:webHidden/>
          </w:rPr>
          <w:fldChar w:fldCharType="end"/>
        </w:r>
      </w:hyperlink>
    </w:p>
    <w:p w14:paraId="5C00AC21" w14:textId="1B7B8071" w:rsidR="00EB5EEE" w:rsidRDefault="00EB5EEE">
      <w:pPr>
        <w:pStyle w:val="TOC2"/>
        <w:rPr>
          <w:rFonts w:asciiTheme="minorHAnsi" w:eastAsiaTheme="minorEastAsia" w:hAnsiTheme="minorHAnsi" w:cstheme="minorBidi"/>
          <w:i w:val="0"/>
          <w:sz w:val="24"/>
        </w:rPr>
      </w:pPr>
      <w:hyperlink w:anchor="_Toc244348776" w:history="1">
        <w:r w:rsidRPr="004A26F3">
          <w:rPr>
            <w:rStyle w:val="Hyperlink"/>
          </w:rPr>
          <w:t>Ly Vu Truc Nguyen</w:t>
        </w:r>
        <w:r w:rsidRPr="004A26F3">
          <w:rPr>
            <w:rStyle w:val="Hyperlink"/>
            <w:vertAlign w:val="superscript"/>
          </w:rPr>
          <w:t>1</w:t>
        </w:r>
        <w:r w:rsidRPr="004A26F3">
          <w:rPr>
            <w:rStyle w:val="Hyperlink"/>
          </w:rPr>
          <w:t xml:space="preserve"> and Vay Siu Lo</w:t>
        </w:r>
        <w:r w:rsidRPr="004A26F3">
          <w:rPr>
            <w:rStyle w:val="Hyperlink"/>
            <w:vertAlign w:val="superscript"/>
          </w:rPr>
          <w:t>2</w:t>
        </w:r>
        <w:r>
          <w:rPr>
            <w:webHidden/>
          </w:rPr>
          <w:tab/>
        </w:r>
        <w:r>
          <w:rPr>
            <w:webHidden/>
          </w:rPr>
          <w:fldChar w:fldCharType="begin"/>
        </w:r>
        <w:r>
          <w:rPr>
            <w:webHidden/>
          </w:rPr>
          <w:instrText xml:space="preserve"> PAGEREF _Toc244348776 \h </w:instrText>
        </w:r>
        <w:r>
          <w:rPr>
            <w:webHidden/>
          </w:rPr>
        </w:r>
        <w:r>
          <w:rPr>
            <w:webHidden/>
          </w:rPr>
          <w:fldChar w:fldCharType="separate"/>
        </w:r>
        <w:r>
          <w:rPr>
            <w:webHidden/>
          </w:rPr>
          <w:t>46</w:t>
        </w:r>
        <w:r>
          <w:rPr>
            <w:webHidden/>
          </w:rPr>
          <w:fldChar w:fldCharType="end"/>
        </w:r>
      </w:hyperlink>
    </w:p>
    <w:p w14:paraId="20D84F9F" w14:textId="1DE3D5A5" w:rsidR="00EB5EEE" w:rsidRDefault="00EB5EEE">
      <w:pPr>
        <w:pStyle w:val="TOC1"/>
        <w:rPr>
          <w:rFonts w:asciiTheme="minorHAnsi" w:eastAsiaTheme="minorEastAsia" w:hAnsiTheme="minorHAnsi" w:cstheme="minorBidi"/>
          <w:b w:val="0"/>
          <w:kern w:val="2"/>
          <w14:ligatures w14:val="standardContextual"/>
        </w:rPr>
      </w:pPr>
      <w:hyperlink w:anchor="_Toc244348777" w:history="1">
        <w:r w:rsidRPr="004A26F3">
          <w:rPr>
            <w:rStyle w:val="Hyperlink"/>
          </w:rPr>
          <w:t>ID_32: Analysis of complex geometries with beam-theory</w:t>
        </w:r>
        <w:r>
          <w:rPr>
            <w:webHidden/>
          </w:rPr>
          <w:tab/>
        </w:r>
        <w:r>
          <w:rPr>
            <w:webHidden/>
          </w:rPr>
          <w:fldChar w:fldCharType="begin"/>
        </w:r>
        <w:r>
          <w:rPr>
            <w:webHidden/>
          </w:rPr>
          <w:instrText xml:space="preserve"> PAGEREF _Toc244348777 \h </w:instrText>
        </w:r>
        <w:r>
          <w:rPr>
            <w:webHidden/>
          </w:rPr>
        </w:r>
        <w:r>
          <w:rPr>
            <w:webHidden/>
          </w:rPr>
          <w:fldChar w:fldCharType="separate"/>
        </w:r>
        <w:r>
          <w:rPr>
            <w:webHidden/>
          </w:rPr>
          <w:t>47</w:t>
        </w:r>
        <w:r>
          <w:rPr>
            <w:webHidden/>
          </w:rPr>
          <w:fldChar w:fldCharType="end"/>
        </w:r>
      </w:hyperlink>
    </w:p>
    <w:p w14:paraId="2573543D" w14:textId="21B27ABF" w:rsidR="00EB5EEE" w:rsidRDefault="00EB5EEE">
      <w:pPr>
        <w:pStyle w:val="TOC2"/>
        <w:rPr>
          <w:rFonts w:asciiTheme="minorHAnsi" w:eastAsiaTheme="minorEastAsia" w:hAnsiTheme="minorHAnsi" w:cstheme="minorBidi"/>
          <w:i w:val="0"/>
          <w:sz w:val="24"/>
        </w:rPr>
      </w:pPr>
      <w:hyperlink w:anchor="_Toc244348778" w:history="1">
        <w:r w:rsidRPr="004A26F3">
          <w:rPr>
            <w:rStyle w:val="Hyperlink"/>
          </w:rPr>
          <w:t>Hannes Jahn</w:t>
        </w:r>
        <w:r w:rsidRPr="004A26F3">
          <w:rPr>
            <w:rStyle w:val="Hyperlink"/>
            <w:vertAlign w:val="superscript"/>
          </w:rPr>
          <w:t>1</w:t>
        </w:r>
        <w:r w:rsidRPr="004A26F3">
          <w:rPr>
            <w:rStyle w:val="Hyperlink"/>
          </w:rPr>
          <w:t xml:space="preserve"> and Lena Zentner</w:t>
        </w:r>
        <w:r w:rsidRPr="004A26F3">
          <w:rPr>
            <w:rStyle w:val="Hyperlink"/>
            <w:vertAlign w:val="superscript"/>
          </w:rPr>
          <w:t>1</w:t>
        </w:r>
        <w:r>
          <w:rPr>
            <w:webHidden/>
          </w:rPr>
          <w:tab/>
        </w:r>
        <w:r>
          <w:rPr>
            <w:webHidden/>
          </w:rPr>
          <w:fldChar w:fldCharType="begin"/>
        </w:r>
        <w:r>
          <w:rPr>
            <w:webHidden/>
          </w:rPr>
          <w:instrText xml:space="preserve"> PAGEREF _Toc244348778 \h </w:instrText>
        </w:r>
        <w:r>
          <w:rPr>
            <w:webHidden/>
          </w:rPr>
        </w:r>
        <w:r>
          <w:rPr>
            <w:webHidden/>
          </w:rPr>
          <w:fldChar w:fldCharType="separate"/>
        </w:r>
        <w:r>
          <w:rPr>
            <w:webHidden/>
          </w:rPr>
          <w:t>47</w:t>
        </w:r>
        <w:r>
          <w:rPr>
            <w:webHidden/>
          </w:rPr>
          <w:fldChar w:fldCharType="end"/>
        </w:r>
      </w:hyperlink>
    </w:p>
    <w:p w14:paraId="54737AF4" w14:textId="5C4B300A" w:rsidR="00EB5EEE" w:rsidRDefault="00EB5EEE">
      <w:pPr>
        <w:pStyle w:val="TOC1"/>
        <w:rPr>
          <w:rFonts w:asciiTheme="minorHAnsi" w:eastAsiaTheme="minorEastAsia" w:hAnsiTheme="minorHAnsi" w:cstheme="minorBidi"/>
          <w:b w:val="0"/>
          <w:kern w:val="2"/>
          <w14:ligatures w14:val="standardContextual"/>
        </w:rPr>
      </w:pPr>
      <w:hyperlink w:anchor="_Toc244348779" w:history="1">
        <w:r w:rsidRPr="004A26F3">
          <w:rPr>
            <w:rStyle w:val="Hyperlink"/>
          </w:rPr>
          <w:t>ID_33: Modeling and characterization of bistable a hexagonal pyramid origami</w:t>
        </w:r>
        <w:r>
          <w:rPr>
            <w:webHidden/>
          </w:rPr>
          <w:tab/>
        </w:r>
        <w:r>
          <w:rPr>
            <w:webHidden/>
          </w:rPr>
          <w:fldChar w:fldCharType="begin"/>
        </w:r>
        <w:r>
          <w:rPr>
            <w:webHidden/>
          </w:rPr>
          <w:instrText xml:space="preserve"> PAGEREF _Toc244348779 \h </w:instrText>
        </w:r>
        <w:r>
          <w:rPr>
            <w:webHidden/>
          </w:rPr>
        </w:r>
        <w:r>
          <w:rPr>
            <w:webHidden/>
          </w:rPr>
          <w:fldChar w:fldCharType="separate"/>
        </w:r>
        <w:r>
          <w:rPr>
            <w:webHidden/>
          </w:rPr>
          <w:t>48</w:t>
        </w:r>
        <w:r>
          <w:rPr>
            <w:webHidden/>
          </w:rPr>
          <w:fldChar w:fldCharType="end"/>
        </w:r>
      </w:hyperlink>
    </w:p>
    <w:p w14:paraId="6D40D7D3" w14:textId="5C935B24" w:rsidR="00EB5EEE" w:rsidRDefault="00EB5EEE">
      <w:pPr>
        <w:pStyle w:val="TOC2"/>
        <w:rPr>
          <w:rFonts w:asciiTheme="minorHAnsi" w:eastAsiaTheme="minorEastAsia" w:hAnsiTheme="minorHAnsi" w:cstheme="minorBidi"/>
          <w:i w:val="0"/>
          <w:sz w:val="24"/>
        </w:rPr>
      </w:pPr>
      <w:hyperlink w:anchor="_Toc244348780" w:history="1">
        <w:r w:rsidRPr="004A26F3">
          <w:rPr>
            <w:rStyle w:val="Hyperlink"/>
          </w:rPr>
          <w:t>Tien Hoang Ngo</w:t>
        </w:r>
        <w:r w:rsidRPr="004A26F3">
          <w:rPr>
            <w:rStyle w:val="Hyperlink"/>
            <w:vertAlign w:val="superscript"/>
          </w:rPr>
          <w:t>1</w:t>
        </w:r>
        <w:r>
          <w:rPr>
            <w:webHidden/>
          </w:rPr>
          <w:tab/>
        </w:r>
        <w:r>
          <w:rPr>
            <w:webHidden/>
          </w:rPr>
          <w:fldChar w:fldCharType="begin"/>
        </w:r>
        <w:r>
          <w:rPr>
            <w:webHidden/>
          </w:rPr>
          <w:instrText xml:space="preserve"> PAGEREF _Toc244348780 \h </w:instrText>
        </w:r>
        <w:r>
          <w:rPr>
            <w:webHidden/>
          </w:rPr>
        </w:r>
        <w:r>
          <w:rPr>
            <w:webHidden/>
          </w:rPr>
          <w:fldChar w:fldCharType="separate"/>
        </w:r>
        <w:r>
          <w:rPr>
            <w:webHidden/>
          </w:rPr>
          <w:t>48</w:t>
        </w:r>
        <w:r>
          <w:rPr>
            <w:webHidden/>
          </w:rPr>
          <w:fldChar w:fldCharType="end"/>
        </w:r>
      </w:hyperlink>
    </w:p>
    <w:p w14:paraId="6BA4BD26" w14:textId="07C02133" w:rsidR="00EB5EEE" w:rsidRDefault="00EB5EEE">
      <w:pPr>
        <w:pStyle w:val="TOC1"/>
        <w:rPr>
          <w:rFonts w:asciiTheme="minorHAnsi" w:eastAsiaTheme="minorEastAsia" w:hAnsiTheme="minorHAnsi" w:cstheme="minorBidi"/>
          <w:b w:val="0"/>
          <w:kern w:val="2"/>
          <w14:ligatures w14:val="standardContextual"/>
        </w:rPr>
      </w:pPr>
      <w:hyperlink w:anchor="_Toc244348781" w:history="1">
        <w:r w:rsidRPr="004A26F3">
          <w:rPr>
            <w:rStyle w:val="Hyperlink"/>
          </w:rPr>
          <w:t>ID_34: Application of Polarized Raman Spectroscopy for Early Dental Caries Diagnosis</w:t>
        </w:r>
        <w:r>
          <w:rPr>
            <w:webHidden/>
          </w:rPr>
          <w:tab/>
        </w:r>
        <w:r>
          <w:rPr>
            <w:webHidden/>
          </w:rPr>
          <w:fldChar w:fldCharType="begin"/>
        </w:r>
        <w:r>
          <w:rPr>
            <w:webHidden/>
          </w:rPr>
          <w:instrText xml:space="preserve"> PAGEREF _Toc244348781 \h </w:instrText>
        </w:r>
        <w:r>
          <w:rPr>
            <w:webHidden/>
          </w:rPr>
        </w:r>
        <w:r>
          <w:rPr>
            <w:webHidden/>
          </w:rPr>
          <w:fldChar w:fldCharType="separate"/>
        </w:r>
        <w:r>
          <w:rPr>
            <w:webHidden/>
          </w:rPr>
          <w:t>49</w:t>
        </w:r>
        <w:r>
          <w:rPr>
            <w:webHidden/>
          </w:rPr>
          <w:fldChar w:fldCharType="end"/>
        </w:r>
      </w:hyperlink>
    </w:p>
    <w:p w14:paraId="29F9529E" w14:textId="0202ECB2" w:rsidR="00EB5EEE" w:rsidRDefault="00EB5EEE">
      <w:pPr>
        <w:pStyle w:val="TOC2"/>
        <w:rPr>
          <w:rFonts w:asciiTheme="minorHAnsi" w:eastAsiaTheme="minorEastAsia" w:hAnsiTheme="minorHAnsi" w:cstheme="minorBidi"/>
          <w:i w:val="0"/>
          <w:sz w:val="24"/>
        </w:rPr>
      </w:pPr>
      <w:hyperlink w:anchor="_Toc244348782" w:history="1">
        <w:r w:rsidRPr="004A26F3">
          <w:rPr>
            <w:rStyle w:val="Hyperlink"/>
          </w:rPr>
          <w:t>Xuan-Yu Chen</w:t>
        </w:r>
        <w:r w:rsidRPr="004A26F3">
          <w:rPr>
            <w:rStyle w:val="Hyperlink"/>
            <w:vertAlign w:val="superscript"/>
          </w:rPr>
          <w:t>1</w:t>
        </w:r>
        <w:r w:rsidRPr="004A26F3">
          <w:rPr>
            <w:rStyle w:val="Hyperlink"/>
          </w:rPr>
          <w:t xml:space="preserve"> and Cheng-Chung Chang</w:t>
        </w:r>
        <w:r w:rsidRPr="004A26F3">
          <w:rPr>
            <w:rStyle w:val="Hyperlink"/>
            <w:vertAlign w:val="superscript"/>
          </w:rPr>
          <w:t>1</w:t>
        </w:r>
        <w:r>
          <w:rPr>
            <w:webHidden/>
          </w:rPr>
          <w:tab/>
        </w:r>
        <w:r>
          <w:rPr>
            <w:webHidden/>
          </w:rPr>
          <w:fldChar w:fldCharType="begin"/>
        </w:r>
        <w:r>
          <w:rPr>
            <w:webHidden/>
          </w:rPr>
          <w:instrText xml:space="preserve"> PAGEREF _Toc244348782 \h </w:instrText>
        </w:r>
        <w:r>
          <w:rPr>
            <w:webHidden/>
          </w:rPr>
        </w:r>
        <w:r>
          <w:rPr>
            <w:webHidden/>
          </w:rPr>
          <w:fldChar w:fldCharType="separate"/>
        </w:r>
        <w:r>
          <w:rPr>
            <w:webHidden/>
          </w:rPr>
          <w:t>49</w:t>
        </w:r>
        <w:r>
          <w:rPr>
            <w:webHidden/>
          </w:rPr>
          <w:fldChar w:fldCharType="end"/>
        </w:r>
      </w:hyperlink>
    </w:p>
    <w:p w14:paraId="5CE33BF5" w14:textId="22FECD8C" w:rsidR="00EB5EEE" w:rsidRDefault="00EB5EEE">
      <w:pPr>
        <w:pStyle w:val="TOC1"/>
        <w:rPr>
          <w:rFonts w:asciiTheme="minorHAnsi" w:eastAsiaTheme="minorEastAsia" w:hAnsiTheme="minorHAnsi" w:cstheme="minorBidi"/>
          <w:b w:val="0"/>
          <w:kern w:val="2"/>
          <w14:ligatures w14:val="standardContextual"/>
        </w:rPr>
      </w:pPr>
      <w:hyperlink w:anchor="_Toc244348783" w:history="1">
        <w:r w:rsidRPr="004A26F3">
          <w:rPr>
            <w:rStyle w:val="Hyperlink"/>
          </w:rPr>
          <w:t>ID_35: Fluorescent Detection Strategy for Rapid Diagnosis of Bacteremia</w:t>
        </w:r>
        <w:r>
          <w:rPr>
            <w:webHidden/>
          </w:rPr>
          <w:tab/>
        </w:r>
        <w:r>
          <w:rPr>
            <w:webHidden/>
          </w:rPr>
          <w:fldChar w:fldCharType="begin"/>
        </w:r>
        <w:r>
          <w:rPr>
            <w:webHidden/>
          </w:rPr>
          <w:instrText xml:space="preserve"> PAGEREF _Toc244348783 \h </w:instrText>
        </w:r>
        <w:r>
          <w:rPr>
            <w:webHidden/>
          </w:rPr>
        </w:r>
        <w:r>
          <w:rPr>
            <w:webHidden/>
          </w:rPr>
          <w:fldChar w:fldCharType="separate"/>
        </w:r>
        <w:r>
          <w:rPr>
            <w:webHidden/>
          </w:rPr>
          <w:t>50</w:t>
        </w:r>
        <w:r>
          <w:rPr>
            <w:webHidden/>
          </w:rPr>
          <w:fldChar w:fldCharType="end"/>
        </w:r>
      </w:hyperlink>
    </w:p>
    <w:p w14:paraId="14800790" w14:textId="0066C1DC" w:rsidR="00EB5EEE" w:rsidRDefault="00EB5EEE">
      <w:pPr>
        <w:pStyle w:val="TOC2"/>
        <w:rPr>
          <w:rFonts w:asciiTheme="minorHAnsi" w:eastAsiaTheme="minorEastAsia" w:hAnsiTheme="minorHAnsi" w:cstheme="minorBidi"/>
          <w:i w:val="0"/>
          <w:sz w:val="24"/>
        </w:rPr>
      </w:pPr>
      <w:hyperlink w:anchor="_Toc244348784" w:history="1">
        <w:r w:rsidRPr="004A26F3">
          <w:rPr>
            <w:rStyle w:val="Hyperlink"/>
          </w:rPr>
          <w:t>Yen-Ju Lee</w:t>
        </w:r>
        <w:r w:rsidRPr="004A26F3">
          <w:rPr>
            <w:rStyle w:val="Hyperlink"/>
            <w:vertAlign w:val="superscript"/>
          </w:rPr>
          <w:t>1</w:t>
        </w:r>
        <w:r w:rsidRPr="004A26F3">
          <w:rPr>
            <w:rStyle w:val="Hyperlink"/>
          </w:rPr>
          <w:t xml:space="preserve"> and Cheng-Chung Chang</w:t>
        </w:r>
        <w:r w:rsidRPr="004A26F3">
          <w:rPr>
            <w:rStyle w:val="Hyperlink"/>
            <w:vertAlign w:val="superscript"/>
          </w:rPr>
          <w:t>1</w:t>
        </w:r>
        <w:r>
          <w:rPr>
            <w:webHidden/>
          </w:rPr>
          <w:tab/>
        </w:r>
        <w:r>
          <w:rPr>
            <w:webHidden/>
          </w:rPr>
          <w:fldChar w:fldCharType="begin"/>
        </w:r>
        <w:r>
          <w:rPr>
            <w:webHidden/>
          </w:rPr>
          <w:instrText xml:space="preserve"> PAGEREF _Toc244348784 \h </w:instrText>
        </w:r>
        <w:r>
          <w:rPr>
            <w:webHidden/>
          </w:rPr>
        </w:r>
        <w:r>
          <w:rPr>
            <w:webHidden/>
          </w:rPr>
          <w:fldChar w:fldCharType="separate"/>
        </w:r>
        <w:r>
          <w:rPr>
            <w:webHidden/>
          </w:rPr>
          <w:t>50</w:t>
        </w:r>
        <w:r>
          <w:rPr>
            <w:webHidden/>
          </w:rPr>
          <w:fldChar w:fldCharType="end"/>
        </w:r>
      </w:hyperlink>
    </w:p>
    <w:p w14:paraId="0EAEE5D3" w14:textId="6BF27D3D" w:rsidR="00EB5EEE" w:rsidRDefault="00EB5EEE">
      <w:pPr>
        <w:pStyle w:val="TOC1"/>
        <w:rPr>
          <w:rFonts w:asciiTheme="minorHAnsi" w:eastAsiaTheme="minorEastAsia" w:hAnsiTheme="minorHAnsi" w:cstheme="minorBidi"/>
          <w:b w:val="0"/>
          <w:kern w:val="2"/>
          <w14:ligatures w14:val="standardContextual"/>
        </w:rPr>
      </w:pPr>
      <w:hyperlink w:anchor="_Toc244348785" w:history="1">
        <w:r w:rsidRPr="004A26F3">
          <w:rPr>
            <w:rStyle w:val="Hyperlink"/>
          </w:rPr>
          <w:t>ID_36: Cancer Detection Using Fluorescence Imaging and Raman Spectroscopy Based on the Carbazole-Derived Fluorescent Probe OMP</w:t>
        </w:r>
        <w:r>
          <w:rPr>
            <w:webHidden/>
          </w:rPr>
          <w:tab/>
        </w:r>
        <w:r>
          <w:rPr>
            <w:webHidden/>
          </w:rPr>
          <w:fldChar w:fldCharType="begin"/>
        </w:r>
        <w:r>
          <w:rPr>
            <w:webHidden/>
          </w:rPr>
          <w:instrText xml:space="preserve"> PAGEREF _Toc244348785 \h </w:instrText>
        </w:r>
        <w:r>
          <w:rPr>
            <w:webHidden/>
          </w:rPr>
        </w:r>
        <w:r>
          <w:rPr>
            <w:webHidden/>
          </w:rPr>
          <w:fldChar w:fldCharType="separate"/>
        </w:r>
        <w:r>
          <w:rPr>
            <w:webHidden/>
          </w:rPr>
          <w:t>51</w:t>
        </w:r>
        <w:r>
          <w:rPr>
            <w:webHidden/>
          </w:rPr>
          <w:fldChar w:fldCharType="end"/>
        </w:r>
      </w:hyperlink>
    </w:p>
    <w:p w14:paraId="66B38034" w14:textId="42A104DE" w:rsidR="00EB5EEE" w:rsidRDefault="00EB5EEE">
      <w:pPr>
        <w:pStyle w:val="TOC2"/>
        <w:rPr>
          <w:rFonts w:asciiTheme="minorHAnsi" w:eastAsiaTheme="minorEastAsia" w:hAnsiTheme="minorHAnsi" w:cstheme="minorBidi"/>
          <w:i w:val="0"/>
          <w:sz w:val="24"/>
        </w:rPr>
      </w:pPr>
      <w:hyperlink w:anchor="_Toc244348786" w:history="1">
        <w:r w:rsidRPr="004A26F3">
          <w:rPr>
            <w:rStyle w:val="Hyperlink"/>
          </w:rPr>
          <w:t>Chia-Feng Hsieh</w:t>
        </w:r>
        <w:r w:rsidRPr="004A26F3">
          <w:rPr>
            <w:rStyle w:val="Hyperlink"/>
            <w:vertAlign w:val="superscript"/>
          </w:rPr>
          <w:t>1</w:t>
        </w:r>
        <w:r w:rsidRPr="004A26F3">
          <w:rPr>
            <w:rStyle w:val="Hyperlink"/>
          </w:rPr>
          <w:t>, Bao Tram Vu</w:t>
        </w:r>
        <w:r w:rsidRPr="004A26F3">
          <w:rPr>
            <w:rStyle w:val="Hyperlink"/>
            <w:vertAlign w:val="superscript"/>
          </w:rPr>
          <w:t>1</w:t>
        </w:r>
        <w:r w:rsidRPr="004A26F3">
          <w:rPr>
            <w:rStyle w:val="Hyperlink"/>
          </w:rPr>
          <w:t xml:space="preserve"> and Cheng-Chung Chang</w:t>
        </w:r>
        <w:r w:rsidRPr="004A26F3">
          <w:rPr>
            <w:rStyle w:val="Hyperlink"/>
            <w:vertAlign w:val="superscript"/>
          </w:rPr>
          <w:t>2</w:t>
        </w:r>
        <w:r>
          <w:rPr>
            <w:webHidden/>
          </w:rPr>
          <w:tab/>
        </w:r>
        <w:r>
          <w:rPr>
            <w:webHidden/>
          </w:rPr>
          <w:fldChar w:fldCharType="begin"/>
        </w:r>
        <w:r>
          <w:rPr>
            <w:webHidden/>
          </w:rPr>
          <w:instrText xml:space="preserve"> PAGEREF _Toc244348786 \h </w:instrText>
        </w:r>
        <w:r>
          <w:rPr>
            <w:webHidden/>
          </w:rPr>
        </w:r>
        <w:r>
          <w:rPr>
            <w:webHidden/>
          </w:rPr>
          <w:fldChar w:fldCharType="separate"/>
        </w:r>
        <w:r>
          <w:rPr>
            <w:webHidden/>
          </w:rPr>
          <w:t>51</w:t>
        </w:r>
        <w:r>
          <w:rPr>
            <w:webHidden/>
          </w:rPr>
          <w:fldChar w:fldCharType="end"/>
        </w:r>
      </w:hyperlink>
    </w:p>
    <w:p w14:paraId="0F4A3FB5" w14:textId="7D4A92E2" w:rsidR="00EB5EEE" w:rsidRDefault="00EB5EEE">
      <w:pPr>
        <w:pStyle w:val="TOC1"/>
        <w:rPr>
          <w:rFonts w:asciiTheme="minorHAnsi" w:eastAsiaTheme="minorEastAsia" w:hAnsiTheme="minorHAnsi" w:cstheme="minorBidi"/>
          <w:b w:val="0"/>
          <w:kern w:val="2"/>
          <w14:ligatures w14:val="standardContextual"/>
        </w:rPr>
      </w:pPr>
      <w:hyperlink w:anchor="_Toc244348787" w:history="1">
        <w:r w:rsidRPr="004A26F3">
          <w:rPr>
            <w:rStyle w:val="Hyperlink"/>
          </w:rPr>
          <w:t>ID_37: A Twisted Intramolecular Charge Transfer (TICT) Fluorescent Probe for Rapid Microplastic Detection</w:t>
        </w:r>
        <w:r>
          <w:rPr>
            <w:webHidden/>
          </w:rPr>
          <w:tab/>
        </w:r>
        <w:r>
          <w:rPr>
            <w:webHidden/>
          </w:rPr>
          <w:fldChar w:fldCharType="begin"/>
        </w:r>
        <w:r>
          <w:rPr>
            <w:webHidden/>
          </w:rPr>
          <w:instrText xml:space="preserve"> PAGEREF _Toc244348787 \h </w:instrText>
        </w:r>
        <w:r>
          <w:rPr>
            <w:webHidden/>
          </w:rPr>
        </w:r>
        <w:r>
          <w:rPr>
            <w:webHidden/>
          </w:rPr>
          <w:fldChar w:fldCharType="separate"/>
        </w:r>
        <w:r>
          <w:rPr>
            <w:webHidden/>
          </w:rPr>
          <w:t>52</w:t>
        </w:r>
        <w:r>
          <w:rPr>
            <w:webHidden/>
          </w:rPr>
          <w:fldChar w:fldCharType="end"/>
        </w:r>
      </w:hyperlink>
    </w:p>
    <w:p w14:paraId="2E7ABD0D" w14:textId="4BE56499" w:rsidR="00EB5EEE" w:rsidRDefault="00EB5EEE">
      <w:pPr>
        <w:pStyle w:val="TOC2"/>
        <w:rPr>
          <w:rFonts w:asciiTheme="minorHAnsi" w:eastAsiaTheme="minorEastAsia" w:hAnsiTheme="minorHAnsi" w:cstheme="minorBidi"/>
          <w:i w:val="0"/>
          <w:sz w:val="24"/>
        </w:rPr>
      </w:pPr>
      <w:hyperlink w:anchor="_Toc244348788" w:history="1">
        <w:r w:rsidRPr="004A26F3">
          <w:rPr>
            <w:rStyle w:val="Hyperlink"/>
          </w:rPr>
          <w:t>Ryan Liou</w:t>
        </w:r>
        <w:r w:rsidRPr="004A26F3">
          <w:rPr>
            <w:rStyle w:val="Hyperlink"/>
            <w:vertAlign w:val="superscript"/>
          </w:rPr>
          <w:t>1</w:t>
        </w:r>
        <w:r w:rsidRPr="004A26F3">
          <w:rPr>
            <w:rStyle w:val="Hyperlink"/>
          </w:rPr>
          <w:t xml:space="preserve"> and Cheng-Chung Chang</w:t>
        </w:r>
        <w:r w:rsidRPr="004A26F3">
          <w:rPr>
            <w:rStyle w:val="Hyperlink"/>
            <w:vertAlign w:val="superscript"/>
          </w:rPr>
          <w:t>1</w:t>
        </w:r>
        <w:r>
          <w:rPr>
            <w:webHidden/>
          </w:rPr>
          <w:tab/>
        </w:r>
        <w:r>
          <w:rPr>
            <w:webHidden/>
          </w:rPr>
          <w:fldChar w:fldCharType="begin"/>
        </w:r>
        <w:r>
          <w:rPr>
            <w:webHidden/>
          </w:rPr>
          <w:instrText xml:space="preserve"> PAGEREF _Toc244348788 \h </w:instrText>
        </w:r>
        <w:r>
          <w:rPr>
            <w:webHidden/>
          </w:rPr>
        </w:r>
        <w:r>
          <w:rPr>
            <w:webHidden/>
          </w:rPr>
          <w:fldChar w:fldCharType="separate"/>
        </w:r>
        <w:r>
          <w:rPr>
            <w:webHidden/>
          </w:rPr>
          <w:t>52</w:t>
        </w:r>
        <w:r>
          <w:rPr>
            <w:webHidden/>
          </w:rPr>
          <w:fldChar w:fldCharType="end"/>
        </w:r>
      </w:hyperlink>
    </w:p>
    <w:p w14:paraId="35B35B56" w14:textId="530C019F" w:rsidR="00EB5EEE" w:rsidRDefault="00EB5EEE">
      <w:pPr>
        <w:pStyle w:val="TOC1"/>
        <w:rPr>
          <w:rFonts w:asciiTheme="minorHAnsi" w:eastAsiaTheme="minorEastAsia" w:hAnsiTheme="minorHAnsi" w:cstheme="minorBidi"/>
          <w:b w:val="0"/>
          <w:kern w:val="2"/>
          <w14:ligatures w14:val="standardContextual"/>
        </w:rPr>
      </w:pPr>
      <w:hyperlink w:anchor="_Toc244348789" w:history="1">
        <w:r w:rsidRPr="004A26F3">
          <w:rPr>
            <w:rStyle w:val="Hyperlink"/>
          </w:rPr>
          <w:t>ID_38: SERS Performance Optimization of Silver Nanowires via Silicon-Based Coffee-Ring Effect</w:t>
        </w:r>
        <w:r>
          <w:rPr>
            <w:webHidden/>
          </w:rPr>
          <w:tab/>
        </w:r>
        <w:r>
          <w:rPr>
            <w:webHidden/>
          </w:rPr>
          <w:fldChar w:fldCharType="begin"/>
        </w:r>
        <w:r>
          <w:rPr>
            <w:webHidden/>
          </w:rPr>
          <w:instrText xml:space="preserve"> PAGEREF _Toc244348789 \h </w:instrText>
        </w:r>
        <w:r>
          <w:rPr>
            <w:webHidden/>
          </w:rPr>
        </w:r>
        <w:r>
          <w:rPr>
            <w:webHidden/>
          </w:rPr>
          <w:fldChar w:fldCharType="separate"/>
        </w:r>
        <w:r>
          <w:rPr>
            <w:webHidden/>
          </w:rPr>
          <w:t>53</w:t>
        </w:r>
        <w:r>
          <w:rPr>
            <w:webHidden/>
          </w:rPr>
          <w:fldChar w:fldCharType="end"/>
        </w:r>
      </w:hyperlink>
    </w:p>
    <w:p w14:paraId="3CC3D440" w14:textId="3D5C38EE" w:rsidR="00EB5EEE" w:rsidRDefault="00EB5EEE">
      <w:pPr>
        <w:pStyle w:val="TOC2"/>
        <w:rPr>
          <w:rFonts w:asciiTheme="minorHAnsi" w:eastAsiaTheme="minorEastAsia" w:hAnsiTheme="minorHAnsi" w:cstheme="minorBidi"/>
          <w:i w:val="0"/>
          <w:sz w:val="24"/>
        </w:rPr>
      </w:pPr>
      <w:hyperlink w:anchor="_Toc244348790" w:history="1">
        <w:r w:rsidRPr="004A26F3">
          <w:rPr>
            <w:rStyle w:val="Hyperlink"/>
          </w:rPr>
          <w:t>Suganthya Nagarasu</w:t>
        </w:r>
        <w:r w:rsidRPr="004A26F3">
          <w:rPr>
            <w:rStyle w:val="Hyperlink"/>
            <w:vertAlign w:val="superscript"/>
          </w:rPr>
          <w:t>1</w:t>
        </w:r>
        <w:r w:rsidRPr="004A26F3">
          <w:rPr>
            <w:rStyle w:val="Hyperlink"/>
          </w:rPr>
          <w:t xml:space="preserve"> and Cheng-Chung Chang</w:t>
        </w:r>
        <w:r w:rsidRPr="004A26F3">
          <w:rPr>
            <w:rStyle w:val="Hyperlink"/>
            <w:vertAlign w:val="superscript"/>
          </w:rPr>
          <w:t>1</w:t>
        </w:r>
        <w:r>
          <w:rPr>
            <w:webHidden/>
          </w:rPr>
          <w:tab/>
        </w:r>
        <w:r>
          <w:rPr>
            <w:webHidden/>
          </w:rPr>
          <w:fldChar w:fldCharType="begin"/>
        </w:r>
        <w:r>
          <w:rPr>
            <w:webHidden/>
          </w:rPr>
          <w:instrText xml:space="preserve"> PAGEREF _Toc244348790 \h </w:instrText>
        </w:r>
        <w:r>
          <w:rPr>
            <w:webHidden/>
          </w:rPr>
        </w:r>
        <w:r>
          <w:rPr>
            <w:webHidden/>
          </w:rPr>
          <w:fldChar w:fldCharType="separate"/>
        </w:r>
        <w:r>
          <w:rPr>
            <w:webHidden/>
          </w:rPr>
          <w:t>53</w:t>
        </w:r>
        <w:r>
          <w:rPr>
            <w:webHidden/>
          </w:rPr>
          <w:fldChar w:fldCharType="end"/>
        </w:r>
      </w:hyperlink>
    </w:p>
    <w:p w14:paraId="3FB26534" w14:textId="3B43D9CF" w:rsidR="00EB5EEE" w:rsidRDefault="00EB5EEE">
      <w:pPr>
        <w:pStyle w:val="TOC1"/>
        <w:rPr>
          <w:rFonts w:asciiTheme="minorHAnsi" w:eastAsiaTheme="minorEastAsia" w:hAnsiTheme="minorHAnsi" w:cstheme="minorBidi"/>
          <w:b w:val="0"/>
          <w:kern w:val="2"/>
          <w14:ligatures w14:val="standardContextual"/>
        </w:rPr>
      </w:pPr>
      <w:hyperlink w:anchor="_Toc244348791" w:history="1">
        <w:r w:rsidRPr="004A26F3">
          <w:rPr>
            <w:rStyle w:val="Hyperlink"/>
          </w:rPr>
          <w:t>ID_39: A Raman Spectroscopic Approach for Material Identification of Environmental Microplastics</w:t>
        </w:r>
        <w:r>
          <w:rPr>
            <w:webHidden/>
          </w:rPr>
          <w:tab/>
        </w:r>
        <w:r>
          <w:rPr>
            <w:webHidden/>
          </w:rPr>
          <w:fldChar w:fldCharType="begin"/>
        </w:r>
        <w:r>
          <w:rPr>
            <w:webHidden/>
          </w:rPr>
          <w:instrText xml:space="preserve"> PAGEREF _Toc244348791 \h </w:instrText>
        </w:r>
        <w:r>
          <w:rPr>
            <w:webHidden/>
          </w:rPr>
        </w:r>
        <w:r>
          <w:rPr>
            <w:webHidden/>
          </w:rPr>
          <w:fldChar w:fldCharType="separate"/>
        </w:r>
        <w:r>
          <w:rPr>
            <w:webHidden/>
          </w:rPr>
          <w:t>54</w:t>
        </w:r>
        <w:r>
          <w:rPr>
            <w:webHidden/>
          </w:rPr>
          <w:fldChar w:fldCharType="end"/>
        </w:r>
      </w:hyperlink>
    </w:p>
    <w:p w14:paraId="39E16072" w14:textId="00AA36CE" w:rsidR="00EB5EEE" w:rsidRDefault="00EB5EEE">
      <w:pPr>
        <w:pStyle w:val="TOC2"/>
        <w:rPr>
          <w:rFonts w:asciiTheme="minorHAnsi" w:eastAsiaTheme="minorEastAsia" w:hAnsiTheme="minorHAnsi" w:cstheme="minorBidi"/>
          <w:i w:val="0"/>
          <w:sz w:val="24"/>
        </w:rPr>
      </w:pPr>
      <w:hyperlink w:anchor="_Toc244348792" w:history="1">
        <w:r w:rsidRPr="004A26F3">
          <w:rPr>
            <w:rStyle w:val="Hyperlink"/>
          </w:rPr>
          <w:t>Madhan Kumar</w:t>
        </w:r>
        <w:r w:rsidRPr="004A26F3">
          <w:rPr>
            <w:rStyle w:val="Hyperlink"/>
            <w:vertAlign w:val="superscript"/>
          </w:rPr>
          <w:t>1</w:t>
        </w:r>
        <w:r w:rsidRPr="004A26F3">
          <w:rPr>
            <w:rStyle w:val="Hyperlink"/>
          </w:rPr>
          <w:t xml:space="preserve"> and Cheng-Chung Chang</w:t>
        </w:r>
        <w:r w:rsidRPr="004A26F3">
          <w:rPr>
            <w:rStyle w:val="Hyperlink"/>
            <w:vertAlign w:val="superscript"/>
          </w:rPr>
          <w:t>1</w:t>
        </w:r>
        <w:r>
          <w:rPr>
            <w:webHidden/>
          </w:rPr>
          <w:tab/>
        </w:r>
        <w:r>
          <w:rPr>
            <w:webHidden/>
          </w:rPr>
          <w:fldChar w:fldCharType="begin"/>
        </w:r>
        <w:r>
          <w:rPr>
            <w:webHidden/>
          </w:rPr>
          <w:instrText xml:space="preserve"> PAGEREF _Toc244348792 \h </w:instrText>
        </w:r>
        <w:r>
          <w:rPr>
            <w:webHidden/>
          </w:rPr>
        </w:r>
        <w:r>
          <w:rPr>
            <w:webHidden/>
          </w:rPr>
          <w:fldChar w:fldCharType="separate"/>
        </w:r>
        <w:r>
          <w:rPr>
            <w:webHidden/>
          </w:rPr>
          <w:t>54</w:t>
        </w:r>
        <w:r>
          <w:rPr>
            <w:webHidden/>
          </w:rPr>
          <w:fldChar w:fldCharType="end"/>
        </w:r>
      </w:hyperlink>
    </w:p>
    <w:p w14:paraId="163DC61D" w14:textId="6A046B47" w:rsidR="00EB5EEE" w:rsidRDefault="00EB5EEE">
      <w:pPr>
        <w:pStyle w:val="TOC1"/>
        <w:rPr>
          <w:rFonts w:asciiTheme="minorHAnsi" w:eastAsiaTheme="minorEastAsia" w:hAnsiTheme="minorHAnsi" w:cstheme="minorBidi"/>
          <w:b w:val="0"/>
          <w:kern w:val="2"/>
          <w14:ligatures w14:val="standardContextual"/>
        </w:rPr>
      </w:pPr>
      <w:hyperlink w:anchor="_Toc244348793" w:history="1">
        <w:r w:rsidRPr="004A26F3">
          <w:rPr>
            <w:rStyle w:val="Hyperlink"/>
          </w:rPr>
          <w:t>ID_40: Resource-Aware Grid Path Planning for Micro-Aerial Vehicles: A Comparative Evaluation of A*, JPS, and D* Lite</w:t>
        </w:r>
        <w:r>
          <w:rPr>
            <w:webHidden/>
          </w:rPr>
          <w:tab/>
        </w:r>
        <w:r>
          <w:rPr>
            <w:webHidden/>
          </w:rPr>
          <w:fldChar w:fldCharType="begin"/>
        </w:r>
        <w:r>
          <w:rPr>
            <w:webHidden/>
          </w:rPr>
          <w:instrText xml:space="preserve"> PAGEREF _Toc244348793 \h </w:instrText>
        </w:r>
        <w:r>
          <w:rPr>
            <w:webHidden/>
          </w:rPr>
        </w:r>
        <w:r>
          <w:rPr>
            <w:webHidden/>
          </w:rPr>
          <w:fldChar w:fldCharType="separate"/>
        </w:r>
        <w:r>
          <w:rPr>
            <w:webHidden/>
          </w:rPr>
          <w:t>55</w:t>
        </w:r>
        <w:r>
          <w:rPr>
            <w:webHidden/>
          </w:rPr>
          <w:fldChar w:fldCharType="end"/>
        </w:r>
      </w:hyperlink>
    </w:p>
    <w:p w14:paraId="5AE61210" w14:textId="48C4859B" w:rsidR="00EB5EEE" w:rsidRDefault="00EB5EEE">
      <w:pPr>
        <w:pStyle w:val="TOC2"/>
        <w:rPr>
          <w:rFonts w:asciiTheme="minorHAnsi" w:eastAsiaTheme="minorEastAsia" w:hAnsiTheme="minorHAnsi" w:cstheme="minorBidi"/>
          <w:i w:val="0"/>
          <w:sz w:val="24"/>
        </w:rPr>
      </w:pPr>
      <w:hyperlink w:anchor="_Toc244348794" w:history="1">
        <w:r w:rsidRPr="004A26F3">
          <w:rPr>
            <w:rStyle w:val="Hyperlink"/>
          </w:rPr>
          <w:t>Yicheng Guo</w:t>
        </w:r>
        <w:r w:rsidRPr="004A26F3">
          <w:rPr>
            <w:rStyle w:val="Hyperlink"/>
            <w:vertAlign w:val="superscript"/>
          </w:rPr>
          <w:t>1</w:t>
        </w:r>
        <w:r>
          <w:rPr>
            <w:webHidden/>
          </w:rPr>
          <w:tab/>
        </w:r>
        <w:r>
          <w:rPr>
            <w:webHidden/>
          </w:rPr>
          <w:fldChar w:fldCharType="begin"/>
        </w:r>
        <w:r>
          <w:rPr>
            <w:webHidden/>
          </w:rPr>
          <w:instrText xml:space="preserve"> PAGEREF _Toc244348794 \h </w:instrText>
        </w:r>
        <w:r>
          <w:rPr>
            <w:webHidden/>
          </w:rPr>
        </w:r>
        <w:r>
          <w:rPr>
            <w:webHidden/>
          </w:rPr>
          <w:fldChar w:fldCharType="separate"/>
        </w:r>
        <w:r>
          <w:rPr>
            <w:webHidden/>
          </w:rPr>
          <w:t>55</w:t>
        </w:r>
        <w:r>
          <w:rPr>
            <w:webHidden/>
          </w:rPr>
          <w:fldChar w:fldCharType="end"/>
        </w:r>
      </w:hyperlink>
    </w:p>
    <w:p w14:paraId="474FCD3F" w14:textId="4563F752" w:rsidR="00EB5EEE" w:rsidRDefault="00EB5EEE">
      <w:pPr>
        <w:pStyle w:val="TOC1"/>
        <w:rPr>
          <w:rFonts w:asciiTheme="minorHAnsi" w:eastAsiaTheme="minorEastAsia" w:hAnsiTheme="minorHAnsi" w:cstheme="minorBidi"/>
          <w:b w:val="0"/>
          <w:kern w:val="2"/>
          <w14:ligatures w14:val="standardContextual"/>
        </w:rPr>
      </w:pPr>
      <w:hyperlink w:anchor="_Toc244348795" w:history="1">
        <w:r w:rsidRPr="004A26F3">
          <w:rPr>
            <w:rStyle w:val="Hyperlink"/>
          </w:rPr>
          <w:t>ID_41: A Physics-Guided Bidirectional Framework for Photoelastic Fringe Synthesis and Inverse Load Reconstruction</w:t>
        </w:r>
        <w:r>
          <w:rPr>
            <w:webHidden/>
          </w:rPr>
          <w:tab/>
        </w:r>
        <w:r>
          <w:rPr>
            <w:webHidden/>
          </w:rPr>
          <w:fldChar w:fldCharType="begin"/>
        </w:r>
        <w:r>
          <w:rPr>
            <w:webHidden/>
          </w:rPr>
          <w:instrText xml:space="preserve"> PAGEREF _Toc244348795 \h </w:instrText>
        </w:r>
        <w:r>
          <w:rPr>
            <w:webHidden/>
          </w:rPr>
        </w:r>
        <w:r>
          <w:rPr>
            <w:webHidden/>
          </w:rPr>
          <w:fldChar w:fldCharType="separate"/>
        </w:r>
        <w:r>
          <w:rPr>
            <w:webHidden/>
          </w:rPr>
          <w:t>56</w:t>
        </w:r>
        <w:r>
          <w:rPr>
            <w:webHidden/>
          </w:rPr>
          <w:fldChar w:fldCharType="end"/>
        </w:r>
      </w:hyperlink>
    </w:p>
    <w:p w14:paraId="5B81D721" w14:textId="425600E2" w:rsidR="00EB5EEE" w:rsidRDefault="00EB5EEE">
      <w:pPr>
        <w:pStyle w:val="TOC2"/>
        <w:rPr>
          <w:rFonts w:asciiTheme="minorHAnsi" w:eastAsiaTheme="minorEastAsia" w:hAnsiTheme="minorHAnsi" w:cstheme="minorBidi"/>
          <w:i w:val="0"/>
          <w:sz w:val="24"/>
        </w:rPr>
      </w:pPr>
      <w:hyperlink w:anchor="_Toc244348796" w:history="1">
        <w:r w:rsidRPr="004A26F3">
          <w:rPr>
            <w:rStyle w:val="Hyperlink"/>
          </w:rPr>
          <w:t>Chao Hui Ou</w:t>
        </w:r>
        <w:r w:rsidRPr="004A26F3">
          <w:rPr>
            <w:rStyle w:val="Hyperlink"/>
            <w:vertAlign w:val="superscript"/>
          </w:rPr>
          <w:t>1</w:t>
        </w:r>
        <w:r w:rsidRPr="004A26F3">
          <w:rPr>
            <w:rStyle w:val="Hyperlink"/>
          </w:rPr>
          <w:t xml:space="preserve"> and Yenming J Chen</w:t>
        </w:r>
        <w:r w:rsidRPr="004A26F3">
          <w:rPr>
            <w:rStyle w:val="Hyperlink"/>
            <w:vertAlign w:val="superscript"/>
          </w:rPr>
          <w:t>2</w:t>
        </w:r>
        <w:r>
          <w:rPr>
            <w:webHidden/>
          </w:rPr>
          <w:tab/>
        </w:r>
        <w:r>
          <w:rPr>
            <w:webHidden/>
          </w:rPr>
          <w:fldChar w:fldCharType="begin"/>
        </w:r>
        <w:r>
          <w:rPr>
            <w:webHidden/>
          </w:rPr>
          <w:instrText xml:space="preserve"> PAGEREF _Toc244348796 \h </w:instrText>
        </w:r>
        <w:r>
          <w:rPr>
            <w:webHidden/>
          </w:rPr>
        </w:r>
        <w:r>
          <w:rPr>
            <w:webHidden/>
          </w:rPr>
          <w:fldChar w:fldCharType="separate"/>
        </w:r>
        <w:r>
          <w:rPr>
            <w:webHidden/>
          </w:rPr>
          <w:t>56</w:t>
        </w:r>
        <w:r>
          <w:rPr>
            <w:webHidden/>
          </w:rPr>
          <w:fldChar w:fldCharType="end"/>
        </w:r>
      </w:hyperlink>
    </w:p>
    <w:p w14:paraId="1F2706C0" w14:textId="7BD9C13D" w:rsidR="00EB5EEE" w:rsidRDefault="00EB5EEE">
      <w:pPr>
        <w:pStyle w:val="TOC1"/>
        <w:rPr>
          <w:rFonts w:asciiTheme="minorHAnsi" w:eastAsiaTheme="minorEastAsia" w:hAnsiTheme="minorHAnsi" w:cstheme="minorBidi"/>
          <w:b w:val="0"/>
          <w:kern w:val="2"/>
          <w14:ligatures w14:val="standardContextual"/>
        </w:rPr>
      </w:pPr>
      <w:hyperlink w:anchor="_Toc244348797" w:history="1">
        <w:r w:rsidRPr="004A26F3">
          <w:rPr>
            <w:rStyle w:val="Hyperlink"/>
          </w:rPr>
          <w:t>ID_42: Mathematical Modeling and Design of a Novel Hybrid Aerial-Ground Vehicle with Continuous Track Mobility</w:t>
        </w:r>
        <w:r>
          <w:rPr>
            <w:webHidden/>
          </w:rPr>
          <w:tab/>
        </w:r>
        <w:r>
          <w:rPr>
            <w:webHidden/>
          </w:rPr>
          <w:fldChar w:fldCharType="begin"/>
        </w:r>
        <w:r>
          <w:rPr>
            <w:webHidden/>
          </w:rPr>
          <w:instrText xml:space="preserve"> PAGEREF _Toc244348797 \h </w:instrText>
        </w:r>
        <w:r>
          <w:rPr>
            <w:webHidden/>
          </w:rPr>
        </w:r>
        <w:r>
          <w:rPr>
            <w:webHidden/>
          </w:rPr>
          <w:fldChar w:fldCharType="separate"/>
        </w:r>
        <w:r>
          <w:rPr>
            <w:webHidden/>
          </w:rPr>
          <w:t>57</w:t>
        </w:r>
        <w:r>
          <w:rPr>
            <w:webHidden/>
          </w:rPr>
          <w:fldChar w:fldCharType="end"/>
        </w:r>
      </w:hyperlink>
    </w:p>
    <w:p w14:paraId="373AAD98" w14:textId="3C94574A" w:rsidR="00EB5EEE" w:rsidRDefault="00EB5EEE">
      <w:pPr>
        <w:pStyle w:val="TOC2"/>
        <w:rPr>
          <w:rFonts w:asciiTheme="minorHAnsi" w:eastAsiaTheme="minorEastAsia" w:hAnsiTheme="minorHAnsi" w:cstheme="minorBidi"/>
          <w:i w:val="0"/>
          <w:sz w:val="24"/>
        </w:rPr>
      </w:pPr>
      <w:hyperlink w:anchor="_Toc244348798" w:history="1">
        <w:r w:rsidRPr="004A26F3">
          <w:rPr>
            <w:rStyle w:val="Hyperlink"/>
          </w:rPr>
          <w:t>Pham Xuan Hien</w:t>
        </w:r>
        <w:r w:rsidRPr="004A26F3">
          <w:rPr>
            <w:rStyle w:val="Hyperlink"/>
            <w:vertAlign w:val="superscript"/>
          </w:rPr>
          <w:t>1</w:t>
        </w:r>
        <w:r>
          <w:rPr>
            <w:webHidden/>
          </w:rPr>
          <w:tab/>
        </w:r>
        <w:r>
          <w:rPr>
            <w:webHidden/>
          </w:rPr>
          <w:fldChar w:fldCharType="begin"/>
        </w:r>
        <w:r>
          <w:rPr>
            <w:webHidden/>
          </w:rPr>
          <w:instrText xml:space="preserve"> PAGEREF _Toc244348798 \h </w:instrText>
        </w:r>
        <w:r>
          <w:rPr>
            <w:webHidden/>
          </w:rPr>
        </w:r>
        <w:r>
          <w:rPr>
            <w:webHidden/>
          </w:rPr>
          <w:fldChar w:fldCharType="separate"/>
        </w:r>
        <w:r>
          <w:rPr>
            <w:webHidden/>
          </w:rPr>
          <w:t>57</w:t>
        </w:r>
        <w:r>
          <w:rPr>
            <w:webHidden/>
          </w:rPr>
          <w:fldChar w:fldCharType="end"/>
        </w:r>
      </w:hyperlink>
    </w:p>
    <w:p w14:paraId="612282BF" w14:textId="7F13FF87" w:rsidR="00EB5EEE" w:rsidRDefault="00EB5EEE">
      <w:pPr>
        <w:pStyle w:val="TOC1"/>
        <w:rPr>
          <w:rFonts w:asciiTheme="minorHAnsi" w:eastAsiaTheme="minorEastAsia" w:hAnsiTheme="minorHAnsi" w:cstheme="minorBidi"/>
          <w:b w:val="0"/>
          <w:kern w:val="2"/>
          <w14:ligatures w14:val="standardContextual"/>
        </w:rPr>
      </w:pPr>
      <w:hyperlink w:anchor="_Toc244348799" w:history="1">
        <w:r w:rsidRPr="004A26F3">
          <w:rPr>
            <w:rStyle w:val="Hyperlink"/>
          </w:rPr>
          <w:t>ID_43: A comparative study of two wear models for finite element analysis of wear volume in sliding contact</w:t>
        </w:r>
        <w:r>
          <w:rPr>
            <w:webHidden/>
          </w:rPr>
          <w:tab/>
        </w:r>
        <w:r>
          <w:rPr>
            <w:webHidden/>
          </w:rPr>
          <w:fldChar w:fldCharType="begin"/>
        </w:r>
        <w:r>
          <w:rPr>
            <w:webHidden/>
          </w:rPr>
          <w:instrText xml:space="preserve"> PAGEREF _Toc244348799 \h </w:instrText>
        </w:r>
        <w:r>
          <w:rPr>
            <w:webHidden/>
          </w:rPr>
        </w:r>
        <w:r>
          <w:rPr>
            <w:webHidden/>
          </w:rPr>
          <w:fldChar w:fldCharType="separate"/>
        </w:r>
        <w:r>
          <w:rPr>
            <w:webHidden/>
          </w:rPr>
          <w:t>58</w:t>
        </w:r>
        <w:r>
          <w:rPr>
            <w:webHidden/>
          </w:rPr>
          <w:fldChar w:fldCharType="end"/>
        </w:r>
      </w:hyperlink>
    </w:p>
    <w:p w14:paraId="03FED420" w14:textId="32258E83" w:rsidR="00EB5EEE" w:rsidRDefault="00EB5EEE">
      <w:pPr>
        <w:pStyle w:val="TOC2"/>
        <w:rPr>
          <w:rFonts w:asciiTheme="minorHAnsi" w:eastAsiaTheme="minorEastAsia" w:hAnsiTheme="minorHAnsi" w:cstheme="minorBidi"/>
          <w:i w:val="0"/>
          <w:sz w:val="24"/>
        </w:rPr>
      </w:pPr>
      <w:hyperlink w:anchor="_Toc244348800" w:history="1">
        <w:r w:rsidRPr="004A26F3">
          <w:rPr>
            <w:rStyle w:val="Hyperlink"/>
          </w:rPr>
          <w:t>Khang Vi Nguyen</w:t>
        </w:r>
        <w:r w:rsidRPr="004A26F3">
          <w:rPr>
            <w:rStyle w:val="Hyperlink"/>
            <w:vertAlign w:val="superscript"/>
          </w:rPr>
          <w:t>1</w:t>
        </w:r>
        <w:r w:rsidRPr="004A26F3">
          <w:rPr>
            <w:rStyle w:val="Hyperlink"/>
          </w:rPr>
          <w:t>, Khoa Anh Tran</w:t>
        </w:r>
        <w:r w:rsidRPr="004A26F3">
          <w:rPr>
            <w:rStyle w:val="Hyperlink"/>
            <w:vertAlign w:val="superscript"/>
          </w:rPr>
          <w:t>2</w:t>
        </w:r>
        <w:r w:rsidRPr="004A26F3">
          <w:rPr>
            <w:rStyle w:val="Hyperlink"/>
          </w:rPr>
          <w:t xml:space="preserve"> and Vay Siu Lo</w:t>
        </w:r>
        <w:r w:rsidRPr="004A26F3">
          <w:rPr>
            <w:rStyle w:val="Hyperlink"/>
            <w:vertAlign w:val="superscript"/>
          </w:rPr>
          <w:t>3</w:t>
        </w:r>
        <w:r>
          <w:rPr>
            <w:webHidden/>
          </w:rPr>
          <w:tab/>
        </w:r>
        <w:r>
          <w:rPr>
            <w:webHidden/>
          </w:rPr>
          <w:fldChar w:fldCharType="begin"/>
        </w:r>
        <w:r>
          <w:rPr>
            <w:webHidden/>
          </w:rPr>
          <w:instrText xml:space="preserve"> PAGEREF _Toc244348800 \h </w:instrText>
        </w:r>
        <w:r>
          <w:rPr>
            <w:webHidden/>
          </w:rPr>
        </w:r>
        <w:r>
          <w:rPr>
            <w:webHidden/>
          </w:rPr>
          <w:fldChar w:fldCharType="separate"/>
        </w:r>
        <w:r>
          <w:rPr>
            <w:webHidden/>
          </w:rPr>
          <w:t>58</w:t>
        </w:r>
        <w:r>
          <w:rPr>
            <w:webHidden/>
          </w:rPr>
          <w:fldChar w:fldCharType="end"/>
        </w:r>
      </w:hyperlink>
    </w:p>
    <w:p w14:paraId="621C70F7" w14:textId="50737DAE" w:rsidR="00EB5EEE" w:rsidRDefault="00EB5EEE">
      <w:pPr>
        <w:pStyle w:val="TOC1"/>
        <w:rPr>
          <w:rFonts w:asciiTheme="minorHAnsi" w:eastAsiaTheme="minorEastAsia" w:hAnsiTheme="minorHAnsi" w:cstheme="minorBidi"/>
          <w:b w:val="0"/>
          <w:kern w:val="2"/>
          <w14:ligatures w14:val="standardContextual"/>
        </w:rPr>
      </w:pPr>
      <w:hyperlink w:anchor="_Toc244348801" w:history="1">
        <w:r w:rsidRPr="004A26F3">
          <w:rPr>
            <w:rStyle w:val="Hyperlink"/>
          </w:rPr>
          <w:t>ID_44: Design and Experimental Evaluation of a 3D-Printed Active Knee Prosthesis with EMG-Based Position Control</w:t>
        </w:r>
        <w:r>
          <w:rPr>
            <w:webHidden/>
          </w:rPr>
          <w:tab/>
        </w:r>
        <w:r>
          <w:rPr>
            <w:webHidden/>
          </w:rPr>
          <w:fldChar w:fldCharType="begin"/>
        </w:r>
        <w:r>
          <w:rPr>
            <w:webHidden/>
          </w:rPr>
          <w:instrText xml:space="preserve"> PAGEREF _Toc244348801 \h </w:instrText>
        </w:r>
        <w:r>
          <w:rPr>
            <w:webHidden/>
          </w:rPr>
        </w:r>
        <w:r>
          <w:rPr>
            <w:webHidden/>
          </w:rPr>
          <w:fldChar w:fldCharType="separate"/>
        </w:r>
        <w:r>
          <w:rPr>
            <w:webHidden/>
          </w:rPr>
          <w:t>59</w:t>
        </w:r>
        <w:r>
          <w:rPr>
            <w:webHidden/>
          </w:rPr>
          <w:fldChar w:fldCharType="end"/>
        </w:r>
      </w:hyperlink>
    </w:p>
    <w:p w14:paraId="7826AD69" w14:textId="70E99BCC" w:rsidR="00EB5EEE" w:rsidRDefault="00EB5EEE">
      <w:pPr>
        <w:pStyle w:val="TOC2"/>
        <w:rPr>
          <w:rFonts w:asciiTheme="minorHAnsi" w:eastAsiaTheme="minorEastAsia" w:hAnsiTheme="minorHAnsi" w:cstheme="minorBidi"/>
          <w:i w:val="0"/>
          <w:sz w:val="24"/>
        </w:rPr>
      </w:pPr>
      <w:hyperlink w:anchor="_Toc244348802" w:history="1">
        <w:r w:rsidRPr="004A26F3">
          <w:rPr>
            <w:rStyle w:val="Hyperlink"/>
          </w:rPr>
          <w:t>Turar Seitkassymov</w:t>
        </w:r>
        <w:r w:rsidRPr="004A26F3">
          <w:rPr>
            <w:rStyle w:val="Hyperlink"/>
            <w:vertAlign w:val="superscript"/>
          </w:rPr>
          <w:t>1</w:t>
        </w:r>
        <w:r w:rsidRPr="004A26F3">
          <w:rPr>
            <w:rStyle w:val="Hyperlink"/>
          </w:rPr>
          <w:t>, Yerkebulan Nurgizat</w:t>
        </w:r>
        <w:r w:rsidRPr="004A26F3">
          <w:rPr>
            <w:rStyle w:val="Hyperlink"/>
            <w:vertAlign w:val="superscript"/>
          </w:rPr>
          <w:t>2</w:t>
        </w:r>
        <w:r w:rsidRPr="004A26F3">
          <w:rPr>
            <w:rStyle w:val="Hyperlink"/>
          </w:rPr>
          <w:t>, Zhetenbayev Nursultan</w:t>
        </w:r>
        <w:r w:rsidRPr="004A26F3">
          <w:rPr>
            <w:rStyle w:val="Hyperlink"/>
            <w:vertAlign w:val="superscript"/>
          </w:rPr>
          <w:t>1</w:t>
        </w:r>
        <w:r w:rsidRPr="004A26F3">
          <w:rPr>
            <w:rStyle w:val="Hyperlink"/>
          </w:rPr>
          <w:t>, Kassymbek Ozhikenov</w:t>
        </w:r>
        <w:r w:rsidRPr="004A26F3">
          <w:rPr>
            <w:rStyle w:val="Hyperlink"/>
            <w:vertAlign w:val="superscript"/>
          </w:rPr>
          <w:t>3</w:t>
        </w:r>
        <w:r w:rsidRPr="004A26F3">
          <w:rPr>
            <w:rStyle w:val="Hyperlink"/>
          </w:rPr>
          <w:t xml:space="preserve"> and Kamshat Almuratova</w:t>
        </w:r>
        <w:r w:rsidRPr="004A26F3">
          <w:rPr>
            <w:rStyle w:val="Hyperlink"/>
            <w:vertAlign w:val="superscript"/>
          </w:rPr>
          <w:t>2</w:t>
        </w:r>
        <w:r>
          <w:rPr>
            <w:webHidden/>
          </w:rPr>
          <w:tab/>
        </w:r>
        <w:r>
          <w:rPr>
            <w:webHidden/>
          </w:rPr>
          <w:fldChar w:fldCharType="begin"/>
        </w:r>
        <w:r>
          <w:rPr>
            <w:webHidden/>
          </w:rPr>
          <w:instrText xml:space="preserve"> PAGEREF _Toc244348802 \h </w:instrText>
        </w:r>
        <w:r>
          <w:rPr>
            <w:webHidden/>
          </w:rPr>
        </w:r>
        <w:r>
          <w:rPr>
            <w:webHidden/>
          </w:rPr>
          <w:fldChar w:fldCharType="separate"/>
        </w:r>
        <w:r>
          <w:rPr>
            <w:webHidden/>
          </w:rPr>
          <w:t>59</w:t>
        </w:r>
        <w:r>
          <w:rPr>
            <w:webHidden/>
          </w:rPr>
          <w:fldChar w:fldCharType="end"/>
        </w:r>
      </w:hyperlink>
    </w:p>
    <w:p w14:paraId="7ED794BE" w14:textId="32A3EC24" w:rsidR="00EB5EEE" w:rsidRDefault="00EB5EEE">
      <w:pPr>
        <w:pStyle w:val="TOC1"/>
        <w:rPr>
          <w:rFonts w:asciiTheme="minorHAnsi" w:eastAsiaTheme="minorEastAsia" w:hAnsiTheme="minorHAnsi" w:cstheme="minorBidi"/>
          <w:b w:val="0"/>
          <w:kern w:val="2"/>
          <w14:ligatures w14:val="standardContextual"/>
        </w:rPr>
      </w:pPr>
      <w:hyperlink w:anchor="_Toc244348803" w:history="1">
        <w:r w:rsidRPr="004A26F3">
          <w:rPr>
            <w:rStyle w:val="Hyperlink"/>
          </w:rPr>
          <w:t>ID_45: Influence of initial hole seeding on level-set-based topology optimization of an L-bracket</w:t>
        </w:r>
        <w:r>
          <w:rPr>
            <w:webHidden/>
          </w:rPr>
          <w:tab/>
        </w:r>
        <w:r>
          <w:rPr>
            <w:webHidden/>
          </w:rPr>
          <w:fldChar w:fldCharType="begin"/>
        </w:r>
        <w:r>
          <w:rPr>
            <w:webHidden/>
          </w:rPr>
          <w:instrText xml:space="preserve"> PAGEREF _Toc244348803 \h </w:instrText>
        </w:r>
        <w:r>
          <w:rPr>
            <w:webHidden/>
          </w:rPr>
        </w:r>
        <w:r>
          <w:rPr>
            <w:webHidden/>
          </w:rPr>
          <w:fldChar w:fldCharType="separate"/>
        </w:r>
        <w:r>
          <w:rPr>
            <w:webHidden/>
          </w:rPr>
          <w:t>60</w:t>
        </w:r>
        <w:r>
          <w:rPr>
            <w:webHidden/>
          </w:rPr>
          <w:fldChar w:fldCharType="end"/>
        </w:r>
      </w:hyperlink>
    </w:p>
    <w:p w14:paraId="2F724A1D" w14:textId="021A395E" w:rsidR="00EB5EEE" w:rsidRDefault="00EB5EEE">
      <w:pPr>
        <w:pStyle w:val="TOC2"/>
        <w:rPr>
          <w:rFonts w:asciiTheme="minorHAnsi" w:eastAsiaTheme="minorEastAsia" w:hAnsiTheme="minorHAnsi" w:cstheme="minorBidi"/>
          <w:i w:val="0"/>
          <w:sz w:val="24"/>
        </w:rPr>
      </w:pPr>
      <w:hyperlink w:anchor="_Toc244348804" w:history="1">
        <w:r w:rsidRPr="004A26F3">
          <w:rPr>
            <w:rStyle w:val="Hyperlink"/>
          </w:rPr>
          <w:t>Long Tien Le</w:t>
        </w:r>
        <w:r w:rsidRPr="004A26F3">
          <w:rPr>
            <w:rStyle w:val="Hyperlink"/>
            <w:vertAlign w:val="superscript"/>
          </w:rPr>
          <w:t>1</w:t>
        </w:r>
        <w:r w:rsidRPr="004A26F3">
          <w:rPr>
            <w:rStyle w:val="Hyperlink"/>
          </w:rPr>
          <w:t>, Viet Quoc Vuong</w:t>
        </w:r>
        <w:r w:rsidRPr="004A26F3">
          <w:rPr>
            <w:rStyle w:val="Hyperlink"/>
            <w:vertAlign w:val="superscript"/>
          </w:rPr>
          <w:t>1</w:t>
        </w:r>
        <w:r w:rsidRPr="004A26F3">
          <w:rPr>
            <w:rStyle w:val="Hyperlink"/>
          </w:rPr>
          <w:t>, Toan Khanh Duong</w:t>
        </w:r>
        <w:r w:rsidRPr="004A26F3">
          <w:rPr>
            <w:rStyle w:val="Hyperlink"/>
            <w:vertAlign w:val="superscript"/>
          </w:rPr>
          <w:t>2</w:t>
        </w:r>
        <w:r w:rsidRPr="004A26F3">
          <w:rPr>
            <w:rStyle w:val="Hyperlink"/>
          </w:rPr>
          <w:t xml:space="preserve"> and Vay Siu Lo</w:t>
        </w:r>
        <w:r w:rsidRPr="004A26F3">
          <w:rPr>
            <w:rStyle w:val="Hyperlink"/>
            <w:vertAlign w:val="superscript"/>
          </w:rPr>
          <w:t>2</w:t>
        </w:r>
        <w:r>
          <w:rPr>
            <w:webHidden/>
          </w:rPr>
          <w:tab/>
        </w:r>
        <w:r>
          <w:rPr>
            <w:webHidden/>
          </w:rPr>
          <w:fldChar w:fldCharType="begin"/>
        </w:r>
        <w:r>
          <w:rPr>
            <w:webHidden/>
          </w:rPr>
          <w:instrText xml:space="preserve"> PAGEREF _Toc244348804 \h </w:instrText>
        </w:r>
        <w:r>
          <w:rPr>
            <w:webHidden/>
          </w:rPr>
        </w:r>
        <w:r>
          <w:rPr>
            <w:webHidden/>
          </w:rPr>
          <w:fldChar w:fldCharType="separate"/>
        </w:r>
        <w:r>
          <w:rPr>
            <w:webHidden/>
          </w:rPr>
          <w:t>60</w:t>
        </w:r>
        <w:r>
          <w:rPr>
            <w:webHidden/>
          </w:rPr>
          <w:fldChar w:fldCharType="end"/>
        </w:r>
      </w:hyperlink>
    </w:p>
    <w:p w14:paraId="4E921593" w14:textId="7508CCD3" w:rsidR="00EB5EEE" w:rsidRDefault="00EB5EEE">
      <w:pPr>
        <w:pStyle w:val="TOC1"/>
        <w:rPr>
          <w:rFonts w:asciiTheme="minorHAnsi" w:eastAsiaTheme="minorEastAsia" w:hAnsiTheme="minorHAnsi" w:cstheme="minorBidi"/>
          <w:b w:val="0"/>
          <w:kern w:val="2"/>
          <w14:ligatures w14:val="standardContextual"/>
        </w:rPr>
      </w:pPr>
      <w:hyperlink w:anchor="_Toc244348805" w:history="1">
        <w:r w:rsidRPr="004A26F3">
          <w:rPr>
            <w:rStyle w:val="Hyperlink"/>
          </w:rPr>
          <w:t>ID_46: Fabrication and Humidity Sensing Optimization of AlN-Based SAW Sensors via IDT Scaling and Silica Nanosphere Functionalization</w:t>
        </w:r>
        <w:r>
          <w:rPr>
            <w:webHidden/>
          </w:rPr>
          <w:tab/>
        </w:r>
        <w:r>
          <w:rPr>
            <w:webHidden/>
          </w:rPr>
          <w:fldChar w:fldCharType="begin"/>
        </w:r>
        <w:r>
          <w:rPr>
            <w:webHidden/>
          </w:rPr>
          <w:instrText xml:space="preserve"> PAGEREF _Toc244348805 \h </w:instrText>
        </w:r>
        <w:r>
          <w:rPr>
            <w:webHidden/>
          </w:rPr>
        </w:r>
        <w:r>
          <w:rPr>
            <w:webHidden/>
          </w:rPr>
          <w:fldChar w:fldCharType="separate"/>
        </w:r>
        <w:r>
          <w:rPr>
            <w:webHidden/>
          </w:rPr>
          <w:t>61</w:t>
        </w:r>
        <w:r>
          <w:rPr>
            <w:webHidden/>
          </w:rPr>
          <w:fldChar w:fldCharType="end"/>
        </w:r>
      </w:hyperlink>
    </w:p>
    <w:p w14:paraId="5552767A" w14:textId="3094B2B8" w:rsidR="00EB5EEE" w:rsidRDefault="00EB5EEE">
      <w:pPr>
        <w:pStyle w:val="TOC2"/>
        <w:rPr>
          <w:rFonts w:asciiTheme="minorHAnsi" w:eastAsiaTheme="minorEastAsia" w:hAnsiTheme="minorHAnsi" w:cstheme="minorBidi"/>
          <w:i w:val="0"/>
          <w:sz w:val="24"/>
        </w:rPr>
      </w:pPr>
      <w:hyperlink w:anchor="_Toc244348806" w:history="1">
        <w:r w:rsidRPr="004A26F3">
          <w:rPr>
            <w:rStyle w:val="Hyperlink"/>
          </w:rPr>
          <w:t>Zhong-Ming Zhang</w:t>
        </w:r>
        <w:r w:rsidRPr="004A26F3">
          <w:rPr>
            <w:rStyle w:val="Hyperlink"/>
            <w:vertAlign w:val="superscript"/>
          </w:rPr>
          <w:t>1</w:t>
        </w:r>
        <w:r w:rsidRPr="004A26F3">
          <w:rPr>
            <w:rStyle w:val="Hyperlink"/>
          </w:rPr>
          <w:t>, Yu-Ting Lin</w:t>
        </w:r>
        <w:r w:rsidRPr="004A26F3">
          <w:rPr>
            <w:rStyle w:val="Hyperlink"/>
            <w:vertAlign w:val="superscript"/>
          </w:rPr>
          <w:t>1</w:t>
        </w:r>
        <w:r w:rsidRPr="004A26F3">
          <w:rPr>
            <w:rStyle w:val="Hyperlink"/>
          </w:rPr>
          <w:t>, Chien-Sheng Huang</w:t>
        </w:r>
        <w:r w:rsidRPr="004A26F3">
          <w:rPr>
            <w:rStyle w:val="Hyperlink"/>
            <w:vertAlign w:val="superscript"/>
          </w:rPr>
          <w:t>1</w:t>
        </w:r>
        <w:r w:rsidRPr="004A26F3">
          <w:rPr>
            <w:rStyle w:val="Hyperlink"/>
          </w:rPr>
          <w:t>, Shih-Hung Lin</w:t>
        </w:r>
        <w:r w:rsidRPr="004A26F3">
          <w:rPr>
            <w:rStyle w:val="Hyperlink"/>
            <w:vertAlign w:val="superscript"/>
          </w:rPr>
          <w:t>1</w:t>
        </w:r>
        <w:r w:rsidRPr="004A26F3">
          <w:rPr>
            <w:rStyle w:val="Hyperlink"/>
          </w:rPr>
          <w:t xml:space="preserve"> and Che-Hao Liao</w:t>
        </w:r>
        <w:r w:rsidRPr="004A26F3">
          <w:rPr>
            <w:rStyle w:val="Hyperlink"/>
            <w:vertAlign w:val="superscript"/>
          </w:rPr>
          <w:t>1</w:t>
        </w:r>
        <w:r>
          <w:rPr>
            <w:webHidden/>
          </w:rPr>
          <w:tab/>
        </w:r>
        <w:r>
          <w:rPr>
            <w:webHidden/>
          </w:rPr>
          <w:fldChar w:fldCharType="begin"/>
        </w:r>
        <w:r>
          <w:rPr>
            <w:webHidden/>
          </w:rPr>
          <w:instrText xml:space="preserve"> PAGEREF _Toc244348806 \h </w:instrText>
        </w:r>
        <w:r>
          <w:rPr>
            <w:webHidden/>
          </w:rPr>
        </w:r>
        <w:r>
          <w:rPr>
            <w:webHidden/>
          </w:rPr>
          <w:fldChar w:fldCharType="separate"/>
        </w:r>
        <w:r>
          <w:rPr>
            <w:webHidden/>
          </w:rPr>
          <w:t>61</w:t>
        </w:r>
        <w:r>
          <w:rPr>
            <w:webHidden/>
          </w:rPr>
          <w:fldChar w:fldCharType="end"/>
        </w:r>
      </w:hyperlink>
    </w:p>
    <w:p w14:paraId="57980A80" w14:textId="332A87B2" w:rsidR="00EB5EEE" w:rsidRDefault="00EB5EEE">
      <w:pPr>
        <w:pStyle w:val="TOC1"/>
        <w:rPr>
          <w:rFonts w:asciiTheme="minorHAnsi" w:eastAsiaTheme="minorEastAsia" w:hAnsiTheme="minorHAnsi" w:cstheme="minorBidi"/>
          <w:b w:val="0"/>
          <w:kern w:val="2"/>
          <w14:ligatures w14:val="standardContextual"/>
        </w:rPr>
      </w:pPr>
      <w:hyperlink w:anchor="_Toc244348807" w:history="1">
        <w:r w:rsidRPr="004A26F3">
          <w:rPr>
            <w:rStyle w:val="Hyperlink"/>
          </w:rPr>
          <w:t>ID_47: Wave-Optics Simulation of Light Guiding and Evanescent-Field Characteristics in Biocompatible 3D-Printable Polymer Optical Fibers for Biomedical Sensing</w:t>
        </w:r>
        <w:r>
          <w:rPr>
            <w:webHidden/>
          </w:rPr>
          <w:tab/>
        </w:r>
        <w:r>
          <w:rPr>
            <w:webHidden/>
          </w:rPr>
          <w:fldChar w:fldCharType="begin"/>
        </w:r>
        <w:r>
          <w:rPr>
            <w:webHidden/>
          </w:rPr>
          <w:instrText xml:space="preserve"> PAGEREF _Toc244348807 \h </w:instrText>
        </w:r>
        <w:r>
          <w:rPr>
            <w:webHidden/>
          </w:rPr>
        </w:r>
        <w:r>
          <w:rPr>
            <w:webHidden/>
          </w:rPr>
          <w:fldChar w:fldCharType="separate"/>
        </w:r>
        <w:r>
          <w:rPr>
            <w:webHidden/>
          </w:rPr>
          <w:t>62</w:t>
        </w:r>
        <w:r>
          <w:rPr>
            <w:webHidden/>
          </w:rPr>
          <w:fldChar w:fldCharType="end"/>
        </w:r>
      </w:hyperlink>
    </w:p>
    <w:p w14:paraId="7ED7A4B7" w14:textId="1FB42774" w:rsidR="00EB5EEE" w:rsidRDefault="00EB5EEE">
      <w:pPr>
        <w:pStyle w:val="TOC2"/>
        <w:rPr>
          <w:rFonts w:asciiTheme="minorHAnsi" w:eastAsiaTheme="minorEastAsia" w:hAnsiTheme="minorHAnsi" w:cstheme="minorBidi"/>
          <w:i w:val="0"/>
          <w:sz w:val="24"/>
        </w:rPr>
      </w:pPr>
      <w:hyperlink w:anchor="_Toc244348808" w:history="1">
        <w:r w:rsidRPr="004A26F3">
          <w:rPr>
            <w:rStyle w:val="Hyperlink"/>
          </w:rPr>
          <w:t>Ying-Chia Huang</w:t>
        </w:r>
        <w:r w:rsidRPr="004A26F3">
          <w:rPr>
            <w:rStyle w:val="Hyperlink"/>
            <w:vertAlign w:val="superscript"/>
          </w:rPr>
          <w:t>1</w:t>
        </w:r>
        <w:r w:rsidRPr="004A26F3">
          <w:rPr>
            <w:rStyle w:val="Hyperlink"/>
          </w:rPr>
          <w:t xml:space="preserve"> and Cheng-Yang Liu</w:t>
        </w:r>
        <w:r w:rsidRPr="004A26F3">
          <w:rPr>
            <w:rStyle w:val="Hyperlink"/>
            <w:vertAlign w:val="superscript"/>
          </w:rPr>
          <w:t>1</w:t>
        </w:r>
        <w:r>
          <w:rPr>
            <w:webHidden/>
          </w:rPr>
          <w:tab/>
        </w:r>
        <w:r>
          <w:rPr>
            <w:webHidden/>
          </w:rPr>
          <w:fldChar w:fldCharType="begin"/>
        </w:r>
        <w:r>
          <w:rPr>
            <w:webHidden/>
          </w:rPr>
          <w:instrText xml:space="preserve"> PAGEREF _Toc244348808 \h </w:instrText>
        </w:r>
        <w:r>
          <w:rPr>
            <w:webHidden/>
          </w:rPr>
        </w:r>
        <w:r>
          <w:rPr>
            <w:webHidden/>
          </w:rPr>
          <w:fldChar w:fldCharType="separate"/>
        </w:r>
        <w:r>
          <w:rPr>
            <w:webHidden/>
          </w:rPr>
          <w:t>62</w:t>
        </w:r>
        <w:r>
          <w:rPr>
            <w:webHidden/>
          </w:rPr>
          <w:fldChar w:fldCharType="end"/>
        </w:r>
      </w:hyperlink>
    </w:p>
    <w:p w14:paraId="31D706FA" w14:textId="6D7BA765" w:rsidR="00EB5EEE" w:rsidRDefault="00EB5EEE">
      <w:pPr>
        <w:pStyle w:val="TOC1"/>
        <w:rPr>
          <w:rFonts w:asciiTheme="minorHAnsi" w:eastAsiaTheme="minorEastAsia" w:hAnsiTheme="minorHAnsi" w:cstheme="minorBidi"/>
          <w:b w:val="0"/>
          <w:kern w:val="2"/>
          <w14:ligatures w14:val="standardContextual"/>
        </w:rPr>
      </w:pPr>
      <w:hyperlink w:anchor="_Toc244348809" w:history="1">
        <w:r w:rsidRPr="004A26F3">
          <w:rPr>
            <w:rStyle w:val="Hyperlink"/>
          </w:rPr>
          <w:t>ID_48: Novel AIoT Monitoring Platform for Rice Seedling Cultivation</w:t>
        </w:r>
        <w:r>
          <w:rPr>
            <w:webHidden/>
          </w:rPr>
          <w:tab/>
        </w:r>
        <w:r>
          <w:rPr>
            <w:webHidden/>
          </w:rPr>
          <w:fldChar w:fldCharType="begin"/>
        </w:r>
        <w:r>
          <w:rPr>
            <w:webHidden/>
          </w:rPr>
          <w:instrText xml:space="preserve"> PAGEREF _Toc244348809 \h </w:instrText>
        </w:r>
        <w:r>
          <w:rPr>
            <w:webHidden/>
          </w:rPr>
        </w:r>
        <w:r>
          <w:rPr>
            <w:webHidden/>
          </w:rPr>
          <w:fldChar w:fldCharType="separate"/>
        </w:r>
        <w:r>
          <w:rPr>
            <w:webHidden/>
          </w:rPr>
          <w:t>63</w:t>
        </w:r>
        <w:r>
          <w:rPr>
            <w:webHidden/>
          </w:rPr>
          <w:fldChar w:fldCharType="end"/>
        </w:r>
      </w:hyperlink>
    </w:p>
    <w:p w14:paraId="21338076" w14:textId="75F2341E" w:rsidR="00EB5EEE" w:rsidRDefault="00EB5EEE">
      <w:pPr>
        <w:pStyle w:val="TOC2"/>
        <w:rPr>
          <w:rFonts w:asciiTheme="minorHAnsi" w:eastAsiaTheme="minorEastAsia" w:hAnsiTheme="minorHAnsi" w:cstheme="minorBidi"/>
          <w:i w:val="0"/>
          <w:sz w:val="24"/>
        </w:rPr>
      </w:pPr>
      <w:hyperlink w:anchor="_Toc244348810" w:history="1">
        <w:r w:rsidRPr="004A26F3">
          <w:rPr>
            <w:rStyle w:val="Hyperlink"/>
          </w:rPr>
          <w:t>Mo-Wei Shen</w:t>
        </w:r>
        <w:r w:rsidRPr="004A26F3">
          <w:rPr>
            <w:rStyle w:val="Hyperlink"/>
            <w:vertAlign w:val="superscript"/>
          </w:rPr>
          <w:t>1</w:t>
        </w:r>
        <w:r w:rsidRPr="004A26F3">
          <w:rPr>
            <w:rStyle w:val="Hyperlink"/>
          </w:rPr>
          <w:t>, Ching-Yen Hung Hung</w:t>
        </w:r>
        <w:r w:rsidRPr="004A26F3">
          <w:rPr>
            <w:rStyle w:val="Hyperlink"/>
            <w:vertAlign w:val="superscript"/>
          </w:rPr>
          <w:t>1</w:t>
        </w:r>
        <w:r w:rsidRPr="004A26F3">
          <w:rPr>
            <w:rStyle w:val="Hyperlink"/>
          </w:rPr>
          <w:t>, Huan-Yu Shiu</w:t>
        </w:r>
        <w:r w:rsidRPr="004A26F3">
          <w:rPr>
            <w:rStyle w:val="Hyperlink"/>
            <w:vertAlign w:val="superscript"/>
          </w:rPr>
          <w:t>1</w:t>
        </w:r>
        <w:r w:rsidRPr="004A26F3">
          <w:rPr>
            <w:rStyle w:val="Hyperlink"/>
          </w:rPr>
          <w:t xml:space="preserve"> and Kang-Ming Chang</w:t>
        </w:r>
        <w:r w:rsidRPr="004A26F3">
          <w:rPr>
            <w:rStyle w:val="Hyperlink"/>
            <w:vertAlign w:val="superscript"/>
          </w:rPr>
          <w:t>1</w:t>
        </w:r>
        <w:r>
          <w:rPr>
            <w:webHidden/>
          </w:rPr>
          <w:tab/>
        </w:r>
        <w:r>
          <w:rPr>
            <w:webHidden/>
          </w:rPr>
          <w:fldChar w:fldCharType="begin"/>
        </w:r>
        <w:r>
          <w:rPr>
            <w:webHidden/>
          </w:rPr>
          <w:instrText xml:space="preserve"> PAGEREF _Toc244348810 \h </w:instrText>
        </w:r>
        <w:r>
          <w:rPr>
            <w:webHidden/>
          </w:rPr>
        </w:r>
        <w:r>
          <w:rPr>
            <w:webHidden/>
          </w:rPr>
          <w:fldChar w:fldCharType="separate"/>
        </w:r>
        <w:r>
          <w:rPr>
            <w:webHidden/>
          </w:rPr>
          <w:t>63</w:t>
        </w:r>
        <w:r>
          <w:rPr>
            <w:webHidden/>
          </w:rPr>
          <w:fldChar w:fldCharType="end"/>
        </w:r>
      </w:hyperlink>
    </w:p>
    <w:p w14:paraId="4FD3E7F6" w14:textId="3F33E105" w:rsidR="00EB5EEE" w:rsidRDefault="00EB5EEE">
      <w:pPr>
        <w:pStyle w:val="TOC1"/>
        <w:rPr>
          <w:rFonts w:asciiTheme="minorHAnsi" w:eastAsiaTheme="minorEastAsia" w:hAnsiTheme="minorHAnsi" w:cstheme="minorBidi"/>
          <w:b w:val="0"/>
          <w:kern w:val="2"/>
          <w14:ligatures w14:val="standardContextual"/>
        </w:rPr>
      </w:pPr>
      <w:hyperlink w:anchor="_Toc244348811" w:history="1">
        <w:r w:rsidRPr="004A26F3">
          <w:rPr>
            <w:rStyle w:val="Hyperlink"/>
          </w:rPr>
          <w:t>ID_49: Sensing-Aware Tabu Search for mmWave Beam Management in Dynamic V2X Networks</w:t>
        </w:r>
        <w:r>
          <w:rPr>
            <w:webHidden/>
          </w:rPr>
          <w:tab/>
        </w:r>
        <w:r>
          <w:rPr>
            <w:webHidden/>
          </w:rPr>
          <w:fldChar w:fldCharType="begin"/>
        </w:r>
        <w:r>
          <w:rPr>
            <w:webHidden/>
          </w:rPr>
          <w:instrText xml:space="preserve"> PAGEREF _Toc244348811 \h </w:instrText>
        </w:r>
        <w:r>
          <w:rPr>
            <w:webHidden/>
          </w:rPr>
        </w:r>
        <w:r>
          <w:rPr>
            <w:webHidden/>
          </w:rPr>
          <w:fldChar w:fldCharType="separate"/>
        </w:r>
        <w:r>
          <w:rPr>
            <w:webHidden/>
          </w:rPr>
          <w:t>64</w:t>
        </w:r>
        <w:r>
          <w:rPr>
            <w:webHidden/>
          </w:rPr>
          <w:fldChar w:fldCharType="end"/>
        </w:r>
      </w:hyperlink>
    </w:p>
    <w:p w14:paraId="0F76B1F2" w14:textId="3F3AE17D" w:rsidR="00EB5EEE" w:rsidRDefault="00EB5EEE">
      <w:pPr>
        <w:pStyle w:val="TOC2"/>
        <w:rPr>
          <w:rFonts w:asciiTheme="minorHAnsi" w:eastAsiaTheme="minorEastAsia" w:hAnsiTheme="minorHAnsi" w:cstheme="minorBidi"/>
          <w:i w:val="0"/>
          <w:sz w:val="24"/>
        </w:rPr>
      </w:pPr>
      <w:hyperlink w:anchor="_Toc244348812" w:history="1">
        <w:r w:rsidRPr="004A26F3">
          <w:rPr>
            <w:rStyle w:val="Hyperlink"/>
          </w:rPr>
          <w:t>Mandavi Dubey</w:t>
        </w:r>
        <w:r w:rsidRPr="004A26F3">
          <w:rPr>
            <w:rStyle w:val="Hyperlink"/>
            <w:vertAlign w:val="superscript"/>
          </w:rPr>
          <w:t>1</w:t>
        </w:r>
        <w:r w:rsidRPr="004A26F3">
          <w:rPr>
            <w:rStyle w:val="Hyperlink"/>
          </w:rPr>
          <w:t>, Vijay Dubey</w:t>
        </w:r>
        <w:r w:rsidRPr="004A26F3">
          <w:rPr>
            <w:rStyle w:val="Hyperlink"/>
            <w:vertAlign w:val="superscript"/>
          </w:rPr>
          <w:t>2</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_Toc244348812 \h </w:instrText>
        </w:r>
        <w:r>
          <w:rPr>
            <w:webHidden/>
          </w:rPr>
        </w:r>
        <w:r>
          <w:rPr>
            <w:webHidden/>
          </w:rPr>
          <w:fldChar w:fldCharType="separate"/>
        </w:r>
        <w:r>
          <w:rPr>
            <w:webHidden/>
          </w:rPr>
          <w:t>64</w:t>
        </w:r>
        <w:r>
          <w:rPr>
            <w:webHidden/>
          </w:rPr>
          <w:fldChar w:fldCharType="end"/>
        </w:r>
      </w:hyperlink>
    </w:p>
    <w:p w14:paraId="579541C4" w14:textId="21CE9562" w:rsidR="00EB5EEE" w:rsidRDefault="00EB5EEE">
      <w:pPr>
        <w:pStyle w:val="TOC1"/>
        <w:rPr>
          <w:rFonts w:asciiTheme="minorHAnsi" w:eastAsiaTheme="minorEastAsia" w:hAnsiTheme="minorHAnsi" w:cstheme="minorBidi"/>
          <w:b w:val="0"/>
          <w:kern w:val="2"/>
          <w14:ligatures w14:val="standardContextual"/>
        </w:rPr>
      </w:pPr>
      <w:hyperlink w:anchor="_Toc244348813" w:history="1">
        <w:r w:rsidRPr="004A26F3">
          <w:rPr>
            <w:rStyle w:val="Hyperlink"/>
          </w:rPr>
          <w:t>ID_50: Topology-Aware Beam Failure Prediction for mmWave V2X Networks</w:t>
        </w:r>
        <w:r>
          <w:rPr>
            <w:webHidden/>
          </w:rPr>
          <w:tab/>
        </w:r>
        <w:r>
          <w:rPr>
            <w:webHidden/>
          </w:rPr>
          <w:fldChar w:fldCharType="begin"/>
        </w:r>
        <w:r>
          <w:rPr>
            <w:webHidden/>
          </w:rPr>
          <w:instrText xml:space="preserve"> PAGEREF _Toc244348813 \h </w:instrText>
        </w:r>
        <w:r>
          <w:rPr>
            <w:webHidden/>
          </w:rPr>
        </w:r>
        <w:r>
          <w:rPr>
            <w:webHidden/>
          </w:rPr>
          <w:fldChar w:fldCharType="separate"/>
        </w:r>
        <w:r>
          <w:rPr>
            <w:webHidden/>
          </w:rPr>
          <w:t>65</w:t>
        </w:r>
        <w:r>
          <w:rPr>
            <w:webHidden/>
          </w:rPr>
          <w:fldChar w:fldCharType="end"/>
        </w:r>
      </w:hyperlink>
    </w:p>
    <w:p w14:paraId="1408E688" w14:textId="3F13E2FF" w:rsidR="00EB5EEE" w:rsidRDefault="00EB5EEE">
      <w:pPr>
        <w:pStyle w:val="TOC2"/>
        <w:rPr>
          <w:rFonts w:asciiTheme="minorHAnsi" w:eastAsiaTheme="minorEastAsia" w:hAnsiTheme="minorHAnsi" w:cstheme="minorBidi"/>
          <w:i w:val="0"/>
          <w:sz w:val="24"/>
        </w:rPr>
      </w:pPr>
      <w:hyperlink w:anchor="_Toc244348814" w:history="1">
        <w:r w:rsidRPr="004A26F3">
          <w:rPr>
            <w:rStyle w:val="Hyperlink"/>
          </w:rPr>
          <w:t>Mandavi Dubey</w:t>
        </w:r>
        <w:r w:rsidRPr="004A26F3">
          <w:rPr>
            <w:rStyle w:val="Hyperlink"/>
            <w:vertAlign w:val="superscript"/>
          </w:rPr>
          <w:t>1</w:t>
        </w:r>
        <w:r w:rsidRPr="004A26F3">
          <w:rPr>
            <w:rStyle w:val="Hyperlink"/>
          </w:rPr>
          <w:t>, Vijay Dubey</w:t>
        </w:r>
        <w:r w:rsidRPr="004A26F3">
          <w:rPr>
            <w:rStyle w:val="Hyperlink"/>
            <w:vertAlign w:val="superscript"/>
          </w:rPr>
          <w:t>2</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_Toc244348814 \h </w:instrText>
        </w:r>
        <w:r>
          <w:rPr>
            <w:webHidden/>
          </w:rPr>
        </w:r>
        <w:r>
          <w:rPr>
            <w:webHidden/>
          </w:rPr>
          <w:fldChar w:fldCharType="separate"/>
        </w:r>
        <w:r>
          <w:rPr>
            <w:webHidden/>
          </w:rPr>
          <w:t>65</w:t>
        </w:r>
        <w:r>
          <w:rPr>
            <w:webHidden/>
          </w:rPr>
          <w:fldChar w:fldCharType="end"/>
        </w:r>
      </w:hyperlink>
    </w:p>
    <w:p w14:paraId="34809938" w14:textId="65AD2308" w:rsidR="00EB5EEE" w:rsidRDefault="00EB5EEE">
      <w:pPr>
        <w:pStyle w:val="TOC1"/>
        <w:rPr>
          <w:rFonts w:asciiTheme="minorHAnsi" w:eastAsiaTheme="minorEastAsia" w:hAnsiTheme="minorHAnsi" w:cstheme="minorBidi"/>
          <w:b w:val="0"/>
          <w:kern w:val="2"/>
          <w14:ligatures w14:val="standardContextual"/>
        </w:rPr>
      </w:pPr>
      <w:hyperlink w:anchor="_Toc244348815" w:history="1">
        <w:r w:rsidRPr="004A26F3">
          <w:rPr>
            <w:rStyle w:val="Hyperlink"/>
          </w:rPr>
          <w:t>ID_51: Spatiotemporal Collision-Risk Prediction for Connected Vehicles Using Traffic Video Analytics</w:t>
        </w:r>
        <w:r>
          <w:rPr>
            <w:webHidden/>
          </w:rPr>
          <w:tab/>
        </w:r>
        <w:r>
          <w:rPr>
            <w:webHidden/>
          </w:rPr>
          <w:fldChar w:fldCharType="begin"/>
        </w:r>
        <w:r>
          <w:rPr>
            <w:webHidden/>
          </w:rPr>
          <w:instrText xml:space="preserve"> PAGEREF _Toc244348815 \h </w:instrText>
        </w:r>
        <w:r>
          <w:rPr>
            <w:webHidden/>
          </w:rPr>
        </w:r>
        <w:r>
          <w:rPr>
            <w:webHidden/>
          </w:rPr>
          <w:fldChar w:fldCharType="separate"/>
        </w:r>
        <w:r>
          <w:rPr>
            <w:webHidden/>
          </w:rPr>
          <w:t>66</w:t>
        </w:r>
        <w:r>
          <w:rPr>
            <w:webHidden/>
          </w:rPr>
          <w:fldChar w:fldCharType="end"/>
        </w:r>
      </w:hyperlink>
    </w:p>
    <w:p w14:paraId="4482BA75" w14:textId="4B4EB6FD" w:rsidR="00EB5EEE" w:rsidRDefault="00EB5EEE">
      <w:pPr>
        <w:pStyle w:val="TOC2"/>
        <w:rPr>
          <w:rFonts w:asciiTheme="minorHAnsi" w:eastAsiaTheme="minorEastAsia" w:hAnsiTheme="minorHAnsi" w:cstheme="minorBidi"/>
          <w:i w:val="0"/>
          <w:sz w:val="24"/>
        </w:rPr>
      </w:pPr>
      <w:hyperlink w:anchor="_Toc244348816" w:history="1">
        <w:r w:rsidRPr="004A26F3">
          <w:rPr>
            <w:rStyle w:val="Hyperlink"/>
          </w:rPr>
          <w:t>Mandavi Dubey</w:t>
        </w:r>
        <w:r w:rsidRPr="004A26F3">
          <w:rPr>
            <w:rStyle w:val="Hyperlink"/>
            <w:vertAlign w:val="superscript"/>
          </w:rPr>
          <w:t>1</w:t>
        </w:r>
        <w:r w:rsidRPr="004A26F3">
          <w:rPr>
            <w:rStyle w:val="Hyperlink"/>
          </w:rPr>
          <w:t>, Vijay Dubey</w:t>
        </w:r>
        <w:r w:rsidRPr="004A26F3">
          <w:rPr>
            <w:rStyle w:val="Hyperlink"/>
            <w:vertAlign w:val="superscript"/>
          </w:rPr>
          <w:t>2</w:t>
        </w:r>
        <w:r w:rsidRPr="004A26F3">
          <w:rPr>
            <w:rStyle w:val="Hyperlink"/>
          </w:rPr>
          <w:t>, Hsin-Tsung Lin</w:t>
        </w:r>
        <w:r w:rsidRPr="004A26F3">
          <w:rPr>
            <w:rStyle w:val="Hyperlink"/>
            <w:vertAlign w:val="superscript"/>
          </w:rPr>
          <w:t>1</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_Toc244348816 \h </w:instrText>
        </w:r>
        <w:r>
          <w:rPr>
            <w:webHidden/>
          </w:rPr>
        </w:r>
        <w:r>
          <w:rPr>
            <w:webHidden/>
          </w:rPr>
          <w:fldChar w:fldCharType="separate"/>
        </w:r>
        <w:r>
          <w:rPr>
            <w:webHidden/>
          </w:rPr>
          <w:t>66</w:t>
        </w:r>
        <w:r>
          <w:rPr>
            <w:webHidden/>
          </w:rPr>
          <w:fldChar w:fldCharType="end"/>
        </w:r>
      </w:hyperlink>
    </w:p>
    <w:p w14:paraId="6637EE6C" w14:textId="0B9DA119" w:rsidR="00EB5EEE" w:rsidRDefault="00EB5EEE">
      <w:pPr>
        <w:pStyle w:val="TOC1"/>
        <w:rPr>
          <w:rFonts w:asciiTheme="minorHAnsi" w:eastAsiaTheme="minorEastAsia" w:hAnsiTheme="minorHAnsi" w:cstheme="minorBidi"/>
          <w:b w:val="0"/>
          <w:kern w:val="2"/>
          <w14:ligatures w14:val="standardContextual"/>
        </w:rPr>
      </w:pPr>
      <w:hyperlink w:anchor="_Toc244348817" w:history="1">
        <w:r w:rsidRPr="004A26F3">
          <w:rPr>
            <w:rStyle w:val="Hyperlink"/>
          </w:rPr>
          <w:t>ID_52: Security and Resilience Analysis of V2V Communication Under False Information and Communication Disruption Attacks</w:t>
        </w:r>
        <w:r>
          <w:rPr>
            <w:webHidden/>
          </w:rPr>
          <w:tab/>
        </w:r>
        <w:r>
          <w:rPr>
            <w:webHidden/>
          </w:rPr>
          <w:fldChar w:fldCharType="begin"/>
        </w:r>
        <w:r>
          <w:rPr>
            <w:webHidden/>
          </w:rPr>
          <w:instrText xml:space="preserve"> PAGEREF _Toc244348817 \h </w:instrText>
        </w:r>
        <w:r>
          <w:rPr>
            <w:webHidden/>
          </w:rPr>
        </w:r>
        <w:r>
          <w:rPr>
            <w:webHidden/>
          </w:rPr>
          <w:fldChar w:fldCharType="separate"/>
        </w:r>
        <w:r>
          <w:rPr>
            <w:webHidden/>
          </w:rPr>
          <w:t>67</w:t>
        </w:r>
        <w:r>
          <w:rPr>
            <w:webHidden/>
          </w:rPr>
          <w:fldChar w:fldCharType="end"/>
        </w:r>
      </w:hyperlink>
    </w:p>
    <w:p w14:paraId="0AC28FDC" w14:textId="019EF07C" w:rsidR="00EB5EEE" w:rsidRDefault="00EB5EEE">
      <w:pPr>
        <w:pStyle w:val="TOC2"/>
        <w:rPr>
          <w:rFonts w:asciiTheme="minorHAnsi" w:eastAsiaTheme="minorEastAsia" w:hAnsiTheme="minorHAnsi" w:cstheme="minorBidi"/>
          <w:i w:val="0"/>
          <w:sz w:val="24"/>
        </w:rPr>
      </w:pPr>
      <w:hyperlink w:anchor="_Toc244348818" w:history="1">
        <w:r w:rsidRPr="004A26F3">
          <w:rPr>
            <w:rStyle w:val="Hyperlink"/>
          </w:rPr>
          <w:t>Vijay Dubey</w:t>
        </w:r>
        <w:r w:rsidRPr="004A26F3">
          <w:rPr>
            <w:rStyle w:val="Hyperlink"/>
            <w:vertAlign w:val="superscript"/>
          </w:rPr>
          <w:t>1</w:t>
        </w:r>
        <w:r w:rsidRPr="004A26F3">
          <w:rPr>
            <w:rStyle w:val="Hyperlink"/>
          </w:rPr>
          <w:t>, Mandavi Dubey</w:t>
        </w:r>
        <w:r w:rsidRPr="004A26F3">
          <w:rPr>
            <w:rStyle w:val="Hyperlink"/>
            <w:vertAlign w:val="superscript"/>
          </w:rPr>
          <w:t>2</w:t>
        </w:r>
        <w:r w:rsidRPr="004A26F3">
          <w:rPr>
            <w:rStyle w:val="Hyperlink"/>
          </w:rPr>
          <w:t xml:space="preserve"> and Pi-Chung Wang</w:t>
        </w:r>
        <w:r w:rsidRPr="004A26F3">
          <w:rPr>
            <w:rStyle w:val="Hyperlink"/>
            <w:vertAlign w:val="superscript"/>
          </w:rPr>
          <w:t>2</w:t>
        </w:r>
        <w:r>
          <w:rPr>
            <w:webHidden/>
          </w:rPr>
          <w:tab/>
        </w:r>
        <w:r>
          <w:rPr>
            <w:webHidden/>
          </w:rPr>
          <w:fldChar w:fldCharType="begin"/>
        </w:r>
        <w:r>
          <w:rPr>
            <w:webHidden/>
          </w:rPr>
          <w:instrText xml:space="preserve"> PAGEREF _Toc244348818 \h </w:instrText>
        </w:r>
        <w:r>
          <w:rPr>
            <w:webHidden/>
          </w:rPr>
        </w:r>
        <w:r>
          <w:rPr>
            <w:webHidden/>
          </w:rPr>
          <w:fldChar w:fldCharType="separate"/>
        </w:r>
        <w:r>
          <w:rPr>
            <w:webHidden/>
          </w:rPr>
          <w:t>67</w:t>
        </w:r>
        <w:r>
          <w:rPr>
            <w:webHidden/>
          </w:rPr>
          <w:fldChar w:fldCharType="end"/>
        </w:r>
      </w:hyperlink>
    </w:p>
    <w:p w14:paraId="6515B09A" w14:textId="450656ED" w:rsidR="00EB5EEE" w:rsidRDefault="00EB5EEE">
      <w:pPr>
        <w:pStyle w:val="TOC1"/>
        <w:rPr>
          <w:rFonts w:asciiTheme="minorHAnsi" w:eastAsiaTheme="minorEastAsia" w:hAnsiTheme="minorHAnsi" w:cstheme="minorBidi"/>
          <w:b w:val="0"/>
          <w:kern w:val="2"/>
          <w14:ligatures w14:val="standardContextual"/>
        </w:rPr>
      </w:pPr>
      <w:hyperlink w:anchor="_Toc244348819" w:history="1">
        <w:r w:rsidRPr="004A26F3">
          <w:rPr>
            <w:rStyle w:val="Hyperlink"/>
          </w:rPr>
          <w:t>ID_53: Thermo-mechanical stress analysis of all-ceramic Zirconia dental bridges under masticatory pressure and temperature variation</w:t>
        </w:r>
        <w:r>
          <w:rPr>
            <w:webHidden/>
          </w:rPr>
          <w:tab/>
        </w:r>
        <w:r>
          <w:rPr>
            <w:webHidden/>
          </w:rPr>
          <w:fldChar w:fldCharType="begin"/>
        </w:r>
        <w:r>
          <w:rPr>
            <w:webHidden/>
          </w:rPr>
          <w:instrText xml:space="preserve"> PAGEREF _Toc244348819 \h </w:instrText>
        </w:r>
        <w:r>
          <w:rPr>
            <w:webHidden/>
          </w:rPr>
        </w:r>
        <w:r>
          <w:rPr>
            <w:webHidden/>
          </w:rPr>
          <w:fldChar w:fldCharType="separate"/>
        </w:r>
        <w:r>
          <w:rPr>
            <w:webHidden/>
          </w:rPr>
          <w:t>68</w:t>
        </w:r>
        <w:r>
          <w:rPr>
            <w:webHidden/>
          </w:rPr>
          <w:fldChar w:fldCharType="end"/>
        </w:r>
      </w:hyperlink>
    </w:p>
    <w:p w14:paraId="0C25014E" w14:textId="314A8BE8" w:rsidR="00EB5EEE" w:rsidRDefault="00EB5EEE">
      <w:pPr>
        <w:pStyle w:val="TOC2"/>
        <w:rPr>
          <w:rFonts w:asciiTheme="minorHAnsi" w:eastAsiaTheme="minorEastAsia" w:hAnsiTheme="minorHAnsi" w:cstheme="minorBidi"/>
          <w:i w:val="0"/>
          <w:sz w:val="24"/>
        </w:rPr>
      </w:pPr>
      <w:hyperlink w:anchor="_Toc244348820" w:history="1">
        <w:r w:rsidRPr="004A26F3">
          <w:rPr>
            <w:rStyle w:val="Hyperlink"/>
          </w:rPr>
          <w:t>Linh Khanh Thai Nguyen</w:t>
        </w:r>
        <w:r w:rsidRPr="004A26F3">
          <w:rPr>
            <w:rStyle w:val="Hyperlink"/>
            <w:vertAlign w:val="superscript"/>
          </w:rPr>
          <w:t>1</w:t>
        </w:r>
        <w:r w:rsidRPr="004A26F3">
          <w:rPr>
            <w:rStyle w:val="Hyperlink"/>
          </w:rPr>
          <w:t xml:space="preserve"> and Tich Thien Truong</w:t>
        </w:r>
        <w:r w:rsidRPr="004A26F3">
          <w:rPr>
            <w:rStyle w:val="Hyperlink"/>
            <w:vertAlign w:val="superscript"/>
          </w:rPr>
          <w:t>2</w:t>
        </w:r>
        <w:r>
          <w:rPr>
            <w:webHidden/>
          </w:rPr>
          <w:tab/>
        </w:r>
        <w:r>
          <w:rPr>
            <w:webHidden/>
          </w:rPr>
          <w:fldChar w:fldCharType="begin"/>
        </w:r>
        <w:r>
          <w:rPr>
            <w:webHidden/>
          </w:rPr>
          <w:instrText xml:space="preserve"> PAGEREF _Toc244348820 \h </w:instrText>
        </w:r>
        <w:r>
          <w:rPr>
            <w:webHidden/>
          </w:rPr>
        </w:r>
        <w:r>
          <w:rPr>
            <w:webHidden/>
          </w:rPr>
          <w:fldChar w:fldCharType="separate"/>
        </w:r>
        <w:r>
          <w:rPr>
            <w:webHidden/>
          </w:rPr>
          <w:t>68</w:t>
        </w:r>
        <w:r>
          <w:rPr>
            <w:webHidden/>
          </w:rPr>
          <w:fldChar w:fldCharType="end"/>
        </w:r>
      </w:hyperlink>
    </w:p>
    <w:p w14:paraId="02AFBC65" w14:textId="7BE437DB" w:rsidR="00EB5EEE" w:rsidRDefault="00EB5EEE">
      <w:pPr>
        <w:pStyle w:val="TOC1"/>
        <w:rPr>
          <w:rFonts w:asciiTheme="minorHAnsi" w:eastAsiaTheme="minorEastAsia" w:hAnsiTheme="minorHAnsi" w:cstheme="minorBidi"/>
          <w:b w:val="0"/>
          <w:kern w:val="2"/>
          <w14:ligatures w14:val="standardContextual"/>
        </w:rPr>
      </w:pPr>
      <w:hyperlink w:anchor="_Toc244348821" w:history="1">
        <w:r w:rsidRPr="004A26F3">
          <w:rPr>
            <w:rStyle w:val="Hyperlink"/>
          </w:rPr>
          <w:t>ID_54: Design and Implementation of a SoC-FPGA-Based Spiking Neural Network for Multi-Class Driver Drowsiness Classification</w:t>
        </w:r>
        <w:r>
          <w:rPr>
            <w:webHidden/>
          </w:rPr>
          <w:tab/>
        </w:r>
        <w:r>
          <w:rPr>
            <w:webHidden/>
          </w:rPr>
          <w:fldChar w:fldCharType="begin"/>
        </w:r>
        <w:r>
          <w:rPr>
            <w:webHidden/>
          </w:rPr>
          <w:instrText xml:space="preserve"> PAGEREF _Toc244348821 \h </w:instrText>
        </w:r>
        <w:r>
          <w:rPr>
            <w:webHidden/>
          </w:rPr>
        </w:r>
        <w:r>
          <w:rPr>
            <w:webHidden/>
          </w:rPr>
          <w:fldChar w:fldCharType="separate"/>
        </w:r>
        <w:r>
          <w:rPr>
            <w:webHidden/>
          </w:rPr>
          <w:t>69</w:t>
        </w:r>
        <w:r>
          <w:rPr>
            <w:webHidden/>
          </w:rPr>
          <w:fldChar w:fldCharType="end"/>
        </w:r>
      </w:hyperlink>
    </w:p>
    <w:p w14:paraId="2ADB24DE" w14:textId="12D30FB2" w:rsidR="00EB5EEE" w:rsidRDefault="00EB5EEE">
      <w:pPr>
        <w:pStyle w:val="TOC2"/>
        <w:rPr>
          <w:rFonts w:asciiTheme="minorHAnsi" w:eastAsiaTheme="minorEastAsia" w:hAnsiTheme="minorHAnsi" w:cstheme="minorBidi"/>
          <w:i w:val="0"/>
          <w:sz w:val="24"/>
        </w:rPr>
      </w:pPr>
      <w:hyperlink w:anchor="_Toc244348822" w:history="1">
        <w:r w:rsidRPr="004A26F3">
          <w:rPr>
            <w:rStyle w:val="Hyperlink"/>
          </w:rPr>
          <w:t>Chi-Nhan Nguyen</w:t>
        </w:r>
        <w:r w:rsidRPr="004A26F3">
          <w:rPr>
            <w:rStyle w:val="Hyperlink"/>
            <w:vertAlign w:val="superscript"/>
          </w:rPr>
          <w:t>1</w:t>
        </w:r>
        <w:r w:rsidRPr="004A26F3">
          <w:rPr>
            <w:rStyle w:val="Hyperlink"/>
          </w:rPr>
          <w:t>, Ngo-An-Phuong Truong</w:t>
        </w:r>
        <w:r w:rsidRPr="004A26F3">
          <w:rPr>
            <w:rStyle w:val="Hyperlink"/>
            <w:vertAlign w:val="superscript"/>
          </w:rPr>
          <w:t>1</w:t>
        </w:r>
        <w:r w:rsidRPr="004A26F3">
          <w:rPr>
            <w:rStyle w:val="Hyperlink"/>
          </w:rPr>
          <w:t>, Khac-Quoc-Kham Cu</w:t>
        </w:r>
        <w:r w:rsidRPr="004A26F3">
          <w:rPr>
            <w:rStyle w:val="Hyperlink"/>
            <w:vertAlign w:val="superscript"/>
          </w:rPr>
          <w:t>1</w:t>
        </w:r>
        <w:r w:rsidRPr="004A26F3">
          <w:rPr>
            <w:rStyle w:val="Hyperlink"/>
          </w:rPr>
          <w:t>, Minh-Thong Cao</w:t>
        </w:r>
        <w:r w:rsidRPr="004A26F3">
          <w:rPr>
            <w:rStyle w:val="Hyperlink"/>
            <w:vertAlign w:val="superscript"/>
          </w:rPr>
          <w:t>1</w:t>
        </w:r>
        <w:r w:rsidRPr="004A26F3">
          <w:rPr>
            <w:rStyle w:val="Hyperlink"/>
          </w:rPr>
          <w:t xml:space="preserve"> and Phuoc-Hoang-Khang Nguyen</w:t>
        </w:r>
        <w:r w:rsidRPr="004A26F3">
          <w:rPr>
            <w:rStyle w:val="Hyperlink"/>
            <w:vertAlign w:val="superscript"/>
          </w:rPr>
          <w:t>1</w:t>
        </w:r>
        <w:r>
          <w:rPr>
            <w:webHidden/>
          </w:rPr>
          <w:tab/>
        </w:r>
        <w:r>
          <w:rPr>
            <w:webHidden/>
          </w:rPr>
          <w:fldChar w:fldCharType="begin"/>
        </w:r>
        <w:r>
          <w:rPr>
            <w:webHidden/>
          </w:rPr>
          <w:instrText xml:space="preserve"> PAGEREF _Toc244348822 \h </w:instrText>
        </w:r>
        <w:r>
          <w:rPr>
            <w:webHidden/>
          </w:rPr>
        </w:r>
        <w:r>
          <w:rPr>
            <w:webHidden/>
          </w:rPr>
          <w:fldChar w:fldCharType="separate"/>
        </w:r>
        <w:r>
          <w:rPr>
            <w:webHidden/>
          </w:rPr>
          <w:t>69</w:t>
        </w:r>
        <w:r>
          <w:rPr>
            <w:webHidden/>
          </w:rPr>
          <w:fldChar w:fldCharType="end"/>
        </w:r>
      </w:hyperlink>
    </w:p>
    <w:p w14:paraId="342218A4" w14:textId="1EF634E3" w:rsidR="00EB5EEE" w:rsidRDefault="00EB5EEE">
      <w:pPr>
        <w:pStyle w:val="TOC1"/>
        <w:rPr>
          <w:rFonts w:asciiTheme="minorHAnsi" w:eastAsiaTheme="minorEastAsia" w:hAnsiTheme="minorHAnsi" w:cstheme="minorBidi"/>
          <w:b w:val="0"/>
          <w:kern w:val="2"/>
          <w14:ligatures w14:val="standardContextual"/>
        </w:rPr>
      </w:pPr>
      <w:hyperlink w:anchor="_Toc244348823" w:history="1">
        <w:r w:rsidRPr="004A26F3">
          <w:rPr>
            <w:rStyle w:val="Hyperlink"/>
          </w:rPr>
          <w:t>ID_55: Dynamic Granular Fracture in Polycrystalline Silicon Computed with an Ordinary State-Based Peridynamic Model for Cubic Crystals</w:t>
        </w:r>
        <w:r>
          <w:rPr>
            <w:webHidden/>
          </w:rPr>
          <w:tab/>
        </w:r>
        <w:r>
          <w:rPr>
            <w:webHidden/>
          </w:rPr>
          <w:fldChar w:fldCharType="begin"/>
        </w:r>
        <w:r>
          <w:rPr>
            <w:webHidden/>
          </w:rPr>
          <w:instrText xml:space="preserve"> PAGEREF _Toc244348823 \h </w:instrText>
        </w:r>
        <w:r>
          <w:rPr>
            <w:webHidden/>
          </w:rPr>
        </w:r>
        <w:r>
          <w:rPr>
            <w:webHidden/>
          </w:rPr>
          <w:fldChar w:fldCharType="separate"/>
        </w:r>
        <w:r>
          <w:rPr>
            <w:webHidden/>
          </w:rPr>
          <w:t>70</w:t>
        </w:r>
        <w:r>
          <w:rPr>
            <w:webHidden/>
          </w:rPr>
          <w:fldChar w:fldCharType="end"/>
        </w:r>
      </w:hyperlink>
    </w:p>
    <w:p w14:paraId="1B181AB4" w14:textId="4A457B61" w:rsidR="00EB5EEE" w:rsidRDefault="00EB5EEE">
      <w:pPr>
        <w:pStyle w:val="TOC2"/>
        <w:rPr>
          <w:rFonts w:asciiTheme="minorHAnsi" w:eastAsiaTheme="minorEastAsia" w:hAnsiTheme="minorHAnsi" w:cstheme="minorBidi"/>
          <w:i w:val="0"/>
          <w:sz w:val="24"/>
        </w:rPr>
      </w:pPr>
      <w:hyperlink w:anchor="_Toc244348824" w:history="1">
        <w:r w:rsidRPr="004A26F3">
          <w:rPr>
            <w:rStyle w:val="Hyperlink"/>
          </w:rPr>
          <w:t>Vay Siu Lo</w:t>
        </w:r>
        <w:r w:rsidRPr="004A26F3">
          <w:rPr>
            <w:rStyle w:val="Hyperlink"/>
            <w:vertAlign w:val="superscript"/>
          </w:rPr>
          <w:t>1</w:t>
        </w:r>
        <w:r w:rsidRPr="004A26F3">
          <w:rPr>
            <w:rStyle w:val="Hyperlink"/>
          </w:rPr>
          <w:t xml:space="preserve"> and Thien Tich Truong</w:t>
        </w:r>
        <w:r w:rsidRPr="004A26F3">
          <w:rPr>
            <w:rStyle w:val="Hyperlink"/>
            <w:vertAlign w:val="superscript"/>
          </w:rPr>
          <w:t>2</w:t>
        </w:r>
        <w:r>
          <w:rPr>
            <w:webHidden/>
          </w:rPr>
          <w:tab/>
        </w:r>
        <w:r>
          <w:rPr>
            <w:webHidden/>
          </w:rPr>
          <w:fldChar w:fldCharType="begin"/>
        </w:r>
        <w:r>
          <w:rPr>
            <w:webHidden/>
          </w:rPr>
          <w:instrText xml:space="preserve"> PAGEREF _Toc244348824 \h </w:instrText>
        </w:r>
        <w:r>
          <w:rPr>
            <w:webHidden/>
          </w:rPr>
        </w:r>
        <w:r>
          <w:rPr>
            <w:webHidden/>
          </w:rPr>
          <w:fldChar w:fldCharType="separate"/>
        </w:r>
        <w:r>
          <w:rPr>
            <w:webHidden/>
          </w:rPr>
          <w:t>70</w:t>
        </w:r>
        <w:r>
          <w:rPr>
            <w:webHidden/>
          </w:rPr>
          <w:fldChar w:fldCharType="end"/>
        </w:r>
      </w:hyperlink>
    </w:p>
    <w:p w14:paraId="06C53E0A" w14:textId="63E973C4" w:rsidR="00EB5EEE" w:rsidRDefault="00EB5EEE">
      <w:pPr>
        <w:pStyle w:val="TOC1"/>
        <w:rPr>
          <w:rFonts w:asciiTheme="minorHAnsi" w:eastAsiaTheme="minorEastAsia" w:hAnsiTheme="minorHAnsi" w:cstheme="minorBidi"/>
          <w:b w:val="0"/>
          <w:kern w:val="2"/>
          <w14:ligatures w14:val="standardContextual"/>
        </w:rPr>
      </w:pPr>
      <w:hyperlink w:anchor="_Toc244348825" w:history="1">
        <w:r w:rsidRPr="004A26F3">
          <w:rPr>
            <w:rStyle w:val="Hyperlink"/>
          </w:rPr>
          <w:t>ID_56: A Simulation Model Evaluation of the Effects of Radii and Electrode Distance on Atherosclerotic Plaque Detection Using Electrical Impedance Spectroscopy</w:t>
        </w:r>
        <w:r>
          <w:rPr>
            <w:webHidden/>
          </w:rPr>
          <w:tab/>
        </w:r>
        <w:r>
          <w:rPr>
            <w:webHidden/>
          </w:rPr>
          <w:fldChar w:fldCharType="begin"/>
        </w:r>
        <w:r>
          <w:rPr>
            <w:webHidden/>
          </w:rPr>
          <w:instrText xml:space="preserve"> PAGEREF _Toc244348825 \h </w:instrText>
        </w:r>
        <w:r>
          <w:rPr>
            <w:webHidden/>
          </w:rPr>
        </w:r>
        <w:r>
          <w:rPr>
            <w:webHidden/>
          </w:rPr>
          <w:fldChar w:fldCharType="separate"/>
        </w:r>
        <w:r>
          <w:rPr>
            <w:webHidden/>
          </w:rPr>
          <w:t>71</w:t>
        </w:r>
        <w:r>
          <w:rPr>
            <w:webHidden/>
          </w:rPr>
          <w:fldChar w:fldCharType="end"/>
        </w:r>
      </w:hyperlink>
    </w:p>
    <w:p w14:paraId="57E9C685" w14:textId="5A940F0F" w:rsidR="00EB5EEE" w:rsidRDefault="00EB5EEE">
      <w:pPr>
        <w:pStyle w:val="TOC2"/>
        <w:rPr>
          <w:rFonts w:asciiTheme="minorHAnsi" w:eastAsiaTheme="minorEastAsia" w:hAnsiTheme="minorHAnsi" w:cstheme="minorBidi"/>
          <w:i w:val="0"/>
          <w:sz w:val="24"/>
        </w:rPr>
      </w:pPr>
      <w:hyperlink w:anchor="_Toc244348826" w:history="1">
        <w:r w:rsidRPr="004A26F3">
          <w:rPr>
            <w:rStyle w:val="Hyperlink"/>
          </w:rPr>
          <w:t>Hai Anh Nguyen Thi</w:t>
        </w:r>
        <w:r w:rsidRPr="004A26F3">
          <w:rPr>
            <w:rStyle w:val="Hyperlink"/>
            <w:vertAlign w:val="superscript"/>
          </w:rPr>
          <w:t>1</w:t>
        </w:r>
        <w:r w:rsidRPr="004A26F3">
          <w:rPr>
            <w:rStyle w:val="Hyperlink"/>
          </w:rPr>
          <w:t>, Anh Tu Tran</w:t>
        </w:r>
        <w:r w:rsidRPr="004A26F3">
          <w:rPr>
            <w:rStyle w:val="Hyperlink"/>
            <w:vertAlign w:val="superscript"/>
          </w:rPr>
          <w:t>1</w:t>
        </w:r>
        <w:r w:rsidRPr="004A26F3">
          <w:rPr>
            <w:rStyle w:val="Hyperlink"/>
          </w:rPr>
          <w:t>, Dang Khoa Trinh Vo</w:t>
        </w:r>
        <w:r w:rsidRPr="004A26F3">
          <w:rPr>
            <w:rStyle w:val="Hyperlink"/>
            <w:vertAlign w:val="superscript"/>
          </w:rPr>
          <w:t>1</w:t>
        </w:r>
        <w:r w:rsidRPr="004A26F3">
          <w:rPr>
            <w:rStyle w:val="Hyperlink"/>
          </w:rPr>
          <w:t>, Thanh Ven Huynh</w:t>
        </w:r>
        <w:r w:rsidRPr="004A26F3">
          <w:rPr>
            <w:rStyle w:val="Hyperlink"/>
            <w:vertAlign w:val="superscript"/>
          </w:rPr>
          <w:t>1</w:t>
        </w:r>
        <w:r w:rsidRPr="004A26F3">
          <w:rPr>
            <w:rStyle w:val="Hyperlink"/>
          </w:rPr>
          <w:t>, Congo Tak Shing Ching</w:t>
        </w:r>
        <w:r w:rsidRPr="004A26F3">
          <w:rPr>
            <w:rStyle w:val="Hyperlink"/>
            <w:vertAlign w:val="superscript"/>
          </w:rPr>
          <w:t>2</w:t>
        </w:r>
        <w:r w:rsidRPr="004A26F3">
          <w:rPr>
            <w:rStyle w:val="Hyperlink"/>
          </w:rPr>
          <w:t xml:space="preserve"> and Trung Nghia Tran</w:t>
        </w:r>
        <w:r w:rsidRPr="004A26F3">
          <w:rPr>
            <w:rStyle w:val="Hyperlink"/>
            <w:vertAlign w:val="superscript"/>
          </w:rPr>
          <w:t>1</w:t>
        </w:r>
        <w:r>
          <w:rPr>
            <w:webHidden/>
          </w:rPr>
          <w:tab/>
        </w:r>
        <w:r>
          <w:rPr>
            <w:webHidden/>
          </w:rPr>
          <w:fldChar w:fldCharType="begin"/>
        </w:r>
        <w:r>
          <w:rPr>
            <w:webHidden/>
          </w:rPr>
          <w:instrText xml:space="preserve"> PAGEREF _Toc244348826 \h </w:instrText>
        </w:r>
        <w:r>
          <w:rPr>
            <w:webHidden/>
          </w:rPr>
        </w:r>
        <w:r>
          <w:rPr>
            <w:webHidden/>
          </w:rPr>
          <w:fldChar w:fldCharType="separate"/>
        </w:r>
        <w:r>
          <w:rPr>
            <w:webHidden/>
          </w:rPr>
          <w:t>71</w:t>
        </w:r>
        <w:r>
          <w:rPr>
            <w:webHidden/>
          </w:rPr>
          <w:fldChar w:fldCharType="end"/>
        </w:r>
      </w:hyperlink>
    </w:p>
    <w:p w14:paraId="3E71C1B2" w14:textId="4D18337C" w:rsidR="00EB5EEE" w:rsidRDefault="00EB5EEE">
      <w:pPr>
        <w:pStyle w:val="TOC1"/>
        <w:rPr>
          <w:rFonts w:asciiTheme="minorHAnsi" w:eastAsiaTheme="minorEastAsia" w:hAnsiTheme="minorHAnsi" w:cstheme="minorBidi"/>
          <w:b w:val="0"/>
          <w:kern w:val="2"/>
          <w14:ligatures w14:val="standardContextual"/>
        </w:rPr>
      </w:pPr>
      <w:hyperlink w:anchor="_Toc244348827" w:history="1">
        <w:r w:rsidRPr="004A26F3">
          <w:rPr>
            <w:rStyle w:val="Hyperlink"/>
          </w:rPr>
          <w:t>ID_57: Influence of Active-Electrode Length on Thermal-Damage Coverage of Breast Tumors with Idealized Lateral Extensions during Radiofrequency Ablation</w:t>
        </w:r>
        <w:r>
          <w:rPr>
            <w:webHidden/>
          </w:rPr>
          <w:tab/>
        </w:r>
        <w:r>
          <w:rPr>
            <w:webHidden/>
          </w:rPr>
          <w:fldChar w:fldCharType="begin"/>
        </w:r>
        <w:r>
          <w:rPr>
            <w:webHidden/>
          </w:rPr>
          <w:instrText xml:space="preserve"> PAGEREF _Toc244348827 \h </w:instrText>
        </w:r>
        <w:r>
          <w:rPr>
            <w:webHidden/>
          </w:rPr>
        </w:r>
        <w:r>
          <w:rPr>
            <w:webHidden/>
          </w:rPr>
          <w:fldChar w:fldCharType="separate"/>
        </w:r>
        <w:r>
          <w:rPr>
            <w:webHidden/>
          </w:rPr>
          <w:t>72</w:t>
        </w:r>
        <w:r>
          <w:rPr>
            <w:webHidden/>
          </w:rPr>
          <w:fldChar w:fldCharType="end"/>
        </w:r>
      </w:hyperlink>
    </w:p>
    <w:p w14:paraId="2D209A4A" w14:textId="1180E38E" w:rsidR="00EB5EEE" w:rsidRDefault="00EB5EEE">
      <w:pPr>
        <w:pStyle w:val="TOC2"/>
        <w:rPr>
          <w:rFonts w:asciiTheme="minorHAnsi" w:eastAsiaTheme="minorEastAsia" w:hAnsiTheme="minorHAnsi" w:cstheme="minorBidi"/>
          <w:i w:val="0"/>
          <w:sz w:val="24"/>
        </w:rPr>
      </w:pPr>
      <w:hyperlink w:anchor="_Toc244348828" w:history="1">
        <w:r w:rsidRPr="004A26F3">
          <w:rPr>
            <w:rStyle w:val="Hyperlink"/>
          </w:rPr>
          <w:t>Dang Khoa Trinh Vo</w:t>
        </w:r>
        <w:r w:rsidRPr="004A26F3">
          <w:rPr>
            <w:rStyle w:val="Hyperlink"/>
            <w:vertAlign w:val="superscript"/>
          </w:rPr>
          <w:t>1</w:t>
        </w:r>
        <w:r w:rsidRPr="004A26F3">
          <w:rPr>
            <w:rStyle w:val="Hyperlink"/>
          </w:rPr>
          <w:t>, Hong Duyen Trinh Tran</w:t>
        </w:r>
        <w:r w:rsidRPr="004A26F3">
          <w:rPr>
            <w:rStyle w:val="Hyperlink"/>
            <w:vertAlign w:val="superscript"/>
          </w:rPr>
          <w:t>1</w:t>
        </w:r>
        <w:r w:rsidRPr="004A26F3">
          <w:rPr>
            <w:rStyle w:val="Hyperlink"/>
          </w:rPr>
          <w:t>, Hai Anh Nguyen Thi</w:t>
        </w:r>
        <w:r w:rsidRPr="004A26F3">
          <w:rPr>
            <w:rStyle w:val="Hyperlink"/>
            <w:vertAlign w:val="superscript"/>
          </w:rPr>
          <w:t>1</w:t>
        </w:r>
        <w:r w:rsidRPr="004A26F3">
          <w:rPr>
            <w:rStyle w:val="Hyperlink"/>
          </w:rPr>
          <w:t>, Thanh Ven Huynh</w:t>
        </w:r>
        <w:r w:rsidRPr="004A26F3">
          <w:rPr>
            <w:rStyle w:val="Hyperlink"/>
            <w:vertAlign w:val="superscript"/>
          </w:rPr>
          <w:t>1</w:t>
        </w:r>
        <w:r w:rsidRPr="004A26F3">
          <w:rPr>
            <w:rStyle w:val="Hyperlink"/>
          </w:rPr>
          <w:t>, Congo Tak Shing Ching</w:t>
        </w:r>
        <w:r w:rsidRPr="004A26F3">
          <w:rPr>
            <w:rStyle w:val="Hyperlink"/>
            <w:vertAlign w:val="superscript"/>
          </w:rPr>
          <w:t>2</w:t>
        </w:r>
        <w:r w:rsidRPr="004A26F3">
          <w:rPr>
            <w:rStyle w:val="Hyperlink"/>
          </w:rPr>
          <w:t xml:space="preserve"> and Trung Nghia Tran</w:t>
        </w:r>
        <w:r w:rsidRPr="004A26F3">
          <w:rPr>
            <w:rStyle w:val="Hyperlink"/>
            <w:vertAlign w:val="superscript"/>
          </w:rPr>
          <w:t>1</w:t>
        </w:r>
        <w:r>
          <w:rPr>
            <w:webHidden/>
          </w:rPr>
          <w:tab/>
        </w:r>
        <w:r>
          <w:rPr>
            <w:webHidden/>
          </w:rPr>
          <w:fldChar w:fldCharType="begin"/>
        </w:r>
        <w:r>
          <w:rPr>
            <w:webHidden/>
          </w:rPr>
          <w:instrText xml:space="preserve"> PAGEREF _Toc244348828 \h </w:instrText>
        </w:r>
        <w:r>
          <w:rPr>
            <w:webHidden/>
          </w:rPr>
        </w:r>
        <w:r>
          <w:rPr>
            <w:webHidden/>
          </w:rPr>
          <w:fldChar w:fldCharType="separate"/>
        </w:r>
        <w:r>
          <w:rPr>
            <w:webHidden/>
          </w:rPr>
          <w:t>72</w:t>
        </w:r>
        <w:r>
          <w:rPr>
            <w:webHidden/>
          </w:rPr>
          <w:fldChar w:fldCharType="end"/>
        </w:r>
      </w:hyperlink>
    </w:p>
    <w:p w14:paraId="56CBCD71" w14:textId="462D4D91" w:rsidR="00EB5EEE" w:rsidRDefault="00EB5EEE">
      <w:pPr>
        <w:pStyle w:val="TOC1"/>
        <w:rPr>
          <w:rFonts w:asciiTheme="minorHAnsi" w:eastAsiaTheme="minorEastAsia" w:hAnsiTheme="minorHAnsi" w:cstheme="minorBidi"/>
          <w:b w:val="0"/>
          <w:kern w:val="2"/>
          <w14:ligatures w14:val="standardContextual"/>
        </w:rPr>
      </w:pPr>
      <w:hyperlink w:anchor="_Toc244348829" w:history="1">
        <w:r w:rsidRPr="004A26F3">
          <w:rPr>
            <w:rStyle w:val="Hyperlink"/>
          </w:rPr>
          <w:t>ID_58: DTSC: Dual-Tier Sector-Based Cooperative Mobile Charging for Wireless Rechargeable Sensor Networks</w:t>
        </w:r>
        <w:r>
          <w:rPr>
            <w:webHidden/>
          </w:rPr>
          <w:tab/>
        </w:r>
        <w:r>
          <w:rPr>
            <w:webHidden/>
          </w:rPr>
          <w:fldChar w:fldCharType="begin"/>
        </w:r>
        <w:r>
          <w:rPr>
            <w:webHidden/>
          </w:rPr>
          <w:instrText xml:space="preserve"> PAGEREF _Toc244348829 \h </w:instrText>
        </w:r>
        <w:r>
          <w:rPr>
            <w:webHidden/>
          </w:rPr>
        </w:r>
        <w:r>
          <w:rPr>
            <w:webHidden/>
          </w:rPr>
          <w:fldChar w:fldCharType="separate"/>
        </w:r>
        <w:r>
          <w:rPr>
            <w:webHidden/>
          </w:rPr>
          <w:t>73</w:t>
        </w:r>
        <w:r>
          <w:rPr>
            <w:webHidden/>
          </w:rPr>
          <w:fldChar w:fldCharType="end"/>
        </w:r>
      </w:hyperlink>
    </w:p>
    <w:p w14:paraId="6395499B" w14:textId="19A23524" w:rsidR="00EB5EEE" w:rsidRDefault="00EB5EEE">
      <w:pPr>
        <w:pStyle w:val="TOC2"/>
        <w:rPr>
          <w:rFonts w:asciiTheme="minorHAnsi" w:eastAsiaTheme="minorEastAsia" w:hAnsiTheme="minorHAnsi" w:cstheme="minorBidi"/>
          <w:i w:val="0"/>
          <w:sz w:val="24"/>
        </w:rPr>
      </w:pPr>
      <w:hyperlink w:anchor="_Toc244348830" w:history="1">
        <w:r w:rsidRPr="004A26F3">
          <w:rPr>
            <w:rStyle w:val="Hyperlink"/>
          </w:rPr>
          <w:t>Liang-Ching Tao</w:t>
        </w:r>
        <w:r w:rsidRPr="004A26F3">
          <w:rPr>
            <w:rStyle w:val="Hyperlink"/>
            <w:vertAlign w:val="superscript"/>
          </w:rPr>
          <w:t>1</w:t>
        </w:r>
        <w:r w:rsidRPr="004A26F3">
          <w:rPr>
            <w:rStyle w:val="Hyperlink"/>
          </w:rPr>
          <w:t>, Po-Cheng Fu</w:t>
        </w:r>
        <w:r w:rsidRPr="004A26F3">
          <w:rPr>
            <w:rStyle w:val="Hyperlink"/>
            <w:vertAlign w:val="superscript"/>
          </w:rPr>
          <w:t>1</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_Toc244348830 \h </w:instrText>
        </w:r>
        <w:r>
          <w:rPr>
            <w:webHidden/>
          </w:rPr>
        </w:r>
        <w:r>
          <w:rPr>
            <w:webHidden/>
          </w:rPr>
          <w:fldChar w:fldCharType="separate"/>
        </w:r>
        <w:r>
          <w:rPr>
            <w:webHidden/>
          </w:rPr>
          <w:t>73</w:t>
        </w:r>
        <w:r>
          <w:rPr>
            <w:webHidden/>
          </w:rPr>
          <w:fldChar w:fldCharType="end"/>
        </w:r>
      </w:hyperlink>
    </w:p>
    <w:p w14:paraId="7135AC2D" w14:textId="0F9B8D6A" w:rsidR="00EB5EEE" w:rsidRDefault="00EB5EEE">
      <w:pPr>
        <w:pStyle w:val="TOC1"/>
        <w:rPr>
          <w:rFonts w:asciiTheme="minorHAnsi" w:eastAsiaTheme="minorEastAsia" w:hAnsiTheme="minorHAnsi" w:cstheme="minorBidi"/>
          <w:b w:val="0"/>
          <w:kern w:val="2"/>
          <w14:ligatures w14:val="standardContextual"/>
        </w:rPr>
      </w:pPr>
      <w:hyperlink w:anchor="_Toc244348831" w:history="1">
        <w:r w:rsidRPr="004A26F3">
          <w:rPr>
            <w:rStyle w:val="Hyperlink"/>
          </w:rPr>
          <w:t>ID_59: Mobility-Aware 3D Hybrid Beamforming with Fluid Antenna Arrays for Robust mmWave V2X Communications</w:t>
        </w:r>
        <w:r>
          <w:rPr>
            <w:webHidden/>
          </w:rPr>
          <w:tab/>
        </w:r>
        <w:r>
          <w:rPr>
            <w:webHidden/>
          </w:rPr>
          <w:fldChar w:fldCharType="begin"/>
        </w:r>
        <w:r>
          <w:rPr>
            <w:webHidden/>
          </w:rPr>
          <w:instrText xml:space="preserve"> PAGEREF _Toc244348831 \h </w:instrText>
        </w:r>
        <w:r>
          <w:rPr>
            <w:webHidden/>
          </w:rPr>
        </w:r>
        <w:r>
          <w:rPr>
            <w:webHidden/>
          </w:rPr>
          <w:fldChar w:fldCharType="separate"/>
        </w:r>
        <w:r>
          <w:rPr>
            <w:webHidden/>
          </w:rPr>
          <w:t>74</w:t>
        </w:r>
        <w:r>
          <w:rPr>
            <w:webHidden/>
          </w:rPr>
          <w:fldChar w:fldCharType="end"/>
        </w:r>
      </w:hyperlink>
    </w:p>
    <w:p w14:paraId="331B37A1" w14:textId="7C387EDF" w:rsidR="00EB5EEE" w:rsidRDefault="00EB5EEE">
      <w:pPr>
        <w:pStyle w:val="TOC2"/>
        <w:rPr>
          <w:rFonts w:asciiTheme="minorHAnsi" w:eastAsiaTheme="minorEastAsia" w:hAnsiTheme="minorHAnsi" w:cstheme="minorBidi"/>
          <w:i w:val="0"/>
          <w:sz w:val="24"/>
        </w:rPr>
      </w:pPr>
      <w:hyperlink w:anchor="_Toc244348832" w:history="1">
        <w:r w:rsidRPr="004A26F3">
          <w:rPr>
            <w:rStyle w:val="Hyperlink"/>
          </w:rPr>
          <w:t>Mandavi Dubey</w:t>
        </w:r>
        <w:r w:rsidRPr="004A26F3">
          <w:rPr>
            <w:rStyle w:val="Hyperlink"/>
            <w:vertAlign w:val="superscript"/>
          </w:rPr>
          <w:t>1</w:t>
        </w:r>
        <w:r w:rsidRPr="004A26F3">
          <w:rPr>
            <w:rStyle w:val="Hyperlink"/>
          </w:rPr>
          <w:t>, Vijay Dubey</w:t>
        </w:r>
        <w:r w:rsidRPr="004A26F3">
          <w:rPr>
            <w:rStyle w:val="Hyperlink"/>
            <w:vertAlign w:val="superscript"/>
          </w:rPr>
          <w:t>2</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_Toc244348832 \h </w:instrText>
        </w:r>
        <w:r>
          <w:rPr>
            <w:webHidden/>
          </w:rPr>
        </w:r>
        <w:r>
          <w:rPr>
            <w:webHidden/>
          </w:rPr>
          <w:fldChar w:fldCharType="separate"/>
        </w:r>
        <w:r>
          <w:rPr>
            <w:webHidden/>
          </w:rPr>
          <w:t>74</w:t>
        </w:r>
        <w:r>
          <w:rPr>
            <w:webHidden/>
          </w:rPr>
          <w:fldChar w:fldCharType="end"/>
        </w:r>
      </w:hyperlink>
    </w:p>
    <w:p w14:paraId="3631E9F0" w14:textId="200687C7" w:rsidR="00EB5EEE" w:rsidRDefault="00EB5EEE">
      <w:pPr>
        <w:pStyle w:val="TOC1"/>
        <w:rPr>
          <w:rFonts w:asciiTheme="minorHAnsi" w:eastAsiaTheme="minorEastAsia" w:hAnsiTheme="minorHAnsi" w:cstheme="minorBidi"/>
          <w:b w:val="0"/>
          <w:kern w:val="2"/>
          <w14:ligatures w14:val="standardContextual"/>
        </w:rPr>
      </w:pPr>
      <w:hyperlink w:anchor="_Toc244348833" w:history="1">
        <w:r w:rsidRPr="004A26F3">
          <w:rPr>
            <w:rStyle w:val="Hyperlink"/>
          </w:rPr>
          <w:t>ID_60: Video-Based Traffic Anomaly Detection for Proactive Safety in Connected Vehicle Networks</w:t>
        </w:r>
        <w:r>
          <w:rPr>
            <w:webHidden/>
          </w:rPr>
          <w:tab/>
        </w:r>
        <w:r>
          <w:rPr>
            <w:webHidden/>
          </w:rPr>
          <w:fldChar w:fldCharType="begin"/>
        </w:r>
        <w:r>
          <w:rPr>
            <w:webHidden/>
          </w:rPr>
          <w:instrText xml:space="preserve"> PAGEREF _Toc244348833 \h </w:instrText>
        </w:r>
        <w:r>
          <w:rPr>
            <w:webHidden/>
          </w:rPr>
        </w:r>
        <w:r>
          <w:rPr>
            <w:webHidden/>
          </w:rPr>
          <w:fldChar w:fldCharType="separate"/>
        </w:r>
        <w:r>
          <w:rPr>
            <w:webHidden/>
          </w:rPr>
          <w:t>75</w:t>
        </w:r>
        <w:r>
          <w:rPr>
            <w:webHidden/>
          </w:rPr>
          <w:fldChar w:fldCharType="end"/>
        </w:r>
      </w:hyperlink>
    </w:p>
    <w:p w14:paraId="33E87CD9" w14:textId="7D8F5469" w:rsidR="00EB5EEE" w:rsidRDefault="00EB5EEE">
      <w:pPr>
        <w:pStyle w:val="TOC2"/>
        <w:rPr>
          <w:rFonts w:asciiTheme="minorHAnsi" w:eastAsiaTheme="minorEastAsia" w:hAnsiTheme="minorHAnsi" w:cstheme="minorBidi"/>
          <w:i w:val="0"/>
          <w:sz w:val="24"/>
        </w:rPr>
      </w:pPr>
      <w:hyperlink w:anchor="_Toc244348834" w:history="1">
        <w:r w:rsidRPr="004A26F3">
          <w:rPr>
            <w:rStyle w:val="Hyperlink"/>
          </w:rPr>
          <w:t>Mandavi Dubey</w:t>
        </w:r>
        <w:r w:rsidRPr="004A26F3">
          <w:rPr>
            <w:rStyle w:val="Hyperlink"/>
            <w:vertAlign w:val="superscript"/>
          </w:rPr>
          <w:t>1</w:t>
        </w:r>
        <w:r w:rsidRPr="004A26F3">
          <w:rPr>
            <w:rStyle w:val="Hyperlink"/>
          </w:rPr>
          <w:t>, Vijay Dubey</w:t>
        </w:r>
        <w:r w:rsidRPr="004A26F3">
          <w:rPr>
            <w:rStyle w:val="Hyperlink"/>
            <w:vertAlign w:val="superscript"/>
          </w:rPr>
          <w:t>2</w:t>
        </w:r>
        <w:r w:rsidRPr="004A26F3">
          <w:rPr>
            <w:rStyle w:val="Hyperlink"/>
          </w:rPr>
          <w:t>, Hsin-Tsung Lin</w:t>
        </w:r>
        <w:r w:rsidRPr="004A26F3">
          <w:rPr>
            <w:rStyle w:val="Hyperlink"/>
            <w:vertAlign w:val="superscript"/>
          </w:rPr>
          <w:t>1</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_Toc244348834 \h </w:instrText>
        </w:r>
        <w:r>
          <w:rPr>
            <w:webHidden/>
          </w:rPr>
        </w:r>
        <w:r>
          <w:rPr>
            <w:webHidden/>
          </w:rPr>
          <w:fldChar w:fldCharType="separate"/>
        </w:r>
        <w:r>
          <w:rPr>
            <w:webHidden/>
          </w:rPr>
          <w:t>75</w:t>
        </w:r>
        <w:r>
          <w:rPr>
            <w:webHidden/>
          </w:rPr>
          <w:fldChar w:fldCharType="end"/>
        </w:r>
      </w:hyperlink>
    </w:p>
    <w:p w14:paraId="790A5071" w14:textId="49AF1749" w:rsidR="00EB5EEE" w:rsidRDefault="00EB5EEE">
      <w:pPr>
        <w:pStyle w:val="TOC1"/>
        <w:rPr>
          <w:rFonts w:asciiTheme="minorHAnsi" w:eastAsiaTheme="minorEastAsia" w:hAnsiTheme="minorHAnsi" w:cstheme="minorBidi"/>
          <w:b w:val="0"/>
          <w:kern w:val="2"/>
          <w14:ligatures w14:val="standardContextual"/>
        </w:rPr>
      </w:pPr>
      <w:hyperlink w:anchor="_Toc244348835" w:history="1">
        <w:r w:rsidRPr="004A26F3">
          <w:rPr>
            <w:rStyle w:val="Hyperlink"/>
          </w:rPr>
          <w:t>ID_61: Traffic-Aware Adaptive Clustering for Vehicular Networks Using Roadway Imagery</w:t>
        </w:r>
        <w:r>
          <w:rPr>
            <w:webHidden/>
          </w:rPr>
          <w:tab/>
        </w:r>
        <w:r>
          <w:rPr>
            <w:webHidden/>
          </w:rPr>
          <w:fldChar w:fldCharType="begin"/>
        </w:r>
        <w:r>
          <w:rPr>
            <w:webHidden/>
          </w:rPr>
          <w:instrText xml:space="preserve"> PAGEREF _Toc244348835 \h </w:instrText>
        </w:r>
        <w:r>
          <w:rPr>
            <w:webHidden/>
          </w:rPr>
        </w:r>
        <w:r>
          <w:rPr>
            <w:webHidden/>
          </w:rPr>
          <w:fldChar w:fldCharType="separate"/>
        </w:r>
        <w:r>
          <w:rPr>
            <w:webHidden/>
          </w:rPr>
          <w:t>76</w:t>
        </w:r>
        <w:r>
          <w:rPr>
            <w:webHidden/>
          </w:rPr>
          <w:fldChar w:fldCharType="end"/>
        </w:r>
      </w:hyperlink>
    </w:p>
    <w:p w14:paraId="1BBD076C" w14:textId="41BC1144" w:rsidR="00EB5EEE" w:rsidRDefault="00EB5EEE">
      <w:pPr>
        <w:pStyle w:val="TOC2"/>
        <w:rPr>
          <w:rFonts w:asciiTheme="minorHAnsi" w:eastAsiaTheme="minorEastAsia" w:hAnsiTheme="minorHAnsi" w:cstheme="minorBidi"/>
          <w:i w:val="0"/>
          <w:sz w:val="24"/>
        </w:rPr>
      </w:pPr>
      <w:hyperlink w:anchor="_Toc244348836" w:history="1">
        <w:r w:rsidRPr="004A26F3">
          <w:rPr>
            <w:rStyle w:val="Hyperlink"/>
          </w:rPr>
          <w:t>Mandavi Dubey</w:t>
        </w:r>
        <w:r w:rsidRPr="004A26F3">
          <w:rPr>
            <w:rStyle w:val="Hyperlink"/>
            <w:vertAlign w:val="superscript"/>
          </w:rPr>
          <w:t>1</w:t>
        </w:r>
        <w:r w:rsidRPr="004A26F3">
          <w:rPr>
            <w:rStyle w:val="Hyperlink"/>
          </w:rPr>
          <w:t>, Vijay Dubey</w:t>
        </w:r>
        <w:r w:rsidRPr="004A26F3">
          <w:rPr>
            <w:rStyle w:val="Hyperlink"/>
            <w:vertAlign w:val="superscript"/>
          </w:rPr>
          <w:t>2</w:t>
        </w:r>
        <w:r w:rsidRPr="004A26F3">
          <w:rPr>
            <w:rStyle w:val="Hyperlink"/>
          </w:rPr>
          <w:t>, Hsin-Tsung Lin</w:t>
        </w:r>
        <w:r w:rsidRPr="004A26F3">
          <w:rPr>
            <w:rStyle w:val="Hyperlink"/>
            <w:vertAlign w:val="superscript"/>
          </w:rPr>
          <w:t>1</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_Toc244348836 \h </w:instrText>
        </w:r>
        <w:r>
          <w:rPr>
            <w:webHidden/>
          </w:rPr>
        </w:r>
        <w:r>
          <w:rPr>
            <w:webHidden/>
          </w:rPr>
          <w:fldChar w:fldCharType="separate"/>
        </w:r>
        <w:r>
          <w:rPr>
            <w:webHidden/>
          </w:rPr>
          <w:t>76</w:t>
        </w:r>
        <w:r>
          <w:rPr>
            <w:webHidden/>
          </w:rPr>
          <w:fldChar w:fldCharType="end"/>
        </w:r>
      </w:hyperlink>
    </w:p>
    <w:p w14:paraId="3DD28430" w14:textId="03D64E4A" w:rsidR="00EB5EEE" w:rsidRDefault="00EB5EEE">
      <w:pPr>
        <w:pStyle w:val="TOC1"/>
        <w:rPr>
          <w:rFonts w:asciiTheme="minorHAnsi" w:eastAsiaTheme="minorEastAsia" w:hAnsiTheme="minorHAnsi" w:cstheme="minorBidi"/>
          <w:b w:val="0"/>
          <w:kern w:val="2"/>
          <w14:ligatures w14:val="standardContextual"/>
        </w:rPr>
      </w:pPr>
      <w:hyperlink w:anchor="_Toc244348837" w:history="1">
        <w:r w:rsidRPr="004A26F3">
          <w:rPr>
            <w:rStyle w:val="Hyperlink"/>
          </w:rPr>
          <w:t>ID_62: A Dual-Axis Symmetric Magnetic Sensor Utilizing Reverse-Biased Sensing Electrodes in CMOS Process</w:t>
        </w:r>
        <w:r>
          <w:rPr>
            <w:webHidden/>
          </w:rPr>
          <w:tab/>
        </w:r>
        <w:r>
          <w:rPr>
            <w:webHidden/>
          </w:rPr>
          <w:fldChar w:fldCharType="begin"/>
        </w:r>
        <w:r>
          <w:rPr>
            <w:webHidden/>
          </w:rPr>
          <w:instrText xml:space="preserve"> PAGEREF _Toc244348837 \h </w:instrText>
        </w:r>
        <w:r>
          <w:rPr>
            <w:webHidden/>
          </w:rPr>
        </w:r>
        <w:r>
          <w:rPr>
            <w:webHidden/>
          </w:rPr>
          <w:fldChar w:fldCharType="separate"/>
        </w:r>
        <w:r>
          <w:rPr>
            <w:webHidden/>
          </w:rPr>
          <w:t>77</w:t>
        </w:r>
        <w:r>
          <w:rPr>
            <w:webHidden/>
          </w:rPr>
          <w:fldChar w:fldCharType="end"/>
        </w:r>
      </w:hyperlink>
    </w:p>
    <w:p w14:paraId="502609FE" w14:textId="6954A6EB" w:rsidR="00EB5EEE" w:rsidRDefault="00EB5EEE">
      <w:pPr>
        <w:pStyle w:val="TOC2"/>
        <w:rPr>
          <w:rFonts w:asciiTheme="minorHAnsi" w:eastAsiaTheme="minorEastAsia" w:hAnsiTheme="minorHAnsi" w:cstheme="minorBidi"/>
          <w:i w:val="0"/>
          <w:sz w:val="24"/>
        </w:rPr>
      </w:pPr>
      <w:hyperlink w:anchor="_Toc244348838" w:history="1">
        <w:r w:rsidRPr="004A26F3">
          <w:rPr>
            <w:rStyle w:val="Hyperlink"/>
          </w:rPr>
          <w:t>Qing-Hua Shih</w:t>
        </w:r>
        <w:r w:rsidRPr="004A26F3">
          <w:rPr>
            <w:rStyle w:val="Hyperlink"/>
            <w:vertAlign w:val="superscript"/>
          </w:rPr>
          <w:t>1</w:t>
        </w:r>
        <w:r w:rsidRPr="004A26F3">
          <w:rPr>
            <w:rStyle w:val="Hyperlink"/>
          </w:rPr>
          <w:t>, Ching-Liang Dai</w:t>
        </w:r>
        <w:r w:rsidRPr="004A26F3">
          <w:rPr>
            <w:rStyle w:val="Hyperlink"/>
            <w:vertAlign w:val="superscript"/>
          </w:rPr>
          <w:t>2</w:t>
        </w:r>
        <w:r w:rsidRPr="004A26F3">
          <w:rPr>
            <w:rStyle w:val="Hyperlink"/>
          </w:rPr>
          <w:t xml:space="preserve"> and Zhi-Xuan Dai</w:t>
        </w:r>
        <w:r w:rsidRPr="004A26F3">
          <w:rPr>
            <w:rStyle w:val="Hyperlink"/>
            <w:vertAlign w:val="superscript"/>
          </w:rPr>
          <w:t>1</w:t>
        </w:r>
        <w:r>
          <w:rPr>
            <w:webHidden/>
          </w:rPr>
          <w:tab/>
        </w:r>
        <w:r>
          <w:rPr>
            <w:webHidden/>
          </w:rPr>
          <w:fldChar w:fldCharType="begin"/>
        </w:r>
        <w:r>
          <w:rPr>
            <w:webHidden/>
          </w:rPr>
          <w:instrText xml:space="preserve"> PAGEREF _Toc244348838 \h </w:instrText>
        </w:r>
        <w:r>
          <w:rPr>
            <w:webHidden/>
          </w:rPr>
        </w:r>
        <w:r>
          <w:rPr>
            <w:webHidden/>
          </w:rPr>
          <w:fldChar w:fldCharType="separate"/>
        </w:r>
        <w:r>
          <w:rPr>
            <w:webHidden/>
          </w:rPr>
          <w:t>77</w:t>
        </w:r>
        <w:r>
          <w:rPr>
            <w:webHidden/>
          </w:rPr>
          <w:fldChar w:fldCharType="end"/>
        </w:r>
      </w:hyperlink>
    </w:p>
    <w:p w14:paraId="5E5A25F8" w14:textId="2B689D08" w:rsidR="00EB5EEE" w:rsidRDefault="00EB5EEE">
      <w:pPr>
        <w:pStyle w:val="TOC1"/>
        <w:rPr>
          <w:rFonts w:asciiTheme="minorHAnsi" w:eastAsiaTheme="minorEastAsia" w:hAnsiTheme="minorHAnsi" w:cstheme="minorBidi"/>
          <w:b w:val="0"/>
          <w:kern w:val="2"/>
          <w14:ligatures w14:val="standardContextual"/>
        </w:rPr>
      </w:pPr>
      <w:hyperlink w:anchor="_Toc244348839" w:history="1">
        <w:r w:rsidRPr="004A26F3">
          <w:rPr>
            <w:rStyle w:val="Hyperlink"/>
          </w:rPr>
          <w:t>ID_63: HQARRF: Hierarchical Q-learning and Force-aware Routing for Multi-Charger Scheduling in Wireless Rechargeable Sensor Networks</w:t>
        </w:r>
        <w:r>
          <w:rPr>
            <w:webHidden/>
          </w:rPr>
          <w:tab/>
        </w:r>
        <w:r>
          <w:rPr>
            <w:webHidden/>
          </w:rPr>
          <w:fldChar w:fldCharType="begin"/>
        </w:r>
        <w:r>
          <w:rPr>
            <w:webHidden/>
          </w:rPr>
          <w:instrText xml:space="preserve"> PAGEREF _Toc244348839 \h </w:instrText>
        </w:r>
        <w:r>
          <w:rPr>
            <w:webHidden/>
          </w:rPr>
        </w:r>
        <w:r>
          <w:rPr>
            <w:webHidden/>
          </w:rPr>
          <w:fldChar w:fldCharType="separate"/>
        </w:r>
        <w:r>
          <w:rPr>
            <w:webHidden/>
          </w:rPr>
          <w:t>78</w:t>
        </w:r>
        <w:r>
          <w:rPr>
            <w:webHidden/>
          </w:rPr>
          <w:fldChar w:fldCharType="end"/>
        </w:r>
      </w:hyperlink>
    </w:p>
    <w:p w14:paraId="436F8CFC" w14:textId="75243F94" w:rsidR="00EB5EEE" w:rsidRDefault="00EB5EEE">
      <w:pPr>
        <w:pStyle w:val="TOC2"/>
        <w:rPr>
          <w:rFonts w:asciiTheme="minorHAnsi" w:eastAsiaTheme="minorEastAsia" w:hAnsiTheme="minorHAnsi" w:cstheme="minorBidi"/>
          <w:i w:val="0"/>
          <w:sz w:val="24"/>
        </w:rPr>
      </w:pPr>
      <w:hyperlink w:anchor="_Toc244348840" w:history="1">
        <w:r w:rsidRPr="004A26F3">
          <w:rPr>
            <w:rStyle w:val="Hyperlink"/>
          </w:rPr>
          <w:t>Liang-Ching Tao</w:t>
        </w:r>
        <w:r w:rsidRPr="004A26F3">
          <w:rPr>
            <w:rStyle w:val="Hyperlink"/>
            <w:vertAlign w:val="superscript"/>
          </w:rPr>
          <w:t>1</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_Toc244348840 \h </w:instrText>
        </w:r>
        <w:r>
          <w:rPr>
            <w:webHidden/>
          </w:rPr>
        </w:r>
        <w:r>
          <w:rPr>
            <w:webHidden/>
          </w:rPr>
          <w:fldChar w:fldCharType="separate"/>
        </w:r>
        <w:r>
          <w:rPr>
            <w:webHidden/>
          </w:rPr>
          <w:t>78</w:t>
        </w:r>
        <w:r>
          <w:rPr>
            <w:webHidden/>
          </w:rPr>
          <w:fldChar w:fldCharType="end"/>
        </w:r>
      </w:hyperlink>
    </w:p>
    <w:p w14:paraId="29807CFC" w14:textId="6B7A9908" w:rsidR="00EB5EEE" w:rsidRDefault="00EB5EEE">
      <w:pPr>
        <w:pStyle w:val="TOC1"/>
        <w:rPr>
          <w:rFonts w:asciiTheme="minorHAnsi" w:eastAsiaTheme="minorEastAsia" w:hAnsiTheme="minorHAnsi" w:cstheme="minorBidi"/>
          <w:b w:val="0"/>
          <w:kern w:val="2"/>
          <w14:ligatures w14:val="standardContextual"/>
        </w:rPr>
      </w:pPr>
      <w:hyperlink w:anchor="_Toc244348841" w:history="1">
        <w:r w:rsidRPr="004A26F3">
          <w:rPr>
            <w:rStyle w:val="Hyperlink"/>
          </w:rPr>
          <w:t>ID_64: Adaptive Charging Threshold and Detour Scheduling for Wireless Rechargeable Sensor Networks via Deep Reinforcement Learning</w:t>
        </w:r>
        <w:r>
          <w:rPr>
            <w:webHidden/>
          </w:rPr>
          <w:tab/>
        </w:r>
        <w:r>
          <w:rPr>
            <w:webHidden/>
          </w:rPr>
          <w:fldChar w:fldCharType="begin"/>
        </w:r>
        <w:r>
          <w:rPr>
            <w:webHidden/>
          </w:rPr>
          <w:instrText xml:space="preserve"> PAGEREF _Toc244348841 \h </w:instrText>
        </w:r>
        <w:r>
          <w:rPr>
            <w:webHidden/>
          </w:rPr>
        </w:r>
        <w:r>
          <w:rPr>
            <w:webHidden/>
          </w:rPr>
          <w:fldChar w:fldCharType="separate"/>
        </w:r>
        <w:r>
          <w:rPr>
            <w:webHidden/>
          </w:rPr>
          <w:t>79</w:t>
        </w:r>
        <w:r>
          <w:rPr>
            <w:webHidden/>
          </w:rPr>
          <w:fldChar w:fldCharType="end"/>
        </w:r>
      </w:hyperlink>
    </w:p>
    <w:p w14:paraId="4147966E" w14:textId="12FDC5A8" w:rsidR="00EB5EEE" w:rsidRDefault="00EB5EEE">
      <w:pPr>
        <w:pStyle w:val="TOC2"/>
        <w:rPr>
          <w:rFonts w:asciiTheme="minorHAnsi" w:eastAsiaTheme="minorEastAsia" w:hAnsiTheme="minorHAnsi" w:cstheme="minorBidi"/>
          <w:i w:val="0"/>
          <w:sz w:val="24"/>
        </w:rPr>
      </w:pPr>
      <w:hyperlink w:anchor="_Toc244348842" w:history="1">
        <w:r w:rsidRPr="004A26F3">
          <w:rPr>
            <w:rStyle w:val="Hyperlink"/>
          </w:rPr>
          <w:t>Liang-Ching Tao</w:t>
        </w:r>
        <w:r w:rsidRPr="004A26F3">
          <w:rPr>
            <w:rStyle w:val="Hyperlink"/>
            <w:vertAlign w:val="superscript"/>
          </w:rPr>
          <w:t>1</w:t>
        </w:r>
        <w:r w:rsidRPr="004A26F3">
          <w:rPr>
            <w:rStyle w:val="Hyperlink"/>
          </w:rPr>
          <w:t>, Wei-Cheng Tai</w:t>
        </w:r>
        <w:r w:rsidRPr="004A26F3">
          <w:rPr>
            <w:rStyle w:val="Hyperlink"/>
            <w:vertAlign w:val="superscript"/>
          </w:rPr>
          <w:t>1</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_Toc244348842 \h </w:instrText>
        </w:r>
        <w:r>
          <w:rPr>
            <w:webHidden/>
          </w:rPr>
        </w:r>
        <w:r>
          <w:rPr>
            <w:webHidden/>
          </w:rPr>
          <w:fldChar w:fldCharType="separate"/>
        </w:r>
        <w:r>
          <w:rPr>
            <w:webHidden/>
          </w:rPr>
          <w:t>79</w:t>
        </w:r>
        <w:r>
          <w:rPr>
            <w:webHidden/>
          </w:rPr>
          <w:fldChar w:fldCharType="end"/>
        </w:r>
      </w:hyperlink>
    </w:p>
    <w:p w14:paraId="7262CD5A" w14:textId="55DBF982" w:rsidR="00EB5EEE" w:rsidRDefault="00EB5EEE">
      <w:pPr>
        <w:pStyle w:val="TOC1"/>
        <w:rPr>
          <w:rFonts w:asciiTheme="minorHAnsi" w:eastAsiaTheme="minorEastAsia" w:hAnsiTheme="minorHAnsi" w:cstheme="minorBidi"/>
          <w:b w:val="0"/>
          <w:kern w:val="2"/>
          <w14:ligatures w14:val="standardContextual"/>
        </w:rPr>
      </w:pPr>
      <w:hyperlink w:anchor="_Toc244348843" w:history="1">
        <w:r w:rsidRPr="004A26F3">
          <w:rPr>
            <w:rStyle w:val="Hyperlink"/>
          </w:rPr>
          <w:t>ID_65: CHASE: A Corridor-Heuristic Charging Scheduler for Ground and Aerial Vehicles in Wireless Rechargeable Sensor Networks</w:t>
        </w:r>
        <w:r>
          <w:rPr>
            <w:webHidden/>
          </w:rPr>
          <w:tab/>
        </w:r>
        <w:r>
          <w:rPr>
            <w:webHidden/>
          </w:rPr>
          <w:fldChar w:fldCharType="begin"/>
        </w:r>
        <w:r>
          <w:rPr>
            <w:webHidden/>
          </w:rPr>
          <w:instrText xml:space="preserve"> PAGEREF _Toc244348843 \h </w:instrText>
        </w:r>
        <w:r>
          <w:rPr>
            <w:webHidden/>
          </w:rPr>
        </w:r>
        <w:r>
          <w:rPr>
            <w:webHidden/>
          </w:rPr>
          <w:fldChar w:fldCharType="separate"/>
        </w:r>
        <w:r>
          <w:rPr>
            <w:webHidden/>
          </w:rPr>
          <w:t>80</w:t>
        </w:r>
        <w:r>
          <w:rPr>
            <w:webHidden/>
          </w:rPr>
          <w:fldChar w:fldCharType="end"/>
        </w:r>
      </w:hyperlink>
    </w:p>
    <w:p w14:paraId="536CFC44" w14:textId="5DCBF3BF" w:rsidR="00EB5EEE" w:rsidRDefault="00EB5EEE">
      <w:pPr>
        <w:pStyle w:val="TOC2"/>
        <w:rPr>
          <w:rFonts w:asciiTheme="minorHAnsi" w:eastAsiaTheme="minorEastAsia" w:hAnsiTheme="minorHAnsi" w:cstheme="minorBidi"/>
          <w:i w:val="0"/>
          <w:sz w:val="24"/>
        </w:rPr>
      </w:pPr>
      <w:hyperlink w:anchor="_Toc244348844" w:history="1">
        <w:r w:rsidRPr="004A26F3">
          <w:rPr>
            <w:rStyle w:val="Hyperlink"/>
          </w:rPr>
          <w:t>Liang-Ching Tao</w:t>
        </w:r>
        <w:r w:rsidRPr="004A26F3">
          <w:rPr>
            <w:rStyle w:val="Hyperlink"/>
            <w:vertAlign w:val="superscript"/>
          </w:rPr>
          <w:t>1</w:t>
        </w:r>
        <w:r w:rsidRPr="004A26F3">
          <w:rPr>
            <w:rStyle w:val="Hyperlink"/>
          </w:rPr>
          <w:t>, Wei-Chen Lin</w:t>
        </w:r>
        <w:r w:rsidRPr="004A26F3">
          <w:rPr>
            <w:rStyle w:val="Hyperlink"/>
            <w:vertAlign w:val="superscript"/>
          </w:rPr>
          <w:t>1</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_Toc244348844 \h </w:instrText>
        </w:r>
        <w:r>
          <w:rPr>
            <w:webHidden/>
          </w:rPr>
        </w:r>
        <w:r>
          <w:rPr>
            <w:webHidden/>
          </w:rPr>
          <w:fldChar w:fldCharType="separate"/>
        </w:r>
        <w:r>
          <w:rPr>
            <w:webHidden/>
          </w:rPr>
          <w:t>80</w:t>
        </w:r>
        <w:r>
          <w:rPr>
            <w:webHidden/>
          </w:rPr>
          <w:fldChar w:fldCharType="end"/>
        </w:r>
      </w:hyperlink>
    </w:p>
    <w:p w14:paraId="17169F3D" w14:textId="27B62AF3" w:rsidR="00EB5EEE" w:rsidRDefault="00EB5EEE">
      <w:pPr>
        <w:pStyle w:val="TOC1"/>
        <w:rPr>
          <w:rFonts w:asciiTheme="minorHAnsi" w:eastAsiaTheme="minorEastAsia" w:hAnsiTheme="minorHAnsi" w:cstheme="minorBidi"/>
          <w:b w:val="0"/>
          <w:kern w:val="2"/>
          <w14:ligatures w14:val="standardContextual"/>
        </w:rPr>
      </w:pPr>
      <w:hyperlink w:anchor="_Toc244348845" w:history="1">
        <w:r w:rsidRPr="004A26F3">
          <w:rPr>
            <w:rStyle w:val="Hyperlink"/>
          </w:rPr>
          <w:t>ID_66: Design and Fabrication of a Non-Contact Radial Runout Measurement System for Stepped Cylindrical Parts</w:t>
        </w:r>
        <w:r>
          <w:rPr>
            <w:webHidden/>
          </w:rPr>
          <w:tab/>
        </w:r>
        <w:r>
          <w:rPr>
            <w:webHidden/>
          </w:rPr>
          <w:fldChar w:fldCharType="begin"/>
        </w:r>
        <w:r>
          <w:rPr>
            <w:webHidden/>
          </w:rPr>
          <w:instrText xml:space="preserve"> PAGEREF _Toc244348845 \h </w:instrText>
        </w:r>
        <w:r>
          <w:rPr>
            <w:webHidden/>
          </w:rPr>
        </w:r>
        <w:r>
          <w:rPr>
            <w:webHidden/>
          </w:rPr>
          <w:fldChar w:fldCharType="separate"/>
        </w:r>
        <w:r>
          <w:rPr>
            <w:webHidden/>
          </w:rPr>
          <w:t>81</w:t>
        </w:r>
        <w:r>
          <w:rPr>
            <w:webHidden/>
          </w:rPr>
          <w:fldChar w:fldCharType="end"/>
        </w:r>
      </w:hyperlink>
    </w:p>
    <w:p w14:paraId="59E7952A" w14:textId="48A5B1C8" w:rsidR="00EB5EEE" w:rsidRDefault="00EB5EEE">
      <w:pPr>
        <w:pStyle w:val="TOC2"/>
        <w:rPr>
          <w:rFonts w:asciiTheme="minorHAnsi" w:eastAsiaTheme="minorEastAsia" w:hAnsiTheme="minorHAnsi" w:cstheme="minorBidi"/>
          <w:i w:val="0"/>
          <w:sz w:val="24"/>
        </w:rPr>
      </w:pPr>
      <w:hyperlink w:anchor="_Toc244348846" w:history="1">
        <w:r w:rsidRPr="004A26F3">
          <w:rPr>
            <w:rStyle w:val="Hyperlink"/>
          </w:rPr>
          <w:t>Nguyen Thao Ngo</w:t>
        </w:r>
        <w:r w:rsidRPr="004A26F3">
          <w:rPr>
            <w:rStyle w:val="Hyperlink"/>
            <w:vertAlign w:val="superscript"/>
          </w:rPr>
          <w:t>1</w:t>
        </w:r>
        <w:r w:rsidRPr="004A26F3">
          <w:rPr>
            <w:rStyle w:val="Hyperlink"/>
          </w:rPr>
          <w:t xml:space="preserve"> and Ngoc Dang Khoa Tran</w:t>
        </w:r>
        <w:r w:rsidRPr="004A26F3">
          <w:rPr>
            <w:rStyle w:val="Hyperlink"/>
            <w:vertAlign w:val="superscript"/>
          </w:rPr>
          <w:t>2</w:t>
        </w:r>
        <w:r>
          <w:rPr>
            <w:webHidden/>
          </w:rPr>
          <w:tab/>
        </w:r>
        <w:r>
          <w:rPr>
            <w:webHidden/>
          </w:rPr>
          <w:fldChar w:fldCharType="begin"/>
        </w:r>
        <w:r>
          <w:rPr>
            <w:webHidden/>
          </w:rPr>
          <w:instrText xml:space="preserve"> PAGEREF _Toc244348846 \h </w:instrText>
        </w:r>
        <w:r>
          <w:rPr>
            <w:webHidden/>
          </w:rPr>
        </w:r>
        <w:r>
          <w:rPr>
            <w:webHidden/>
          </w:rPr>
          <w:fldChar w:fldCharType="separate"/>
        </w:r>
        <w:r>
          <w:rPr>
            <w:webHidden/>
          </w:rPr>
          <w:t>81</w:t>
        </w:r>
        <w:r>
          <w:rPr>
            <w:webHidden/>
          </w:rPr>
          <w:fldChar w:fldCharType="end"/>
        </w:r>
      </w:hyperlink>
    </w:p>
    <w:p w14:paraId="24525A54" w14:textId="44A739E4" w:rsidR="00EB5EEE" w:rsidRDefault="00EB5EEE">
      <w:pPr>
        <w:pStyle w:val="TOC1"/>
        <w:rPr>
          <w:rFonts w:asciiTheme="minorHAnsi" w:eastAsiaTheme="minorEastAsia" w:hAnsiTheme="minorHAnsi" w:cstheme="minorBidi"/>
          <w:b w:val="0"/>
          <w:kern w:val="2"/>
          <w14:ligatures w14:val="standardContextual"/>
        </w:rPr>
      </w:pPr>
      <w:hyperlink w:anchor="_Toc244348847" w:history="1">
        <w:r w:rsidRPr="004A26F3">
          <w:rPr>
            <w:rStyle w:val="Hyperlink"/>
          </w:rPr>
          <w:t>ID_67: A Comparative Study of the Linux Network Stack, F-Stack, and Z-Stack in File Server-based Applications</w:t>
        </w:r>
        <w:r>
          <w:rPr>
            <w:webHidden/>
          </w:rPr>
          <w:tab/>
        </w:r>
        <w:r>
          <w:rPr>
            <w:webHidden/>
          </w:rPr>
          <w:fldChar w:fldCharType="begin"/>
        </w:r>
        <w:r>
          <w:rPr>
            <w:webHidden/>
          </w:rPr>
          <w:instrText xml:space="preserve"> PAGEREF _Toc244348847 \h </w:instrText>
        </w:r>
        <w:r>
          <w:rPr>
            <w:webHidden/>
          </w:rPr>
        </w:r>
        <w:r>
          <w:rPr>
            <w:webHidden/>
          </w:rPr>
          <w:fldChar w:fldCharType="separate"/>
        </w:r>
        <w:r>
          <w:rPr>
            <w:webHidden/>
          </w:rPr>
          <w:t>82</w:t>
        </w:r>
        <w:r>
          <w:rPr>
            <w:webHidden/>
          </w:rPr>
          <w:fldChar w:fldCharType="end"/>
        </w:r>
      </w:hyperlink>
    </w:p>
    <w:p w14:paraId="06601BD7" w14:textId="591CA7D4" w:rsidR="00EB5EEE" w:rsidRDefault="00EB5EEE">
      <w:pPr>
        <w:pStyle w:val="TOC2"/>
        <w:rPr>
          <w:rFonts w:asciiTheme="minorHAnsi" w:eastAsiaTheme="minorEastAsia" w:hAnsiTheme="minorHAnsi" w:cstheme="minorBidi"/>
          <w:i w:val="0"/>
          <w:sz w:val="24"/>
        </w:rPr>
      </w:pPr>
      <w:hyperlink w:anchor="_Toc244348848" w:history="1">
        <w:r w:rsidRPr="004A26F3">
          <w:rPr>
            <w:rStyle w:val="Hyperlink"/>
          </w:rPr>
          <w:t>Hsung-Pin Chang</w:t>
        </w:r>
        <w:r w:rsidRPr="004A26F3">
          <w:rPr>
            <w:rStyle w:val="Hyperlink"/>
            <w:vertAlign w:val="superscript"/>
          </w:rPr>
          <w:t>1</w:t>
        </w:r>
        <w:r w:rsidRPr="004A26F3">
          <w:rPr>
            <w:rStyle w:val="Hyperlink"/>
          </w:rPr>
          <w:t>, Gang Yang</w:t>
        </w:r>
        <w:r w:rsidRPr="004A26F3">
          <w:rPr>
            <w:rStyle w:val="Hyperlink"/>
            <w:vertAlign w:val="superscript"/>
          </w:rPr>
          <w:t>1</w:t>
        </w:r>
        <w:r w:rsidRPr="004A26F3">
          <w:rPr>
            <w:rStyle w:val="Hyperlink"/>
          </w:rPr>
          <w:t xml:space="preserve"> and Yi-Kai Huang</w:t>
        </w:r>
        <w:r w:rsidRPr="004A26F3">
          <w:rPr>
            <w:rStyle w:val="Hyperlink"/>
            <w:vertAlign w:val="superscript"/>
          </w:rPr>
          <w:t>1</w:t>
        </w:r>
        <w:r>
          <w:rPr>
            <w:webHidden/>
          </w:rPr>
          <w:tab/>
        </w:r>
        <w:r>
          <w:rPr>
            <w:webHidden/>
          </w:rPr>
          <w:fldChar w:fldCharType="begin"/>
        </w:r>
        <w:r>
          <w:rPr>
            <w:webHidden/>
          </w:rPr>
          <w:instrText xml:space="preserve"> PAGEREF _Toc244348848 \h </w:instrText>
        </w:r>
        <w:r>
          <w:rPr>
            <w:webHidden/>
          </w:rPr>
        </w:r>
        <w:r>
          <w:rPr>
            <w:webHidden/>
          </w:rPr>
          <w:fldChar w:fldCharType="separate"/>
        </w:r>
        <w:r>
          <w:rPr>
            <w:webHidden/>
          </w:rPr>
          <w:t>82</w:t>
        </w:r>
        <w:r>
          <w:rPr>
            <w:webHidden/>
          </w:rPr>
          <w:fldChar w:fldCharType="end"/>
        </w:r>
      </w:hyperlink>
    </w:p>
    <w:p w14:paraId="3018B9FC" w14:textId="50C0F251" w:rsidR="00EB5EEE" w:rsidRDefault="00EB5EEE">
      <w:pPr>
        <w:pStyle w:val="TOC1"/>
        <w:rPr>
          <w:rFonts w:asciiTheme="minorHAnsi" w:eastAsiaTheme="minorEastAsia" w:hAnsiTheme="minorHAnsi" w:cstheme="minorBidi"/>
          <w:b w:val="0"/>
          <w:kern w:val="2"/>
          <w14:ligatures w14:val="standardContextual"/>
        </w:rPr>
      </w:pPr>
      <w:hyperlink w:anchor="_Toc244348849" w:history="1">
        <w:r w:rsidRPr="004A26F3">
          <w:rPr>
            <w:rStyle w:val="Hyperlink"/>
          </w:rPr>
          <w:t>ID_68: Piezoelectric Energy Harvesting from Wheel Rotation Using a Force-Amplifying Compliant Frame</w:t>
        </w:r>
        <w:r>
          <w:rPr>
            <w:webHidden/>
          </w:rPr>
          <w:tab/>
        </w:r>
        <w:r>
          <w:rPr>
            <w:webHidden/>
          </w:rPr>
          <w:fldChar w:fldCharType="begin"/>
        </w:r>
        <w:r>
          <w:rPr>
            <w:webHidden/>
          </w:rPr>
          <w:instrText xml:space="preserve"> PAGEREF _Toc244348849 \h </w:instrText>
        </w:r>
        <w:r>
          <w:rPr>
            <w:webHidden/>
          </w:rPr>
        </w:r>
        <w:r>
          <w:rPr>
            <w:webHidden/>
          </w:rPr>
          <w:fldChar w:fldCharType="separate"/>
        </w:r>
        <w:r>
          <w:rPr>
            <w:webHidden/>
          </w:rPr>
          <w:t>83</w:t>
        </w:r>
        <w:r>
          <w:rPr>
            <w:webHidden/>
          </w:rPr>
          <w:fldChar w:fldCharType="end"/>
        </w:r>
      </w:hyperlink>
    </w:p>
    <w:p w14:paraId="3FA3B8D6" w14:textId="12FD5511" w:rsidR="00EB5EEE" w:rsidRDefault="00EB5EEE">
      <w:pPr>
        <w:pStyle w:val="TOC2"/>
        <w:rPr>
          <w:rFonts w:asciiTheme="minorHAnsi" w:eastAsiaTheme="minorEastAsia" w:hAnsiTheme="minorHAnsi" w:cstheme="minorBidi"/>
          <w:i w:val="0"/>
          <w:sz w:val="24"/>
        </w:rPr>
      </w:pPr>
      <w:hyperlink w:anchor="_Toc244348850" w:history="1">
        <w:r w:rsidRPr="004A26F3">
          <w:rPr>
            <w:rStyle w:val="Hyperlink"/>
          </w:rPr>
          <w:t>Hung Duc Chu</w:t>
        </w:r>
        <w:r w:rsidRPr="004A26F3">
          <w:rPr>
            <w:rStyle w:val="Hyperlink"/>
            <w:vertAlign w:val="superscript"/>
          </w:rPr>
          <w:t>1</w:t>
        </w:r>
        <w:r w:rsidRPr="004A26F3">
          <w:rPr>
            <w:rStyle w:val="Hyperlink"/>
          </w:rPr>
          <w:t>, Huy Hoang Truong</w:t>
        </w:r>
        <w:r w:rsidRPr="004A26F3">
          <w:rPr>
            <w:rStyle w:val="Hyperlink"/>
            <w:vertAlign w:val="superscript"/>
          </w:rPr>
          <w:t>2</w:t>
        </w:r>
        <w:r w:rsidRPr="004A26F3">
          <w:rPr>
            <w:rStyle w:val="Hyperlink"/>
          </w:rPr>
          <w:t xml:space="preserve"> and Vay Siu Lo</w:t>
        </w:r>
        <w:r w:rsidRPr="004A26F3">
          <w:rPr>
            <w:rStyle w:val="Hyperlink"/>
            <w:vertAlign w:val="superscript"/>
          </w:rPr>
          <w:t>3</w:t>
        </w:r>
        <w:r>
          <w:rPr>
            <w:webHidden/>
          </w:rPr>
          <w:tab/>
        </w:r>
        <w:r>
          <w:rPr>
            <w:webHidden/>
          </w:rPr>
          <w:fldChar w:fldCharType="begin"/>
        </w:r>
        <w:r>
          <w:rPr>
            <w:webHidden/>
          </w:rPr>
          <w:instrText xml:space="preserve"> PAGEREF _Toc244348850 \h </w:instrText>
        </w:r>
        <w:r>
          <w:rPr>
            <w:webHidden/>
          </w:rPr>
        </w:r>
        <w:r>
          <w:rPr>
            <w:webHidden/>
          </w:rPr>
          <w:fldChar w:fldCharType="separate"/>
        </w:r>
        <w:r>
          <w:rPr>
            <w:webHidden/>
          </w:rPr>
          <w:t>83</w:t>
        </w:r>
        <w:r>
          <w:rPr>
            <w:webHidden/>
          </w:rPr>
          <w:fldChar w:fldCharType="end"/>
        </w:r>
      </w:hyperlink>
    </w:p>
    <w:p w14:paraId="06F6BDBE" w14:textId="0D81C60D" w:rsidR="00EB5EEE" w:rsidRDefault="00EB5EEE">
      <w:pPr>
        <w:pStyle w:val="TOC1"/>
        <w:rPr>
          <w:rFonts w:asciiTheme="minorHAnsi" w:eastAsiaTheme="minorEastAsia" w:hAnsiTheme="minorHAnsi" w:cstheme="minorBidi"/>
          <w:b w:val="0"/>
          <w:kern w:val="2"/>
          <w14:ligatures w14:val="standardContextual"/>
        </w:rPr>
      </w:pPr>
      <w:hyperlink w:anchor="_Toc244348851" w:history="1">
        <w:r w:rsidRPr="004A26F3">
          <w:rPr>
            <w:rStyle w:val="Hyperlink"/>
          </w:rPr>
          <w:t>ID_69: Design of a High-Precision Transcranial Direct and Alternating Current Stimulation System Based on the Howland Current Source</w:t>
        </w:r>
        <w:r>
          <w:rPr>
            <w:webHidden/>
          </w:rPr>
          <w:tab/>
        </w:r>
        <w:r>
          <w:rPr>
            <w:webHidden/>
          </w:rPr>
          <w:fldChar w:fldCharType="begin"/>
        </w:r>
        <w:r>
          <w:rPr>
            <w:webHidden/>
          </w:rPr>
          <w:instrText xml:space="preserve"> PAGEREF _Toc244348851 \h </w:instrText>
        </w:r>
        <w:r>
          <w:rPr>
            <w:webHidden/>
          </w:rPr>
        </w:r>
        <w:r>
          <w:rPr>
            <w:webHidden/>
          </w:rPr>
          <w:fldChar w:fldCharType="separate"/>
        </w:r>
        <w:r>
          <w:rPr>
            <w:webHidden/>
          </w:rPr>
          <w:t>84</w:t>
        </w:r>
        <w:r>
          <w:rPr>
            <w:webHidden/>
          </w:rPr>
          <w:fldChar w:fldCharType="end"/>
        </w:r>
      </w:hyperlink>
    </w:p>
    <w:p w14:paraId="42D9C6E3" w14:textId="4245215E" w:rsidR="00EB5EEE" w:rsidRDefault="00EB5EEE">
      <w:pPr>
        <w:pStyle w:val="TOC2"/>
        <w:rPr>
          <w:rFonts w:asciiTheme="minorHAnsi" w:eastAsiaTheme="minorEastAsia" w:hAnsiTheme="minorHAnsi" w:cstheme="minorBidi"/>
          <w:i w:val="0"/>
          <w:sz w:val="24"/>
        </w:rPr>
      </w:pPr>
      <w:hyperlink w:anchor="_Toc244348852" w:history="1">
        <w:r w:rsidRPr="004A26F3">
          <w:rPr>
            <w:rStyle w:val="Hyperlink"/>
          </w:rPr>
          <w:t>Jun Wang</w:t>
        </w:r>
        <w:r w:rsidRPr="004A26F3">
          <w:rPr>
            <w:rStyle w:val="Hyperlink"/>
            <w:vertAlign w:val="superscript"/>
          </w:rPr>
          <w:t>*</w:t>
        </w:r>
        <w:r>
          <w:rPr>
            <w:webHidden/>
          </w:rPr>
          <w:tab/>
        </w:r>
        <w:r>
          <w:rPr>
            <w:webHidden/>
          </w:rPr>
          <w:fldChar w:fldCharType="begin"/>
        </w:r>
        <w:r>
          <w:rPr>
            <w:webHidden/>
          </w:rPr>
          <w:instrText xml:space="preserve"> PAGEREF _Toc244348852 \h </w:instrText>
        </w:r>
        <w:r>
          <w:rPr>
            <w:webHidden/>
          </w:rPr>
        </w:r>
        <w:r>
          <w:rPr>
            <w:webHidden/>
          </w:rPr>
          <w:fldChar w:fldCharType="separate"/>
        </w:r>
        <w:r>
          <w:rPr>
            <w:webHidden/>
          </w:rPr>
          <w:t>84</w:t>
        </w:r>
        <w:r>
          <w:rPr>
            <w:webHidden/>
          </w:rPr>
          <w:fldChar w:fldCharType="end"/>
        </w:r>
      </w:hyperlink>
    </w:p>
    <w:p w14:paraId="37AFDA64" w14:textId="26301F87" w:rsidR="00EB5EEE" w:rsidRDefault="00EB5EEE">
      <w:pPr>
        <w:pStyle w:val="TOC1"/>
        <w:rPr>
          <w:rFonts w:asciiTheme="minorHAnsi" w:eastAsiaTheme="minorEastAsia" w:hAnsiTheme="minorHAnsi" w:cstheme="minorBidi"/>
          <w:b w:val="0"/>
          <w:kern w:val="2"/>
          <w14:ligatures w14:val="standardContextual"/>
        </w:rPr>
      </w:pPr>
      <w:hyperlink w:anchor="_Toc244348853" w:history="1">
        <w:r w:rsidRPr="004A26F3">
          <w:rPr>
            <w:rStyle w:val="Hyperlink"/>
          </w:rPr>
          <w:t>ID_70: Electromechanical Finite Element Modeling and Experimental Validation of an Ultrasonic Horn for Ultrasonic Assisted Turning</w:t>
        </w:r>
        <w:r>
          <w:rPr>
            <w:webHidden/>
          </w:rPr>
          <w:tab/>
        </w:r>
        <w:r>
          <w:rPr>
            <w:webHidden/>
          </w:rPr>
          <w:fldChar w:fldCharType="begin"/>
        </w:r>
        <w:r>
          <w:rPr>
            <w:webHidden/>
          </w:rPr>
          <w:instrText xml:space="preserve"> PAGEREF _Toc244348853 \h </w:instrText>
        </w:r>
        <w:r>
          <w:rPr>
            <w:webHidden/>
          </w:rPr>
        </w:r>
        <w:r>
          <w:rPr>
            <w:webHidden/>
          </w:rPr>
          <w:fldChar w:fldCharType="separate"/>
        </w:r>
        <w:r>
          <w:rPr>
            <w:webHidden/>
          </w:rPr>
          <w:t>85</w:t>
        </w:r>
        <w:r>
          <w:rPr>
            <w:webHidden/>
          </w:rPr>
          <w:fldChar w:fldCharType="end"/>
        </w:r>
      </w:hyperlink>
    </w:p>
    <w:p w14:paraId="705A05B1" w14:textId="02E1CA43" w:rsidR="00EB5EEE" w:rsidRDefault="00EB5EEE">
      <w:pPr>
        <w:pStyle w:val="TOC2"/>
        <w:rPr>
          <w:rFonts w:asciiTheme="minorHAnsi" w:eastAsiaTheme="minorEastAsia" w:hAnsiTheme="minorHAnsi" w:cstheme="minorBidi"/>
          <w:i w:val="0"/>
          <w:sz w:val="24"/>
        </w:rPr>
      </w:pPr>
      <w:hyperlink w:anchor="_Toc244348854" w:history="1">
        <w:r w:rsidRPr="004A26F3">
          <w:rPr>
            <w:rStyle w:val="Hyperlink"/>
          </w:rPr>
          <w:t>Quoc Van Nguyen</w:t>
        </w:r>
        <w:r w:rsidRPr="004A26F3">
          <w:rPr>
            <w:rStyle w:val="Hyperlink"/>
            <w:vertAlign w:val="superscript"/>
          </w:rPr>
          <w:t>1</w:t>
        </w:r>
        <w:r>
          <w:rPr>
            <w:webHidden/>
          </w:rPr>
          <w:tab/>
        </w:r>
        <w:r>
          <w:rPr>
            <w:webHidden/>
          </w:rPr>
          <w:fldChar w:fldCharType="begin"/>
        </w:r>
        <w:r>
          <w:rPr>
            <w:webHidden/>
          </w:rPr>
          <w:instrText xml:space="preserve"> PAGEREF _Toc244348854 \h </w:instrText>
        </w:r>
        <w:r>
          <w:rPr>
            <w:webHidden/>
          </w:rPr>
        </w:r>
        <w:r>
          <w:rPr>
            <w:webHidden/>
          </w:rPr>
          <w:fldChar w:fldCharType="separate"/>
        </w:r>
        <w:r>
          <w:rPr>
            <w:webHidden/>
          </w:rPr>
          <w:t>85</w:t>
        </w:r>
        <w:r>
          <w:rPr>
            <w:webHidden/>
          </w:rPr>
          <w:fldChar w:fldCharType="end"/>
        </w:r>
      </w:hyperlink>
    </w:p>
    <w:p w14:paraId="48994F8F" w14:textId="7B5CC3D3" w:rsidR="00EB5EEE" w:rsidRDefault="00EB5EEE">
      <w:pPr>
        <w:pStyle w:val="TOC1"/>
        <w:rPr>
          <w:rFonts w:asciiTheme="minorHAnsi" w:eastAsiaTheme="minorEastAsia" w:hAnsiTheme="minorHAnsi" w:cstheme="minorBidi"/>
          <w:b w:val="0"/>
          <w:kern w:val="2"/>
          <w14:ligatures w14:val="standardContextual"/>
        </w:rPr>
      </w:pPr>
      <w:hyperlink w:anchor="_Toc244348855" w:history="1">
        <w:r w:rsidRPr="004A26F3">
          <w:rPr>
            <w:rStyle w:val="Hyperlink"/>
          </w:rPr>
          <w:t>ID_71: Virtual Sensing for Tea Flavor Evaluation: Replacing Physical Coating Fabrication with an AE-FuzzyNN Framework</w:t>
        </w:r>
        <w:r>
          <w:rPr>
            <w:webHidden/>
          </w:rPr>
          <w:tab/>
        </w:r>
        <w:r>
          <w:rPr>
            <w:webHidden/>
          </w:rPr>
          <w:fldChar w:fldCharType="begin"/>
        </w:r>
        <w:r>
          <w:rPr>
            <w:webHidden/>
          </w:rPr>
          <w:instrText xml:space="preserve"> PAGEREF _Toc244348855 \h </w:instrText>
        </w:r>
        <w:r>
          <w:rPr>
            <w:webHidden/>
          </w:rPr>
        </w:r>
        <w:r>
          <w:rPr>
            <w:webHidden/>
          </w:rPr>
          <w:fldChar w:fldCharType="separate"/>
        </w:r>
        <w:r>
          <w:rPr>
            <w:webHidden/>
          </w:rPr>
          <w:t>86</w:t>
        </w:r>
        <w:r>
          <w:rPr>
            <w:webHidden/>
          </w:rPr>
          <w:fldChar w:fldCharType="end"/>
        </w:r>
      </w:hyperlink>
    </w:p>
    <w:p w14:paraId="3C8E0F52" w14:textId="6DDCCD4D" w:rsidR="00EB5EEE" w:rsidRDefault="00EB5EEE">
      <w:pPr>
        <w:pStyle w:val="TOC2"/>
        <w:rPr>
          <w:rFonts w:asciiTheme="minorHAnsi" w:eastAsiaTheme="minorEastAsia" w:hAnsiTheme="minorHAnsi" w:cstheme="minorBidi"/>
          <w:i w:val="0"/>
          <w:sz w:val="24"/>
        </w:rPr>
      </w:pPr>
      <w:hyperlink w:anchor="_Toc244348856" w:history="1">
        <w:r w:rsidRPr="004A26F3">
          <w:rPr>
            <w:rStyle w:val="Hyperlink"/>
          </w:rPr>
          <w:t>Pei-Hsin Chang</w:t>
        </w:r>
        <w:r w:rsidRPr="004A26F3">
          <w:rPr>
            <w:rStyle w:val="Hyperlink"/>
            <w:vertAlign w:val="superscript"/>
          </w:rPr>
          <w:t>1</w:t>
        </w:r>
        <w:r w:rsidRPr="004A26F3">
          <w:rPr>
            <w:rStyle w:val="Hyperlink"/>
          </w:rPr>
          <w:t>, Nien-Chin Yang</w:t>
        </w:r>
        <w:r w:rsidRPr="004A26F3">
          <w:rPr>
            <w:rStyle w:val="Hyperlink"/>
            <w:vertAlign w:val="superscript"/>
          </w:rPr>
          <w:t>2</w:t>
        </w:r>
        <w:r w:rsidRPr="004A26F3">
          <w:rPr>
            <w:rStyle w:val="Hyperlink"/>
          </w:rPr>
          <w:t>, Hsin-Yu Chou</w:t>
        </w:r>
        <w:r w:rsidRPr="004A26F3">
          <w:rPr>
            <w:rStyle w:val="Hyperlink"/>
            <w:vertAlign w:val="superscript"/>
          </w:rPr>
          <w:t>2</w:t>
        </w:r>
        <w:r w:rsidRPr="004A26F3">
          <w:rPr>
            <w:rStyle w:val="Hyperlink"/>
          </w:rPr>
          <w:t>, Wei-Chen Lai</w:t>
        </w:r>
        <w:r w:rsidRPr="004A26F3">
          <w:rPr>
            <w:rStyle w:val="Hyperlink"/>
            <w:vertAlign w:val="superscript"/>
          </w:rPr>
          <w:t>1</w:t>
        </w:r>
        <w:r w:rsidRPr="004A26F3">
          <w:rPr>
            <w:rStyle w:val="Hyperlink"/>
          </w:rPr>
          <w:t>, Qi-You Lin</w:t>
        </w:r>
        <w:r w:rsidRPr="004A26F3">
          <w:rPr>
            <w:rStyle w:val="Hyperlink"/>
            <w:vertAlign w:val="superscript"/>
          </w:rPr>
          <w:t>1</w:t>
        </w:r>
        <w:r w:rsidRPr="004A26F3">
          <w:rPr>
            <w:rStyle w:val="Hyperlink"/>
          </w:rPr>
          <w:t>, Dong-Sing Wu</w:t>
        </w:r>
        <w:r w:rsidRPr="004A26F3">
          <w:rPr>
            <w:rStyle w:val="Hyperlink"/>
            <w:vertAlign w:val="superscript"/>
          </w:rPr>
          <w:t>3</w:t>
        </w:r>
        <w:r w:rsidRPr="004A26F3">
          <w:rPr>
            <w:rStyle w:val="Hyperlink"/>
          </w:rPr>
          <w:t xml:space="preserve"> and Yi-Chung Chen</w:t>
        </w:r>
        <w:r w:rsidRPr="004A26F3">
          <w:rPr>
            <w:rStyle w:val="Hyperlink"/>
            <w:vertAlign w:val="superscript"/>
          </w:rPr>
          <w:t>1</w:t>
        </w:r>
        <w:r>
          <w:rPr>
            <w:webHidden/>
          </w:rPr>
          <w:tab/>
        </w:r>
        <w:r>
          <w:rPr>
            <w:webHidden/>
          </w:rPr>
          <w:fldChar w:fldCharType="begin"/>
        </w:r>
        <w:r>
          <w:rPr>
            <w:webHidden/>
          </w:rPr>
          <w:instrText xml:space="preserve"> PAGEREF _Toc244348856 \h </w:instrText>
        </w:r>
        <w:r>
          <w:rPr>
            <w:webHidden/>
          </w:rPr>
        </w:r>
        <w:r>
          <w:rPr>
            <w:webHidden/>
          </w:rPr>
          <w:fldChar w:fldCharType="separate"/>
        </w:r>
        <w:r>
          <w:rPr>
            <w:webHidden/>
          </w:rPr>
          <w:t>86</w:t>
        </w:r>
        <w:r>
          <w:rPr>
            <w:webHidden/>
          </w:rPr>
          <w:fldChar w:fldCharType="end"/>
        </w:r>
      </w:hyperlink>
    </w:p>
    <w:p w14:paraId="30EE859F" w14:textId="4ED3D6D1" w:rsidR="00EB5EEE" w:rsidRDefault="00EB5EEE">
      <w:pPr>
        <w:pStyle w:val="TOC1"/>
        <w:rPr>
          <w:rFonts w:asciiTheme="minorHAnsi" w:eastAsiaTheme="minorEastAsia" w:hAnsiTheme="minorHAnsi" w:cstheme="minorBidi"/>
          <w:b w:val="0"/>
          <w:kern w:val="2"/>
          <w14:ligatures w14:val="standardContextual"/>
        </w:rPr>
      </w:pPr>
      <w:hyperlink w:anchor="_Toc244348857" w:history="1">
        <w:r w:rsidRPr="004A26F3">
          <w:rPr>
            <w:rStyle w:val="Hyperlink"/>
          </w:rPr>
          <w:t>ID_72: Resource-Aware Federated Learning over Heterogeneous FPGA-Based IoT Devices</w:t>
        </w:r>
        <w:r>
          <w:rPr>
            <w:webHidden/>
          </w:rPr>
          <w:tab/>
        </w:r>
        <w:r>
          <w:rPr>
            <w:webHidden/>
          </w:rPr>
          <w:fldChar w:fldCharType="begin"/>
        </w:r>
        <w:r>
          <w:rPr>
            <w:webHidden/>
          </w:rPr>
          <w:instrText xml:space="preserve"> PAGEREF _Toc244348857 \h </w:instrText>
        </w:r>
        <w:r>
          <w:rPr>
            <w:webHidden/>
          </w:rPr>
        </w:r>
        <w:r>
          <w:rPr>
            <w:webHidden/>
          </w:rPr>
          <w:fldChar w:fldCharType="separate"/>
        </w:r>
        <w:r>
          <w:rPr>
            <w:webHidden/>
          </w:rPr>
          <w:t>87</w:t>
        </w:r>
        <w:r>
          <w:rPr>
            <w:webHidden/>
          </w:rPr>
          <w:fldChar w:fldCharType="end"/>
        </w:r>
      </w:hyperlink>
    </w:p>
    <w:p w14:paraId="4988ED84" w14:textId="7DEB5EB9" w:rsidR="00EB5EEE" w:rsidRDefault="00EB5EEE">
      <w:pPr>
        <w:pStyle w:val="TOC2"/>
        <w:rPr>
          <w:rFonts w:asciiTheme="minorHAnsi" w:eastAsiaTheme="minorEastAsia" w:hAnsiTheme="minorHAnsi" w:cstheme="minorBidi"/>
          <w:i w:val="0"/>
          <w:sz w:val="24"/>
        </w:rPr>
      </w:pPr>
      <w:hyperlink w:anchor="_Toc244348858" w:history="1">
        <w:r w:rsidRPr="004A26F3">
          <w:rPr>
            <w:rStyle w:val="Hyperlink"/>
          </w:rPr>
          <w:t>Huai-An Su</w:t>
        </w:r>
        <w:r w:rsidRPr="004A26F3">
          <w:rPr>
            <w:rStyle w:val="Hyperlink"/>
            <w:vertAlign w:val="superscript"/>
          </w:rPr>
          <w:t>1</w:t>
        </w:r>
        <w:r>
          <w:rPr>
            <w:webHidden/>
          </w:rPr>
          <w:tab/>
        </w:r>
        <w:r>
          <w:rPr>
            <w:webHidden/>
          </w:rPr>
          <w:fldChar w:fldCharType="begin"/>
        </w:r>
        <w:r>
          <w:rPr>
            <w:webHidden/>
          </w:rPr>
          <w:instrText xml:space="preserve"> PAGEREF _Toc244348858 \h </w:instrText>
        </w:r>
        <w:r>
          <w:rPr>
            <w:webHidden/>
          </w:rPr>
        </w:r>
        <w:r>
          <w:rPr>
            <w:webHidden/>
          </w:rPr>
          <w:fldChar w:fldCharType="separate"/>
        </w:r>
        <w:r>
          <w:rPr>
            <w:webHidden/>
          </w:rPr>
          <w:t>87</w:t>
        </w:r>
        <w:r>
          <w:rPr>
            <w:webHidden/>
          </w:rPr>
          <w:fldChar w:fldCharType="end"/>
        </w:r>
      </w:hyperlink>
    </w:p>
    <w:p w14:paraId="250CC91B" w14:textId="472F00B9" w:rsidR="00EB5EEE" w:rsidRDefault="00EB5EEE">
      <w:pPr>
        <w:pStyle w:val="TOC1"/>
        <w:rPr>
          <w:rFonts w:asciiTheme="minorHAnsi" w:eastAsiaTheme="minorEastAsia" w:hAnsiTheme="minorHAnsi" w:cstheme="minorBidi"/>
          <w:b w:val="0"/>
          <w:kern w:val="2"/>
          <w14:ligatures w14:val="standardContextual"/>
        </w:rPr>
      </w:pPr>
      <w:hyperlink w:anchor="_Toc244348859" w:history="1">
        <w:r w:rsidRPr="004A26F3">
          <w:rPr>
            <w:rStyle w:val="Hyperlink"/>
          </w:rPr>
          <w:t>ID_73: Exploring Group-Based Device Collaboration for Federated Learning over Heterogeneous IoT Devices</w:t>
        </w:r>
        <w:r>
          <w:rPr>
            <w:webHidden/>
          </w:rPr>
          <w:tab/>
        </w:r>
        <w:r>
          <w:rPr>
            <w:webHidden/>
          </w:rPr>
          <w:fldChar w:fldCharType="begin"/>
        </w:r>
        <w:r>
          <w:rPr>
            <w:webHidden/>
          </w:rPr>
          <w:instrText xml:space="preserve"> PAGEREF _Toc244348859 \h </w:instrText>
        </w:r>
        <w:r>
          <w:rPr>
            <w:webHidden/>
          </w:rPr>
        </w:r>
        <w:r>
          <w:rPr>
            <w:webHidden/>
          </w:rPr>
          <w:fldChar w:fldCharType="separate"/>
        </w:r>
        <w:r>
          <w:rPr>
            <w:webHidden/>
          </w:rPr>
          <w:t>88</w:t>
        </w:r>
        <w:r>
          <w:rPr>
            <w:webHidden/>
          </w:rPr>
          <w:fldChar w:fldCharType="end"/>
        </w:r>
      </w:hyperlink>
    </w:p>
    <w:p w14:paraId="768BD6B7" w14:textId="16AD17B7" w:rsidR="00EB5EEE" w:rsidRDefault="00EB5EEE">
      <w:pPr>
        <w:pStyle w:val="TOC2"/>
        <w:rPr>
          <w:rFonts w:asciiTheme="minorHAnsi" w:eastAsiaTheme="minorEastAsia" w:hAnsiTheme="minorHAnsi" w:cstheme="minorBidi"/>
          <w:i w:val="0"/>
          <w:sz w:val="24"/>
        </w:rPr>
      </w:pPr>
      <w:hyperlink w:anchor="_Toc244348860" w:history="1">
        <w:r w:rsidRPr="004A26F3">
          <w:rPr>
            <w:rStyle w:val="Hyperlink"/>
          </w:rPr>
          <w:t>Huai-An Su</w:t>
        </w:r>
        <w:r w:rsidRPr="004A26F3">
          <w:rPr>
            <w:rStyle w:val="Hyperlink"/>
            <w:vertAlign w:val="superscript"/>
          </w:rPr>
          <w:t>1</w:t>
        </w:r>
        <w:r>
          <w:rPr>
            <w:webHidden/>
          </w:rPr>
          <w:tab/>
        </w:r>
        <w:r>
          <w:rPr>
            <w:webHidden/>
          </w:rPr>
          <w:fldChar w:fldCharType="begin"/>
        </w:r>
        <w:r>
          <w:rPr>
            <w:webHidden/>
          </w:rPr>
          <w:instrText xml:space="preserve"> PAGEREF _Toc244348860 \h </w:instrText>
        </w:r>
        <w:r>
          <w:rPr>
            <w:webHidden/>
          </w:rPr>
        </w:r>
        <w:r>
          <w:rPr>
            <w:webHidden/>
          </w:rPr>
          <w:fldChar w:fldCharType="separate"/>
        </w:r>
        <w:r>
          <w:rPr>
            <w:webHidden/>
          </w:rPr>
          <w:t>88</w:t>
        </w:r>
        <w:r>
          <w:rPr>
            <w:webHidden/>
          </w:rPr>
          <w:fldChar w:fldCharType="end"/>
        </w:r>
      </w:hyperlink>
    </w:p>
    <w:p w14:paraId="6DB91660" w14:textId="2DD39F97" w:rsidR="00EB5EEE" w:rsidRDefault="00EB5EEE">
      <w:pPr>
        <w:pStyle w:val="TOC1"/>
        <w:rPr>
          <w:rFonts w:asciiTheme="minorHAnsi" w:eastAsiaTheme="minorEastAsia" w:hAnsiTheme="minorHAnsi" w:cstheme="minorBidi"/>
          <w:b w:val="0"/>
          <w:kern w:val="2"/>
          <w14:ligatures w14:val="standardContextual"/>
        </w:rPr>
      </w:pPr>
      <w:hyperlink w:anchor="_Toc244348861" w:history="1">
        <w:r w:rsidRPr="004A26F3">
          <w:rPr>
            <w:rStyle w:val="Hyperlink"/>
          </w:rPr>
          <w:t>ID_74: Predictive Beam Management and Optimization for mmWave V2X Multicast Networks</w:t>
        </w:r>
        <w:r>
          <w:rPr>
            <w:webHidden/>
          </w:rPr>
          <w:tab/>
        </w:r>
        <w:r>
          <w:rPr>
            <w:webHidden/>
          </w:rPr>
          <w:fldChar w:fldCharType="begin"/>
        </w:r>
        <w:r>
          <w:rPr>
            <w:webHidden/>
          </w:rPr>
          <w:instrText xml:space="preserve"> PAGEREF _Toc244348861 \h </w:instrText>
        </w:r>
        <w:r>
          <w:rPr>
            <w:webHidden/>
          </w:rPr>
        </w:r>
        <w:r>
          <w:rPr>
            <w:webHidden/>
          </w:rPr>
          <w:fldChar w:fldCharType="separate"/>
        </w:r>
        <w:r>
          <w:rPr>
            <w:webHidden/>
          </w:rPr>
          <w:t>89</w:t>
        </w:r>
        <w:r>
          <w:rPr>
            <w:webHidden/>
          </w:rPr>
          <w:fldChar w:fldCharType="end"/>
        </w:r>
      </w:hyperlink>
    </w:p>
    <w:p w14:paraId="709C504A" w14:textId="141922AF" w:rsidR="00EB5EEE" w:rsidRDefault="00EB5EEE">
      <w:pPr>
        <w:pStyle w:val="TOC2"/>
        <w:rPr>
          <w:rFonts w:asciiTheme="minorHAnsi" w:eastAsiaTheme="minorEastAsia" w:hAnsiTheme="minorHAnsi" w:cstheme="minorBidi"/>
          <w:i w:val="0"/>
          <w:sz w:val="24"/>
        </w:rPr>
      </w:pPr>
      <w:hyperlink w:anchor="_Toc244348862" w:history="1">
        <w:r w:rsidRPr="004A26F3">
          <w:rPr>
            <w:rStyle w:val="Hyperlink"/>
          </w:rPr>
          <w:t>Mandavi Dubey</w:t>
        </w:r>
        <w:r w:rsidRPr="004A26F3">
          <w:rPr>
            <w:rStyle w:val="Hyperlink"/>
            <w:vertAlign w:val="superscript"/>
          </w:rPr>
          <w:t>1</w:t>
        </w:r>
        <w:r w:rsidRPr="004A26F3">
          <w:rPr>
            <w:rStyle w:val="Hyperlink"/>
          </w:rPr>
          <w:t>, Vijay Dubey</w:t>
        </w:r>
        <w:r w:rsidRPr="004A26F3">
          <w:rPr>
            <w:rStyle w:val="Hyperlink"/>
            <w:vertAlign w:val="superscript"/>
          </w:rPr>
          <w:t>2</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_Toc244348862 \h </w:instrText>
        </w:r>
        <w:r>
          <w:rPr>
            <w:webHidden/>
          </w:rPr>
        </w:r>
        <w:r>
          <w:rPr>
            <w:webHidden/>
          </w:rPr>
          <w:fldChar w:fldCharType="separate"/>
        </w:r>
        <w:r>
          <w:rPr>
            <w:webHidden/>
          </w:rPr>
          <w:t>89</w:t>
        </w:r>
        <w:r>
          <w:rPr>
            <w:webHidden/>
          </w:rPr>
          <w:fldChar w:fldCharType="end"/>
        </w:r>
      </w:hyperlink>
    </w:p>
    <w:p w14:paraId="37C12AFB" w14:textId="73E8C760" w:rsidR="00EB5EEE" w:rsidRDefault="00EB5EEE">
      <w:pPr>
        <w:pStyle w:val="TOC1"/>
        <w:rPr>
          <w:rFonts w:asciiTheme="minorHAnsi" w:eastAsiaTheme="minorEastAsia" w:hAnsiTheme="minorHAnsi" w:cstheme="minorBidi"/>
          <w:b w:val="0"/>
          <w:kern w:val="2"/>
          <w14:ligatures w14:val="standardContextual"/>
        </w:rPr>
      </w:pPr>
      <w:hyperlink w:anchor="_Toc244348863" w:history="1">
        <w:r w:rsidRPr="004A26F3">
          <w:rPr>
            <w:rStyle w:val="Hyperlink"/>
          </w:rPr>
          <w:t>ID_75: Topology-Aware Adaptive Beamforming for LEO Satellite Networks</w:t>
        </w:r>
        <w:r>
          <w:rPr>
            <w:webHidden/>
          </w:rPr>
          <w:tab/>
        </w:r>
        <w:r>
          <w:rPr>
            <w:webHidden/>
          </w:rPr>
          <w:fldChar w:fldCharType="begin"/>
        </w:r>
        <w:r>
          <w:rPr>
            <w:webHidden/>
          </w:rPr>
          <w:instrText xml:space="preserve"> PAGEREF _Toc244348863 \h </w:instrText>
        </w:r>
        <w:r>
          <w:rPr>
            <w:webHidden/>
          </w:rPr>
        </w:r>
        <w:r>
          <w:rPr>
            <w:webHidden/>
          </w:rPr>
          <w:fldChar w:fldCharType="separate"/>
        </w:r>
        <w:r>
          <w:rPr>
            <w:webHidden/>
          </w:rPr>
          <w:t>90</w:t>
        </w:r>
        <w:r>
          <w:rPr>
            <w:webHidden/>
          </w:rPr>
          <w:fldChar w:fldCharType="end"/>
        </w:r>
      </w:hyperlink>
    </w:p>
    <w:p w14:paraId="089AC205" w14:textId="56873380" w:rsidR="00EB5EEE" w:rsidRDefault="00EB5EEE">
      <w:pPr>
        <w:pStyle w:val="TOC2"/>
        <w:rPr>
          <w:rFonts w:asciiTheme="minorHAnsi" w:eastAsiaTheme="minorEastAsia" w:hAnsiTheme="minorHAnsi" w:cstheme="minorBidi"/>
          <w:i w:val="0"/>
          <w:sz w:val="24"/>
        </w:rPr>
      </w:pPr>
      <w:hyperlink w:anchor="_Toc244348864" w:history="1">
        <w:r w:rsidRPr="004A26F3">
          <w:rPr>
            <w:rStyle w:val="Hyperlink"/>
          </w:rPr>
          <w:t>Mandavi Dubey</w:t>
        </w:r>
        <w:r w:rsidRPr="004A26F3">
          <w:rPr>
            <w:rStyle w:val="Hyperlink"/>
            <w:vertAlign w:val="superscript"/>
          </w:rPr>
          <w:t>1</w:t>
        </w:r>
        <w:r w:rsidRPr="004A26F3">
          <w:rPr>
            <w:rStyle w:val="Hyperlink"/>
          </w:rPr>
          <w:t>, Vijay Dubey</w:t>
        </w:r>
        <w:r w:rsidRPr="004A26F3">
          <w:rPr>
            <w:rStyle w:val="Hyperlink"/>
            <w:vertAlign w:val="superscript"/>
          </w:rPr>
          <w:t>2</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_Toc244348864 \h </w:instrText>
        </w:r>
        <w:r>
          <w:rPr>
            <w:webHidden/>
          </w:rPr>
        </w:r>
        <w:r>
          <w:rPr>
            <w:webHidden/>
          </w:rPr>
          <w:fldChar w:fldCharType="separate"/>
        </w:r>
        <w:r>
          <w:rPr>
            <w:webHidden/>
          </w:rPr>
          <w:t>90</w:t>
        </w:r>
        <w:r>
          <w:rPr>
            <w:webHidden/>
          </w:rPr>
          <w:fldChar w:fldCharType="end"/>
        </w:r>
      </w:hyperlink>
    </w:p>
    <w:p w14:paraId="3411DD55" w14:textId="056FE622" w:rsidR="00EB5EEE" w:rsidRDefault="00EB5EEE">
      <w:pPr>
        <w:pStyle w:val="TOC1"/>
        <w:rPr>
          <w:rFonts w:asciiTheme="minorHAnsi" w:eastAsiaTheme="minorEastAsia" w:hAnsiTheme="minorHAnsi" w:cstheme="minorBidi"/>
          <w:b w:val="0"/>
          <w:kern w:val="2"/>
          <w14:ligatures w14:val="standardContextual"/>
        </w:rPr>
      </w:pPr>
      <w:hyperlink w:anchor="_Toc244348865" w:history="1">
        <w:r w:rsidRPr="004A26F3">
          <w:rPr>
            <w:rStyle w:val="Hyperlink"/>
          </w:rPr>
          <w:t>ID_76: GPS-Only Federated Connection-Angle Prediction: A Residual-GRU Approach for mmWave V2X Networks</w:t>
        </w:r>
        <w:r>
          <w:rPr>
            <w:webHidden/>
          </w:rPr>
          <w:tab/>
        </w:r>
        <w:r>
          <w:rPr>
            <w:webHidden/>
          </w:rPr>
          <w:fldChar w:fldCharType="begin"/>
        </w:r>
        <w:r>
          <w:rPr>
            <w:webHidden/>
          </w:rPr>
          <w:instrText xml:space="preserve"> PAGEREF _Toc244348865 \h </w:instrText>
        </w:r>
        <w:r>
          <w:rPr>
            <w:webHidden/>
          </w:rPr>
        </w:r>
        <w:r>
          <w:rPr>
            <w:webHidden/>
          </w:rPr>
          <w:fldChar w:fldCharType="separate"/>
        </w:r>
        <w:r>
          <w:rPr>
            <w:webHidden/>
          </w:rPr>
          <w:t>91</w:t>
        </w:r>
        <w:r>
          <w:rPr>
            <w:webHidden/>
          </w:rPr>
          <w:fldChar w:fldCharType="end"/>
        </w:r>
      </w:hyperlink>
    </w:p>
    <w:p w14:paraId="2C64E377" w14:textId="11B3BD14" w:rsidR="00EB5EEE" w:rsidRDefault="00EB5EEE">
      <w:pPr>
        <w:pStyle w:val="TOC2"/>
        <w:rPr>
          <w:rFonts w:asciiTheme="minorHAnsi" w:eastAsiaTheme="minorEastAsia" w:hAnsiTheme="minorHAnsi" w:cstheme="minorBidi"/>
          <w:i w:val="0"/>
          <w:sz w:val="24"/>
        </w:rPr>
      </w:pPr>
      <w:hyperlink w:anchor="_Toc244348866" w:history="1">
        <w:r w:rsidRPr="004A26F3">
          <w:rPr>
            <w:rStyle w:val="Hyperlink"/>
          </w:rPr>
          <w:t>Yen-Wei Liao</w:t>
        </w:r>
        <w:r w:rsidRPr="004A26F3">
          <w:rPr>
            <w:rStyle w:val="Hyperlink"/>
            <w:vertAlign w:val="superscript"/>
          </w:rPr>
          <w:t>1</w:t>
        </w:r>
        <w:r w:rsidRPr="004A26F3">
          <w:rPr>
            <w:rStyle w:val="Hyperlink"/>
          </w:rPr>
          <w:t>, Mandavi Dubey</w:t>
        </w:r>
        <w:r w:rsidRPr="004A26F3">
          <w:rPr>
            <w:rStyle w:val="Hyperlink"/>
            <w:vertAlign w:val="superscript"/>
          </w:rPr>
          <w:t>2</w:t>
        </w:r>
        <w:r w:rsidRPr="004A26F3">
          <w:rPr>
            <w:rStyle w:val="Hyperlink"/>
          </w:rPr>
          <w:t xml:space="preserve"> and Pi-Chung Wang</w:t>
        </w:r>
        <w:r w:rsidRPr="004A26F3">
          <w:rPr>
            <w:rStyle w:val="Hyperlink"/>
            <w:vertAlign w:val="superscript"/>
          </w:rPr>
          <w:t>1</w:t>
        </w:r>
        <w:r>
          <w:rPr>
            <w:webHidden/>
          </w:rPr>
          <w:tab/>
        </w:r>
        <w:r>
          <w:rPr>
            <w:webHidden/>
          </w:rPr>
          <w:fldChar w:fldCharType="begin"/>
        </w:r>
        <w:r>
          <w:rPr>
            <w:webHidden/>
          </w:rPr>
          <w:instrText xml:space="preserve"> PAGEREF _Toc244348866 \h </w:instrText>
        </w:r>
        <w:r>
          <w:rPr>
            <w:webHidden/>
          </w:rPr>
        </w:r>
        <w:r>
          <w:rPr>
            <w:webHidden/>
          </w:rPr>
          <w:fldChar w:fldCharType="separate"/>
        </w:r>
        <w:r>
          <w:rPr>
            <w:webHidden/>
          </w:rPr>
          <w:t>91</w:t>
        </w:r>
        <w:r>
          <w:rPr>
            <w:webHidden/>
          </w:rPr>
          <w:fldChar w:fldCharType="end"/>
        </w:r>
      </w:hyperlink>
    </w:p>
    <w:p w14:paraId="3577210D" w14:textId="5F1403A7" w:rsidR="00EB5EEE" w:rsidRDefault="00EB5EEE">
      <w:pPr>
        <w:pStyle w:val="TOC1"/>
        <w:rPr>
          <w:rFonts w:asciiTheme="minorHAnsi" w:eastAsiaTheme="minorEastAsia" w:hAnsiTheme="minorHAnsi" w:cstheme="minorBidi"/>
          <w:b w:val="0"/>
          <w:kern w:val="2"/>
          <w14:ligatures w14:val="standardContextual"/>
        </w:rPr>
      </w:pPr>
      <w:hyperlink w:anchor="_Toc244348867" w:history="1">
        <w:r w:rsidRPr="004A26F3">
          <w:rPr>
            <w:rStyle w:val="Hyperlink"/>
          </w:rPr>
          <w:t>ID_77: Detection and Mitigation of Malicious Backoff Attacks in LoRaWAN</w:t>
        </w:r>
        <w:r>
          <w:rPr>
            <w:webHidden/>
          </w:rPr>
          <w:tab/>
        </w:r>
        <w:r>
          <w:rPr>
            <w:webHidden/>
          </w:rPr>
          <w:fldChar w:fldCharType="begin"/>
        </w:r>
        <w:r>
          <w:rPr>
            <w:webHidden/>
          </w:rPr>
          <w:instrText xml:space="preserve"> PAGEREF _Toc244348867 \h </w:instrText>
        </w:r>
        <w:r>
          <w:rPr>
            <w:webHidden/>
          </w:rPr>
        </w:r>
        <w:r>
          <w:rPr>
            <w:webHidden/>
          </w:rPr>
          <w:fldChar w:fldCharType="separate"/>
        </w:r>
        <w:r>
          <w:rPr>
            <w:webHidden/>
          </w:rPr>
          <w:t>92</w:t>
        </w:r>
        <w:r>
          <w:rPr>
            <w:webHidden/>
          </w:rPr>
          <w:fldChar w:fldCharType="end"/>
        </w:r>
      </w:hyperlink>
    </w:p>
    <w:p w14:paraId="363BBAE0" w14:textId="428E56B3" w:rsidR="00EB5EEE" w:rsidRDefault="00EB5EEE">
      <w:pPr>
        <w:pStyle w:val="TOC2"/>
        <w:rPr>
          <w:rFonts w:asciiTheme="minorHAnsi" w:eastAsiaTheme="minorEastAsia" w:hAnsiTheme="minorHAnsi" w:cstheme="minorBidi"/>
          <w:i w:val="0"/>
          <w:sz w:val="24"/>
        </w:rPr>
      </w:pPr>
      <w:hyperlink w:anchor="_Toc244348868" w:history="1">
        <w:r w:rsidRPr="004A26F3">
          <w:rPr>
            <w:rStyle w:val="Hyperlink"/>
          </w:rPr>
          <w:t>Vijay Dubey</w:t>
        </w:r>
        <w:r w:rsidRPr="004A26F3">
          <w:rPr>
            <w:rStyle w:val="Hyperlink"/>
            <w:vertAlign w:val="superscript"/>
          </w:rPr>
          <w:t>1</w:t>
        </w:r>
        <w:r w:rsidRPr="004A26F3">
          <w:rPr>
            <w:rStyle w:val="Hyperlink"/>
          </w:rPr>
          <w:t>, Mandavi Dubey</w:t>
        </w:r>
        <w:r w:rsidRPr="004A26F3">
          <w:rPr>
            <w:rStyle w:val="Hyperlink"/>
            <w:vertAlign w:val="superscript"/>
          </w:rPr>
          <w:t>2</w:t>
        </w:r>
        <w:r w:rsidRPr="004A26F3">
          <w:rPr>
            <w:rStyle w:val="Hyperlink"/>
          </w:rPr>
          <w:t xml:space="preserve"> and Pi-Chung Wang</w:t>
        </w:r>
        <w:r w:rsidRPr="004A26F3">
          <w:rPr>
            <w:rStyle w:val="Hyperlink"/>
            <w:vertAlign w:val="superscript"/>
          </w:rPr>
          <w:t>2</w:t>
        </w:r>
        <w:r>
          <w:rPr>
            <w:webHidden/>
          </w:rPr>
          <w:tab/>
        </w:r>
        <w:r>
          <w:rPr>
            <w:webHidden/>
          </w:rPr>
          <w:fldChar w:fldCharType="begin"/>
        </w:r>
        <w:r>
          <w:rPr>
            <w:webHidden/>
          </w:rPr>
          <w:instrText xml:space="preserve"> PAGEREF _Toc244348868 \h </w:instrText>
        </w:r>
        <w:r>
          <w:rPr>
            <w:webHidden/>
          </w:rPr>
        </w:r>
        <w:r>
          <w:rPr>
            <w:webHidden/>
          </w:rPr>
          <w:fldChar w:fldCharType="separate"/>
        </w:r>
        <w:r>
          <w:rPr>
            <w:webHidden/>
          </w:rPr>
          <w:t>92</w:t>
        </w:r>
        <w:r>
          <w:rPr>
            <w:webHidden/>
          </w:rPr>
          <w:fldChar w:fldCharType="end"/>
        </w:r>
      </w:hyperlink>
    </w:p>
    <w:p w14:paraId="2C7D0455" w14:textId="5BA74C1B" w:rsidR="00EB5EEE" w:rsidRDefault="00EB5EEE">
      <w:pPr>
        <w:pStyle w:val="TOC1"/>
        <w:rPr>
          <w:rFonts w:asciiTheme="minorHAnsi" w:eastAsiaTheme="minorEastAsia" w:hAnsiTheme="minorHAnsi" w:cstheme="minorBidi"/>
          <w:b w:val="0"/>
          <w:kern w:val="2"/>
          <w14:ligatures w14:val="standardContextual"/>
        </w:rPr>
      </w:pPr>
      <w:hyperlink w:anchor="_Toc244348869" w:history="1">
        <w:r w:rsidRPr="004A26F3">
          <w:rPr>
            <w:rStyle w:val="Hyperlink"/>
          </w:rPr>
          <w:t>ID_78: Residual-Aware Two-Stage Federated Learning for LoRaWAN</w:t>
        </w:r>
        <w:r>
          <w:rPr>
            <w:webHidden/>
          </w:rPr>
          <w:tab/>
        </w:r>
        <w:r>
          <w:rPr>
            <w:webHidden/>
          </w:rPr>
          <w:fldChar w:fldCharType="begin"/>
        </w:r>
        <w:r>
          <w:rPr>
            <w:webHidden/>
          </w:rPr>
          <w:instrText xml:space="preserve"> PAGEREF _Toc244348869 \h </w:instrText>
        </w:r>
        <w:r>
          <w:rPr>
            <w:webHidden/>
          </w:rPr>
        </w:r>
        <w:r>
          <w:rPr>
            <w:webHidden/>
          </w:rPr>
          <w:fldChar w:fldCharType="separate"/>
        </w:r>
        <w:r>
          <w:rPr>
            <w:webHidden/>
          </w:rPr>
          <w:t>93</w:t>
        </w:r>
        <w:r>
          <w:rPr>
            <w:webHidden/>
          </w:rPr>
          <w:fldChar w:fldCharType="end"/>
        </w:r>
      </w:hyperlink>
    </w:p>
    <w:p w14:paraId="531C0C5E" w14:textId="222D52EA" w:rsidR="00EB5EEE" w:rsidRDefault="00EB5EEE">
      <w:pPr>
        <w:pStyle w:val="TOC2"/>
        <w:rPr>
          <w:rFonts w:asciiTheme="minorHAnsi" w:eastAsiaTheme="minorEastAsia" w:hAnsiTheme="minorHAnsi" w:cstheme="minorBidi"/>
          <w:i w:val="0"/>
          <w:sz w:val="24"/>
        </w:rPr>
      </w:pPr>
      <w:hyperlink w:anchor="_Toc244348870" w:history="1">
        <w:r w:rsidRPr="004A26F3">
          <w:rPr>
            <w:rStyle w:val="Hyperlink"/>
          </w:rPr>
          <w:t>Vijay Dubey</w:t>
        </w:r>
        <w:r w:rsidRPr="004A26F3">
          <w:rPr>
            <w:rStyle w:val="Hyperlink"/>
            <w:vertAlign w:val="superscript"/>
          </w:rPr>
          <w:t>1</w:t>
        </w:r>
        <w:r>
          <w:rPr>
            <w:webHidden/>
          </w:rPr>
          <w:tab/>
        </w:r>
        <w:r>
          <w:rPr>
            <w:webHidden/>
          </w:rPr>
          <w:fldChar w:fldCharType="begin"/>
        </w:r>
        <w:r>
          <w:rPr>
            <w:webHidden/>
          </w:rPr>
          <w:instrText xml:space="preserve"> PAGEREF _Toc244348870 \h </w:instrText>
        </w:r>
        <w:r>
          <w:rPr>
            <w:webHidden/>
          </w:rPr>
        </w:r>
        <w:r>
          <w:rPr>
            <w:webHidden/>
          </w:rPr>
          <w:fldChar w:fldCharType="separate"/>
        </w:r>
        <w:r>
          <w:rPr>
            <w:webHidden/>
          </w:rPr>
          <w:t>93</w:t>
        </w:r>
        <w:r>
          <w:rPr>
            <w:webHidden/>
          </w:rPr>
          <w:fldChar w:fldCharType="end"/>
        </w:r>
      </w:hyperlink>
    </w:p>
    <w:p w14:paraId="761343AB" w14:textId="0F966FD9" w:rsidR="00EB5EEE" w:rsidRDefault="00EB5EEE">
      <w:pPr>
        <w:pStyle w:val="TOC1"/>
        <w:rPr>
          <w:rFonts w:asciiTheme="minorHAnsi" w:eastAsiaTheme="minorEastAsia" w:hAnsiTheme="minorHAnsi" w:cstheme="minorBidi"/>
          <w:b w:val="0"/>
          <w:kern w:val="2"/>
          <w14:ligatures w14:val="standardContextual"/>
        </w:rPr>
      </w:pPr>
      <w:hyperlink w:anchor="_Toc244348871" w:history="1">
        <w:r w:rsidRPr="004A26F3">
          <w:rPr>
            <w:rStyle w:val="Hyperlink"/>
          </w:rPr>
          <w:t>ID_79: Repurposing Coffee Waste: Investigating Anti-Cancer Activities of Spent Coffee Grounds in a 3D Tumor Microenvironment</w:t>
        </w:r>
        <w:r>
          <w:rPr>
            <w:webHidden/>
          </w:rPr>
          <w:tab/>
        </w:r>
        <w:r>
          <w:rPr>
            <w:webHidden/>
          </w:rPr>
          <w:fldChar w:fldCharType="begin"/>
        </w:r>
        <w:r>
          <w:rPr>
            <w:webHidden/>
          </w:rPr>
          <w:instrText xml:space="preserve"> PAGEREF _Toc244348871 \h </w:instrText>
        </w:r>
        <w:r>
          <w:rPr>
            <w:webHidden/>
          </w:rPr>
        </w:r>
        <w:r>
          <w:rPr>
            <w:webHidden/>
          </w:rPr>
          <w:fldChar w:fldCharType="separate"/>
        </w:r>
        <w:r>
          <w:rPr>
            <w:webHidden/>
          </w:rPr>
          <w:t>94</w:t>
        </w:r>
        <w:r>
          <w:rPr>
            <w:webHidden/>
          </w:rPr>
          <w:fldChar w:fldCharType="end"/>
        </w:r>
      </w:hyperlink>
    </w:p>
    <w:p w14:paraId="5C17E8F0" w14:textId="4D3F9A62" w:rsidR="00EB5EEE" w:rsidRDefault="00EB5EEE">
      <w:pPr>
        <w:pStyle w:val="TOC2"/>
        <w:rPr>
          <w:rFonts w:asciiTheme="minorHAnsi" w:eastAsiaTheme="minorEastAsia" w:hAnsiTheme="minorHAnsi" w:cstheme="minorBidi"/>
          <w:i w:val="0"/>
          <w:sz w:val="24"/>
        </w:rPr>
      </w:pPr>
      <w:hyperlink w:anchor="_Toc244348872" w:history="1">
        <w:r w:rsidRPr="004A26F3">
          <w:rPr>
            <w:rStyle w:val="Hyperlink"/>
          </w:rPr>
          <w:t>Tzuhao Liu</w:t>
        </w:r>
        <w:r w:rsidRPr="004A26F3">
          <w:rPr>
            <w:rStyle w:val="Hyperlink"/>
            <w:vertAlign w:val="superscript"/>
          </w:rPr>
          <w:t>1</w:t>
        </w:r>
        <w:r w:rsidRPr="004A26F3">
          <w:rPr>
            <w:rStyle w:val="Hyperlink"/>
          </w:rPr>
          <w:t xml:space="preserve"> and Bill Cheng</w:t>
        </w:r>
        <w:r w:rsidRPr="004A26F3">
          <w:rPr>
            <w:rStyle w:val="Hyperlink"/>
            <w:vertAlign w:val="superscript"/>
          </w:rPr>
          <w:t>2</w:t>
        </w:r>
        <w:r>
          <w:rPr>
            <w:webHidden/>
          </w:rPr>
          <w:tab/>
        </w:r>
        <w:r>
          <w:rPr>
            <w:webHidden/>
          </w:rPr>
          <w:fldChar w:fldCharType="begin"/>
        </w:r>
        <w:r>
          <w:rPr>
            <w:webHidden/>
          </w:rPr>
          <w:instrText xml:space="preserve"> PAGEREF _Toc244348872 \h </w:instrText>
        </w:r>
        <w:r>
          <w:rPr>
            <w:webHidden/>
          </w:rPr>
        </w:r>
        <w:r>
          <w:rPr>
            <w:webHidden/>
          </w:rPr>
          <w:fldChar w:fldCharType="separate"/>
        </w:r>
        <w:r>
          <w:rPr>
            <w:webHidden/>
          </w:rPr>
          <w:t>94</w:t>
        </w:r>
        <w:r>
          <w:rPr>
            <w:webHidden/>
          </w:rPr>
          <w:fldChar w:fldCharType="end"/>
        </w:r>
      </w:hyperlink>
    </w:p>
    <w:p w14:paraId="1C5015BB" w14:textId="0AD19E57" w:rsidR="00EB5EEE" w:rsidRDefault="00EB5EEE">
      <w:pPr>
        <w:pStyle w:val="TOC1"/>
        <w:rPr>
          <w:rFonts w:asciiTheme="minorHAnsi" w:eastAsiaTheme="minorEastAsia" w:hAnsiTheme="minorHAnsi" w:cstheme="minorBidi"/>
          <w:b w:val="0"/>
          <w:kern w:val="2"/>
          <w14:ligatures w14:val="standardContextual"/>
        </w:rPr>
      </w:pPr>
      <w:hyperlink w:anchor="_Toc244348873" w:history="1">
        <w:r w:rsidRPr="004A26F3">
          <w:rPr>
            <w:rStyle w:val="Hyperlink"/>
          </w:rPr>
          <w:t>ID_80: Pan-Cancer Identification of Pseudogene-Mediated Synthetic Lethality Networks and Prognostic Associations</w:t>
        </w:r>
        <w:r>
          <w:rPr>
            <w:webHidden/>
          </w:rPr>
          <w:tab/>
        </w:r>
        <w:r>
          <w:rPr>
            <w:webHidden/>
          </w:rPr>
          <w:fldChar w:fldCharType="begin"/>
        </w:r>
        <w:r>
          <w:rPr>
            <w:webHidden/>
          </w:rPr>
          <w:instrText xml:space="preserve"> PAGEREF _Toc244348873 \h </w:instrText>
        </w:r>
        <w:r>
          <w:rPr>
            <w:webHidden/>
          </w:rPr>
        </w:r>
        <w:r>
          <w:rPr>
            <w:webHidden/>
          </w:rPr>
          <w:fldChar w:fldCharType="separate"/>
        </w:r>
        <w:r>
          <w:rPr>
            <w:webHidden/>
          </w:rPr>
          <w:t>95</w:t>
        </w:r>
        <w:r>
          <w:rPr>
            <w:webHidden/>
          </w:rPr>
          <w:fldChar w:fldCharType="end"/>
        </w:r>
      </w:hyperlink>
    </w:p>
    <w:p w14:paraId="475E78E8" w14:textId="686D85E4" w:rsidR="00EB5EEE" w:rsidRDefault="00EB5EEE">
      <w:pPr>
        <w:pStyle w:val="TOC2"/>
        <w:rPr>
          <w:rFonts w:asciiTheme="minorHAnsi" w:eastAsiaTheme="minorEastAsia" w:hAnsiTheme="minorHAnsi" w:cstheme="minorBidi"/>
          <w:i w:val="0"/>
          <w:sz w:val="24"/>
        </w:rPr>
      </w:pPr>
      <w:hyperlink w:anchor="_Toc244348874" w:history="1">
        <w:r w:rsidRPr="004A26F3">
          <w:rPr>
            <w:rStyle w:val="Hyperlink"/>
          </w:rPr>
          <w:t>Yu-Pao Chou</w:t>
        </w:r>
        <w:r w:rsidRPr="004A26F3">
          <w:rPr>
            <w:rStyle w:val="Hyperlink"/>
            <w:vertAlign w:val="superscript"/>
          </w:rPr>
          <w:t>1</w:t>
        </w:r>
        <w:r w:rsidRPr="004A26F3">
          <w:rPr>
            <w:rStyle w:val="Hyperlink"/>
          </w:rPr>
          <w:t xml:space="preserve"> and Wen-Ling Chan</w:t>
        </w:r>
        <w:r w:rsidRPr="004A26F3">
          <w:rPr>
            <w:rStyle w:val="Hyperlink"/>
            <w:vertAlign w:val="superscript"/>
          </w:rPr>
          <w:t>2</w:t>
        </w:r>
        <w:r>
          <w:rPr>
            <w:webHidden/>
          </w:rPr>
          <w:tab/>
        </w:r>
        <w:r>
          <w:rPr>
            <w:webHidden/>
          </w:rPr>
          <w:fldChar w:fldCharType="begin"/>
        </w:r>
        <w:r>
          <w:rPr>
            <w:webHidden/>
          </w:rPr>
          <w:instrText xml:space="preserve"> PAGEREF _Toc244348874 \h </w:instrText>
        </w:r>
        <w:r>
          <w:rPr>
            <w:webHidden/>
          </w:rPr>
        </w:r>
        <w:r>
          <w:rPr>
            <w:webHidden/>
          </w:rPr>
          <w:fldChar w:fldCharType="separate"/>
        </w:r>
        <w:r>
          <w:rPr>
            <w:webHidden/>
          </w:rPr>
          <w:t>95</w:t>
        </w:r>
        <w:r>
          <w:rPr>
            <w:webHidden/>
          </w:rPr>
          <w:fldChar w:fldCharType="end"/>
        </w:r>
      </w:hyperlink>
    </w:p>
    <w:p w14:paraId="0E512B2F" w14:textId="0FC9B032" w:rsidR="00EB5EEE" w:rsidRDefault="00EB5EEE">
      <w:pPr>
        <w:pStyle w:val="TOC1"/>
        <w:rPr>
          <w:rFonts w:asciiTheme="minorHAnsi" w:eastAsiaTheme="minorEastAsia" w:hAnsiTheme="minorHAnsi" w:cstheme="minorBidi"/>
          <w:b w:val="0"/>
          <w:kern w:val="2"/>
          <w14:ligatures w14:val="standardContextual"/>
        </w:rPr>
      </w:pPr>
      <w:hyperlink w:anchor="_Toc244348875" w:history="1">
        <w:r w:rsidRPr="004A26F3">
          <w:rPr>
            <w:rStyle w:val="Hyperlink"/>
          </w:rPr>
          <w:t>ID_81: Label-Free Electrochemical RNA Biosensor for Detection and Quantification of Severe Dengue Biomarker IFI6lnc2</w:t>
        </w:r>
        <w:r>
          <w:rPr>
            <w:webHidden/>
          </w:rPr>
          <w:tab/>
        </w:r>
        <w:r>
          <w:rPr>
            <w:webHidden/>
          </w:rPr>
          <w:fldChar w:fldCharType="begin"/>
        </w:r>
        <w:r>
          <w:rPr>
            <w:webHidden/>
          </w:rPr>
          <w:instrText xml:space="preserve"> PAGEREF _Toc244348875 \h </w:instrText>
        </w:r>
        <w:r>
          <w:rPr>
            <w:webHidden/>
          </w:rPr>
        </w:r>
        <w:r>
          <w:rPr>
            <w:webHidden/>
          </w:rPr>
          <w:fldChar w:fldCharType="separate"/>
        </w:r>
        <w:r>
          <w:rPr>
            <w:webHidden/>
          </w:rPr>
          <w:t>96</w:t>
        </w:r>
        <w:r>
          <w:rPr>
            <w:webHidden/>
          </w:rPr>
          <w:fldChar w:fldCharType="end"/>
        </w:r>
      </w:hyperlink>
    </w:p>
    <w:p w14:paraId="5AF267D0" w14:textId="0B20D85E" w:rsidR="00EB5EEE" w:rsidRDefault="00EB5EEE">
      <w:pPr>
        <w:pStyle w:val="TOC2"/>
        <w:rPr>
          <w:rFonts w:asciiTheme="minorHAnsi" w:eastAsiaTheme="minorEastAsia" w:hAnsiTheme="minorHAnsi" w:cstheme="minorBidi"/>
          <w:i w:val="0"/>
          <w:sz w:val="24"/>
        </w:rPr>
      </w:pPr>
      <w:hyperlink w:anchor="_Toc244348876" w:history="1">
        <w:r w:rsidRPr="004A26F3">
          <w:rPr>
            <w:rStyle w:val="Hyperlink"/>
          </w:rPr>
          <w:t>Ngoc My Phuong Nguyen</w:t>
        </w:r>
        <w:r w:rsidRPr="004A26F3">
          <w:rPr>
            <w:rStyle w:val="Hyperlink"/>
            <w:vertAlign w:val="superscript"/>
          </w:rPr>
          <w:t>1</w:t>
        </w:r>
        <w:r w:rsidRPr="004A26F3">
          <w:rPr>
            <w:rStyle w:val="Hyperlink"/>
          </w:rPr>
          <w:t>, Hai Dang Nguyen Tran</w:t>
        </w:r>
        <w:r w:rsidRPr="004A26F3">
          <w:rPr>
            <w:rStyle w:val="Hyperlink"/>
            <w:vertAlign w:val="superscript"/>
          </w:rPr>
          <w:t>2</w:t>
        </w:r>
        <w:r w:rsidRPr="004A26F3">
          <w:rPr>
            <w:rStyle w:val="Hyperlink"/>
          </w:rPr>
          <w:t>, Quynh Thi Nguyen</w:t>
        </w:r>
        <w:r w:rsidRPr="004A26F3">
          <w:rPr>
            <w:rStyle w:val="Hyperlink"/>
            <w:vertAlign w:val="superscript"/>
          </w:rPr>
          <w:t>1</w:t>
        </w:r>
        <w:r w:rsidRPr="004A26F3">
          <w:rPr>
            <w:rStyle w:val="Hyperlink"/>
          </w:rPr>
          <w:t>, Thi Thanh Huong Ha</w:t>
        </w:r>
        <w:r w:rsidRPr="004A26F3">
          <w:rPr>
            <w:rStyle w:val="Hyperlink"/>
            <w:vertAlign w:val="superscript"/>
          </w:rPr>
          <w:t>1</w:t>
        </w:r>
        <w:r w:rsidRPr="004A26F3">
          <w:rPr>
            <w:rStyle w:val="Hyperlink"/>
          </w:rPr>
          <w:t>, Khon Huynh</w:t>
        </w:r>
        <w:r w:rsidRPr="004A26F3">
          <w:rPr>
            <w:rStyle w:val="Hyperlink"/>
            <w:vertAlign w:val="superscript"/>
          </w:rPr>
          <w:t>3</w:t>
        </w:r>
        <w:r w:rsidRPr="004A26F3">
          <w:rPr>
            <w:rStyle w:val="Hyperlink"/>
          </w:rPr>
          <w:t xml:space="preserve"> and Congo Tak Shing Ching</w:t>
        </w:r>
        <w:r w:rsidRPr="004A26F3">
          <w:rPr>
            <w:rStyle w:val="Hyperlink"/>
            <w:vertAlign w:val="superscript"/>
          </w:rPr>
          <w:t>4</w:t>
        </w:r>
        <w:r>
          <w:rPr>
            <w:webHidden/>
          </w:rPr>
          <w:tab/>
        </w:r>
        <w:r>
          <w:rPr>
            <w:webHidden/>
          </w:rPr>
          <w:fldChar w:fldCharType="begin"/>
        </w:r>
        <w:r>
          <w:rPr>
            <w:webHidden/>
          </w:rPr>
          <w:instrText xml:space="preserve"> PAGEREF _Toc244348876 \h </w:instrText>
        </w:r>
        <w:r>
          <w:rPr>
            <w:webHidden/>
          </w:rPr>
        </w:r>
        <w:r>
          <w:rPr>
            <w:webHidden/>
          </w:rPr>
          <w:fldChar w:fldCharType="separate"/>
        </w:r>
        <w:r>
          <w:rPr>
            <w:webHidden/>
          </w:rPr>
          <w:t>96</w:t>
        </w:r>
        <w:r>
          <w:rPr>
            <w:webHidden/>
          </w:rPr>
          <w:fldChar w:fldCharType="end"/>
        </w:r>
      </w:hyperlink>
    </w:p>
    <w:p w14:paraId="20858A2E" w14:textId="14057122" w:rsidR="00EB5EEE" w:rsidRDefault="00EB5EEE">
      <w:pPr>
        <w:pStyle w:val="TOC1"/>
        <w:rPr>
          <w:rFonts w:asciiTheme="minorHAnsi" w:eastAsiaTheme="minorEastAsia" w:hAnsiTheme="minorHAnsi" w:cstheme="minorBidi"/>
          <w:b w:val="0"/>
          <w:kern w:val="2"/>
          <w14:ligatures w14:val="standardContextual"/>
        </w:rPr>
      </w:pPr>
      <w:hyperlink w:anchor="_Toc244348877" w:history="1">
        <w:r w:rsidRPr="004A26F3">
          <w:rPr>
            <w:rStyle w:val="Hyperlink"/>
          </w:rPr>
          <w:t>ID_82: Label-Free Impedimetric Detection of Cortisol in Artificial Sweat Using Gold Interdigitated Electrodes</w:t>
        </w:r>
        <w:r>
          <w:rPr>
            <w:webHidden/>
          </w:rPr>
          <w:tab/>
        </w:r>
        <w:r>
          <w:rPr>
            <w:webHidden/>
          </w:rPr>
          <w:fldChar w:fldCharType="begin"/>
        </w:r>
        <w:r>
          <w:rPr>
            <w:webHidden/>
          </w:rPr>
          <w:instrText xml:space="preserve"> PAGEREF _Toc244348877 \h </w:instrText>
        </w:r>
        <w:r>
          <w:rPr>
            <w:webHidden/>
          </w:rPr>
        </w:r>
        <w:r>
          <w:rPr>
            <w:webHidden/>
          </w:rPr>
          <w:fldChar w:fldCharType="separate"/>
        </w:r>
        <w:r>
          <w:rPr>
            <w:webHidden/>
          </w:rPr>
          <w:t>97</w:t>
        </w:r>
        <w:r>
          <w:rPr>
            <w:webHidden/>
          </w:rPr>
          <w:fldChar w:fldCharType="end"/>
        </w:r>
      </w:hyperlink>
    </w:p>
    <w:p w14:paraId="3E12C49A" w14:textId="225DD8D5" w:rsidR="00EB5EEE" w:rsidRDefault="00EB5EEE">
      <w:pPr>
        <w:pStyle w:val="TOC2"/>
        <w:rPr>
          <w:rFonts w:asciiTheme="minorHAnsi" w:eastAsiaTheme="minorEastAsia" w:hAnsiTheme="minorHAnsi" w:cstheme="minorBidi"/>
          <w:i w:val="0"/>
          <w:sz w:val="24"/>
        </w:rPr>
      </w:pPr>
      <w:hyperlink w:anchor="_Toc244348878" w:history="1">
        <w:r w:rsidRPr="004A26F3">
          <w:rPr>
            <w:rStyle w:val="Hyperlink"/>
          </w:rPr>
          <w:t>Quynh Thi Nguyen</w:t>
        </w:r>
        <w:r w:rsidRPr="004A26F3">
          <w:rPr>
            <w:rStyle w:val="Hyperlink"/>
            <w:vertAlign w:val="superscript"/>
          </w:rPr>
          <w:t>1</w:t>
        </w:r>
        <w:r w:rsidRPr="004A26F3">
          <w:rPr>
            <w:rStyle w:val="Hyperlink"/>
          </w:rPr>
          <w:t>, Hai Dang Nguyen Tran</w:t>
        </w:r>
        <w:r w:rsidRPr="004A26F3">
          <w:rPr>
            <w:rStyle w:val="Hyperlink"/>
            <w:vertAlign w:val="superscript"/>
          </w:rPr>
          <w:t>2</w:t>
        </w:r>
        <w:r w:rsidRPr="004A26F3">
          <w:rPr>
            <w:rStyle w:val="Hyperlink"/>
          </w:rPr>
          <w:t>, Ngoc My Phuong Nguyen</w:t>
        </w:r>
        <w:r w:rsidRPr="004A26F3">
          <w:rPr>
            <w:rStyle w:val="Hyperlink"/>
            <w:vertAlign w:val="superscript"/>
          </w:rPr>
          <w:t>1</w:t>
        </w:r>
        <w:r w:rsidRPr="004A26F3">
          <w:rPr>
            <w:rStyle w:val="Hyperlink"/>
          </w:rPr>
          <w:t>, Thi Thanh Huong Ha</w:t>
        </w:r>
        <w:r w:rsidRPr="004A26F3">
          <w:rPr>
            <w:rStyle w:val="Hyperlink"/>
            <w:vertAlign w:val="superscript"/>
          </w:rPr>
          <w:t>1</w:t>
        </w:r>
        <w:r w:rsidRPr="004A26F3">
          <w:rPr>
            <w:rStyle w:val="Hyperlink"/>
          </w:rPr>
          <w:t>, Khon Huynh</w:t>
        </w:r>
        <w:r w:rsidRPr="004A26F3">
          <w:rPr>
            <w:rStyle w:val="Hyperlink"/>
            <w:vertAlign w:val="superscript"/>
          </w:rPr>
          <w:t>3</w:t>
        </w:r>
        <w:r w:rsidRPr="004A26F3">
          <w:rPr>
            <w:rStyle w:val="Hyperlink"/>
          </w:rPr>
          <w:t xml:space="preserve"> and Congo Tak Shing Ching</w:t>
        </w:r>
        <w:r w:rsidRPr="004A26F3">
          <w:rPr>
            <w:rStyle w:val="Hyperlink"/>
            <w:vertAlign w:val="superscript"/>
          </w:rPr>
          <w:t>4</w:t>
        </w:r>
        <w:r>
          <w:rPr>
            <w:webHidden/>
          </w:rPr>
          <w:tab/>
        </w:r>
        <w:r>
          <w:rPr>
            <w:webHidden/>
          </w:rPr>
          <w:fldChar w:fldCharType="begin"/>
        </w:r>
        <w:r>
          <w:rPr>
            <w:webHidden/>
          </w:rPr>
          <w:instrText xml:space="preserve"> PAGEREF _Toc244348878 \h </w:instrText>
        </w:r>
        <w:r>
          <w:rPr>
            <w:webHidden/>
          </w:rPr>
        </w:r>
        <w:r>
          <w:rPr>
            <w:webHidden/>
          </w:rPr>
          <w:fldChar w:fldCharType="separate"/>
        </w:r>
        <w:r>
          <w:rPr>
            <w:webHidden/>
          </w:rPr>
          <w:t>97</w:t>
        </w:r>
        <w:r>
          <w:rPr>
            <w:webHidden/>
          </w:rPr>
          <w:fldChar w:fldCharType="end"/>
        </w:r>
      </w:hyperlink>
    </w:p>
    <w:p w14:paraId="710D2321" w14:textId="0AC90A03" w:rsidR="00EB5EEE" w:rsidRDefault="00EB5EEE">
      <w:pPr>
        <w:pStyle w:val="TOC1"/>
        <w:rPr>
          <w:rFonts w:asciiTheme="minorHAnsi" w:eastAsiaTheme="minorEastAsia" w:hAnsiTheme="minorHAnsi" w:cstheme="minorBidi"/>
          <w:b w:val="0"/>
          <w:kern w:val="2"/>
          <w14:ligatures w14:val="standardContextual"/>
        </w:rPr>
      </w:pPr>
      <w:hyperlink w:anchor="_Toc244348879" w:history="1">
        <w:r w:rsidRPr="004A26F3">
          <w:rPr>
            <w:rStyle w:val="Hyperlink"/>
          </w:rPr>
          <w:t>ID_83: Optimization of electrode thickness of silver-ionic polymer actuators</w:t>
        </w:r>
        <w:r>
          <w:rPr>
            <w:webHidden/>
          </w:rPr>
          <w:tab/>
        </w:r>
        <w:r>
          <w:rPr>
            <w:webHidden/>
          </w:rPr>
          <w:fldChar w:fldCharType="begin"/>
        </w:r>
        <w:r>
          <w:rPr>
            <w:webHidden/>
          </w:rPr>
          <w:instrText xml:space="preserve"> PAGEREF _Toc244348879 \h </w:instrText>
        </w:r>
        <w:r>
          <w:rPr>
            <w:webHidden/>
          </w:rPr>
        </w:r>
        <w:r>
          <w:rPr>
            <w:webHidden/>
          </w:rPr>
          <w:fldChar w:fldCharType="separate"/>
        </w:r>
        <w:r>
          <w:rPr>
            <w:webHidden/>
          </w:rPr>
          <w:t>98</w:t>
        </w:r>
        <w:r>
          <w:rPr>
            <w:webHidden/>
          </w:rPr>
          <w:fldChar w:fldCharType="end"/>
        </w:r>
      </w:hyperlink>
    </w:p>
    <w:p w14:paraId="2009AB5E" w14:textId="3D778C76" w:rsidR="00EB5EEE" w:rsidRDefault="00EB5EEE">
      <w:pPr>
        <w:pStyle w:val="TOC2"/>
        <w:rPr>
          <w:rFonts w:asciiTheme="minorHAnsi" w:eastAsiaTheme="minorEastAsia" w:hAnsiTheme="minorHAnsi" w:cstheme="minorBidi"/>
          <w:i w:val="0"/>
          <w:sz w:val="24"/>
        </w:rPr>
      </w:pPr>
      <w:hyperlink w:anchor="_Toc244348880" w:history="1">
        <w:r w:rsidRPr="004A26F3">
          <w:rPr>
            <w:rStyle w:val="Hyperlink"/>
          </w:rPr>
          <w:t>D. Rashmi</w:t>
        </w:r>
        <w:r w:rsidRPr="004A26F3">
          <w:rPr>
            <w:rStyle w:val="Hyperlink"/>
            <w:vertAlign w:val="superscript"/>
          </w:rPr>
          <w:t>1</w:t>
        </w:r>
        <w:r>
          <w:rPr>
            <w:webHidden/>
          </w:rPr>
          <w:tab/>
        </w:r>
        <w:r>
          <w:rPr>
            <w:webHidden/>
          </w:rPr>
          <w:fldChar w:fldCharType="begin"/>
        </w:r>
        <w:r>
          <w:rPr>
            <w:webHidden/>
          </w:rPr>
          <w:instrText xml:space="preserve"> PAGEREF _Toc244348880 \h </w:instrText>
        </w:r>
        <w:r>
          <w:rPr>
            <w:webHidden/>
          </w:rPr>
        </w:r>
        <w:r>
          <w:rPr>
            <w:webHidden/>
          </w:rPr>
          <w:fldChar w:fldCharType="separate"/>
        </w:r>
        <w:r>
          <w:rPr>
            <w:webHidden/>
          </w:rPr>
          <w:t>98</w:t>
        </w:r>
        <w:r>
          <w:rPr>
            <w:webHidden/>
          </w:rPr>
          <w:fldChar w:fldCharType="end"/>
        </w:r>
      </w:hyperlink>
    </w:p>
    <w:p w14:paraId="2DFFEAB9" w14:textId="73698ACC" w:rsidR="00EB5EEE" w:rsidRDefault="00EB5EEE">
      <w:pPr>
        <w:pStyle w:val="TOC1"/>
        <w:rPr>
          <w:rFonts w:asciiTheme="minorHAnsi" w:eastAsiaTheme="minorEastAsia" w:hAnsiTheme="minorHAnsi" w:cstheme="minorBidi"/>
          <w:b w:val="0"/>
          <w:kern w:val="2"/>
          <w14:ligatures w14:val="standardContextual"/>
        </w:rPr>
      </w:pPr>
      <w:hyperlink w:anchor="_Toc244348881" w:history="1">
        <w:r w:rsidRPr="004A26F3">
          <w:rPr>
            <w:rStyle w:val="Hyperlink"/>
          </w:rPr>
          <w:t>ID_84: Investigation of Factors Influencing the Tristable Characteristics of a Compliant Mechanism with Tanh-Shaped Beams</w:t>
        </w:r>
        <w:r>
          <w:rPr>
            <w:webHidden/>
          </w:rPr>
          <w:tab/>
        </w:r>
        <w:r>
          <w:rPr>
            <w:webHidden/>
          </w:rPr>
          <w:fldChar w:fldCharType="begin"/>
        </w:r>
        <w:r>
          <w:rPr>
            <w:webHidden/>
          </w:rPr>
          <w:instrText xml:space="preserve"> PAGEREF _Toc244348881 \h </w:instrText>
        </w:r>
        <w:r>
          <w:rPr>
            <w:webHidden/>
          </w:rPr>
        </w:r>
        <w:r>
          <w:rPr>
            <w:webHidden/>
          </w:rPr>
          <w:fldChar w:fldCharType="separate"/>
        </w:r>
        <w:r>
          <w:rPr>
            <w:webHidden/>
          </w:rPr>
          <w:t>99</w:t>
        </w:r>
        <w:r>
          <w:rPr>
            <w:webHidden/>
          </w:rPr>
          <w:fldChar w:fldCharType="end"/>
        </w:r>
      </w:hyperlink>
    </w:p>
    <w:p w14:paraId="4DDC902D" w14:textId="70891088" w:rsidR="00EB5EEE" w:rsidRDefault="00EB5EEE">
      <w:pPr>
        <w:pStyle w:val="TOC2"/>
        <w:rPr>
          <w:rFonts w:asciiTheme="minorHAnsi" w:eastAsiaTheme="minorEastAsia" w:hAnsiTheme="minorHAnsi" w:cstheme="minorBidi"/>
          <w:i w:val="0"/>
          <w:sz w:val="24"/>
        </w:rPr>
      </w:pPr>
      <w:hyperlink w:anchor="_Toc244348882" w:history="1">
        <w:r w:rsidRPr="004A26F3">
          <w:rPr>
            <w:rStyle w:val="Hyperlink"/>
          </w:rPr>
          <w:t>Khoa Tran Ngoc Dang</w:t>
        </w:r>
        <w:r w:rsidRPr="004A26F3">
          <w:rPr>
            <w:rStyle w:val="Hyperlink"/>
            <w:vertAlign w:val="superscript"/>
          </w:rPr>
          <w:t>1</w:t>
        </w:r>
        <w:r w:rsidRPr="004A26F3">
          <w:rPr>
            <w:rStyle w:val="Hyperlink"/>
          </w:rPr>
          <w:t>, Anh Lan Hoang</w:t>
        </w:r>
        <w:r w:rsidRPr="004A26F3">
          <w:rPr>
            <w:rStyle w:val="Hyperlink"/>
            <w:vertAlign w:val="superscript"/>
          </w:rPr>
          <w:t>2</w:t>
        </w:r>
        <w:r w:rsidRPr="004A26F3">
          <w:rPr>
            <w:rStyle w:val="Hyperlink"/>
          </w:rPr>
          <w:t xml:space="preserve"> and Anh Dang van</w:t>
        </w:r>
        <w:r w:rsidRPr="004A26F3">
          <w:rPr>
            <w:rStyle w:val="Hyperlink"/>
            <w:vertAlign w:val="superscript"/>
          </w:rPr>
          <w:t>1</w:t>
        </w:r>
        <w:r>
          <w:rPr>
            <w:webHidden/>
          </w:rPr>
          <w:tab/>
        </w:r>
        <w:r>
          <w:rPr>
            <w:webHidden/>
          </w:rPr>
          <w:fldChar w:fldCharType="begin"/>
        </w:r>
        <w:r>
          <w:rPr>
            <w:webHidden/>
          </w:rPr>
          <w:instrText xml:space="preserve"> PAGEREF _Toc244348882 \h </w:instrText>
        </w:r>
        <w:r>
          <w:rPr>
            <w:webHidden/>
          </w:rPr>
        </w:r>
        <w:r>
          <w:rPr>
            <w:webHidden/>
          </w:rPr>
          <w:fldChar w:fldCharType="separate"/>
        </w:r>
        <w:r>
          <w:rPr>
            <w:webHidden/>
          </w:rPr>
          <w:t>99</w:t>
        </w:r>
        <w:r>
          <w:rPr>
            <w:webHidden/>
          </w:rPr>
          <w:fldChar w:fldCharType="end"/>
        </w:r>
      </w:hyperlink>
    </w:p>
    <w:p w14:paraId="2193E771" w14:textId="680694C2" w:rsidR="00EB5EEE" w:rsidRDefault="00EB5EEE">
      <w:pPr>
        <w:pStyle w:val="TOC1"/>
        <w:rPr>
          <w:rFonts w:asciiTheme="minorHAnsi" w:eastAsiaTheme="minorEastAsia" w:hAnsiTheme="minorHAnsi" w:cstheme="minorBidi"/>
          <w:b w:val="0"/>
          <w:kern w:val="2"/>
          <w14:ligatures w14:val="standardContextual"/>
        </w:rPr>
      </w:pPr>
      <w:hyperlink w:anchor="_Toc244348883" w:history="1">
        <w:r w:rsidRPr="004A26F3">
          <w:rPr>
            <w:rStyle w:val="Hyperlink"/>
          </w:rPr>
          <w:t>ID_85: Deterministic Multimodal Framework for Precise Medical Tool Pick-Up with Automated Benchmarking against Vision-Language-Action Models</w:t>
        </w:r>
        <w:r>
          <w:rPr>
            <w:webHidden/>
          </w:rPr>
          <w:tab/>
        </w:r>
        <w:r>
          <w:rPr>
            <w:webHidden/>
          </w:rPr>
          <w:fldChar w:fldCharType="begin"/>
        </w:r>
        <w:r>
          <w:rPr>
            <w:webHidden/>
          </w:rPr>
          <w:instrText xml:space="preserve"> PAGEREF _Toc244348883 \h </w:instrText>
        </w:r>
        <w:r>
          <w:rPr>
            <w:webHidden/>
          </w:rPr>
        </w:r>
        <w:r>
          <w:rPr>
            <w:webHidden/>
          </w:rPr>
          <w:fldChar w:fldCharType="separate"/>
        </w:r>
        <w:r>
          <w:rPr>
            <w:webHidden/>
          </w:rPr>
          <w:t>100</w:t>
        </w:r>
        <w:r>
          <w:rPr>
            <w:webHidden/>
          </w:rPr>
          <w:fldChar w:fldCharType="end"/>
        </w:r>
      </w:hyperlink>
    </w:p>
    <w:p w14:paraId="42228C67" w14:textId="294AE842" w:rsidR="00EB5EEE" w:rsidRDefault="00EB5EEE">
      <w:pPr>
        <w:pStyle w:val="TOC2"/>
        <w:rPr>
          <w:rFonts w:asciiTheme="minorHAnsi" w:eastAsiaTheme="minorEastAsia" w:hAnsiTheme="minorHAnsi" w:cstheme="minorBidi"/>
          <w:i w:val="0"/>
          <w:sz w:val="24"/>
        </w:rPr>
      </w:pPr>
      <w:hyperlink w:anchor="_Toc244348884" w:history="1">
        <w:r w:rsidRPr="004A26F3">
          <w:rPr>
            <w:rStyle w:val="Hyperlink"/>
          </w:rPr>
          <w:t>Chien-Cheng Tai</w:t>
        </w:r>
        <w:r w:rsidRPr="004A26F3">
          <w:rPr>
            <w:rStyle w:val="Hyperlink"/>
            <w:vertAlign w:val="superscript"/>
          </w:rPr>
          <w:t>1</w:t>
        </w:r>
        <w:r w:rsidRPr="004A26F3">
          <w:rPr>
            <w:rStyle w:val="Hyperlink"/>
          </w:rPr>
          <w:t>, Cornelio Abdimash Christiono</w:t>
        </w:r>
        <w:r w:rsidRPr="004A26F3">
          <w:rPr>
            <w:rStyle w:val="Hyperlink"/>
            <w:vertAlign w:val="superscript"/>
          </w:rPr>
          <w:t>2</w:t>
        </w:r>
        <w:r w:rsidRPr="004A26F3">
          <w:rPr>
            <w:rStyle w:val="Hyperlink"/>
          </w:rPr>
          <w:t>, Emil Phil Vinod</w:t>
        </w:r>
        <w:r w:rsidRPr="004A26F3">
          <w:rPr>
            <w:rStyle w:val="Hyperlink"/>
            <w:vertAlign w:val="superscript"/>
          </w:rPr>
          <w:t>3</w:t>
        </w:r>
        <w:r w:rsidRPr="004A26F3">
          <w:rPr>
            <w:rStyle w:val="Hyperlink"/>
          </w:rPr>
          <w:t>, Faria Hayat</w:t>
        </w:r>
        <w:r w:rsidRPr="004A26F3">
          <w:rPr>
            <w:rStyle w:val="Hyperlink"/>
            <w:vertAlign w:val="superscript"/>
          </w:rPr>
          <w:t>4</w:t>
        </w:r>
        <w:r w:rsidRPr="004A26F3">
          <w:rPr>
            <w:rStyle w:val="Hyperlink"/>
          </w:rPr>
          <w:t>, Abraham Sudharson Ponraj</w:t>
        </w:r>
        <w:r w:rsidRPr="004A26F3">
          <w:rPr>
            <w:rStyle w:val="Hyperlink"/>
            <w:vertAlign w:val="superscript"/>
          </w:rPr>
          <w:t>5</w:t>
        </w:r>
        <w:r w:rsidRPr="004A26F3">
          <w:rPr>
            <w:rStyle w:val="Hyperlink"/>
          </w:rPr>
          <w:t>, Gilang Titah Ramadhan</w:t>
        </w:r>
        <w:r w:rsidRPr="004A26F3">
          <w:rPr>
            <w:rStyle w:val="Hyperlink"/>
            <w:vertAlign w:val="superscript"/>
          </w:rPr>
          <w:t>6</w:t>
        </w:r>
        <w:r w:rsidRPr="004A26F3">
          <w:rPr>
            <w:rStyle w:val="Hyperlink"/>
          </w:rPr>
          <w:t>, Bayu Widiantoro</w:t>
        </w:r>
        <w:r w:rsidRPr="004A26F3">
          <w:rPr>
            <w:rStyle w:val="Hyperlink"/>
            <w:vertAlign w:val="superscript"/>
          </w:rPr>
          <w:t>7</w:t>
        </w:r>
        <w:r w:rsidRPr="004A26F3">
          <w:rPr>
            <w:rStyle w:val="Hyperlink"/>
          </w:rPr>
          <w:t>, Ben-Yi Liau</w:t>
        </w:r>
        <w:r w:rsidRPr="004A26F3">
          <w:rPr>
            <w:rStyle w:val="Hyperlink"/>
            <w:vertAlign w:val="superscript"/>
          </w:rPr>
          <w:t>8</w:t>
        </w:r>
        <w:r w:rsidRPr="004A26F3">
          <w:rPr>
            <w:rStyle w:val="Hyperlink"/>
          </w:rPr>
          <w:t>, Yih-Kuen Jan</w:t>
        </w:r>
        <w:r w:rsidRPr="004A26F3">
          <w:rPr>
            <w:rStyle w:val="Hyperlink"/>
            <w:vertAlign w:val="superscript"/>
          </w:rPr>
          <w:t>9</w:t>
        </w:r>
        <w:r w:rsidRPr="004A26F3">
          <w:rPr>
            <w:rStyle w:val="Hyperlink"/>
          </w:rPr>
          <w:t>, Chih-Yang Lin</w:t>
        </w:r>
        <w:r w:rsidRPr="004A26F3">
          <w:rPr>
            <w:rStyle w:val="Hyperlink"/>
            <w:vertAlign w:val="superscript"/>
          </w:rPr>
          <w:t>10</w:t>
        </w:r>
        <w:r w:rsidRPr="004A26F3">
          <w:rPr>
            <w:rStyle w:val="Hyperlink"/>
          </w:rPr>
          <w:t xml:space="preserve"> and Chi-Wen Lung</w:t>
        </w:r>
        <w:r w:rsidRPr="004A26F3">
          <w:rPr>
            <w:rStyle w:val="Hyperlink"/>
            <w:vertAlign w:val="superscript"/>
          </w:rPr>
          <w:t>11</w:t>
        </w:r>
        <w:r>
          <w:rPr>
            <w:webHidden/>
          </w:rPr>
          <w:tab/>
        </w:r>
        <w:r>
          <w:rPr>
            <w:webHidden/>
          </w:rPr>
          <w:fldChar w:fldCharType="begin"/>
        </w:r>
        <w:r>
          <w:rPr>
            <w:webHidden/>
          </w:rPr>
          <w:instrText xml:space="preserve"> PAGEREF _Toc244348884 \h </w:instrText>
        </w:r>
        <w:r>
          <w:rPr>
            <w:webHidden/>
          </w:rPr>
        </w:r>
        <w:r>
          <w:rPr>
            <w:webHidden/>
          </w:rPr>
          <w:fldChar w:fldCharType="separate"/>
        </w:r>
        <w:r>
          <w:rPr>
            <w:webHidden/>
          </w:rPr>
          <w:t>100</w:t>
        </w:r>
        <w:r>
          <w:rPr>
            <w:webHidden/>
          </w:rPr>
          <w:fldChar w:fldCharType="end"/>
        </w:r>
      </w:hyperlink>
    </w:p>
    <w:p w14:paraId="427127A8" w14:textId="23C5D267" w:rsidR="00EB5EEE" w:rsidRDefault="00EB5EEE">
      <w:pPr>
        <w:pStyle w:val="TOC1"/>
        <w:rPr>
          <w:rFonts w:asciiTheme="minorHAnsi" w:eastAsiaTheme="minorEastAsia" w:hAnsiTheme="minorHAnsi" w:cstheme="minorBidi"/>
          <w:b w:val="0"/>
          <w:kern w:val="2"/>
          <w14:ligatures w14:val="standardContextual"/>
        </w:rPr>
      </w:pPr>
      <w:hyperlink w:anchor="_Toc244348885" w:history="1">
        <w:r w:rsidRPr="004A26F3">
          <w:rPr>
            <w:rStyle w:val="Hyperlink"/>
          </w:rPr>
          <w:t>ID_86: Rapid Quantification of Boron in Reclaimed Water Using Catechol-Assisted Cyclic Voltammetry and a 1D-CNN</w:t>
        </w:r>
        <w:r>
          <w:rPr>
            <w:webHidden/>
          </w:rPr>
          <w:tab/>
        </w:r>
        <w:r>
          <w:rPr>
            <w:webHidden/>
          </w:rPr>
          <w:fldChar w:fldCharType="begin"/>
        </w:r>
        <w:r>
          <w:rPr>
            <w:webHidden/>
          </w:rPr>
          <w:instrText xml:space="preserve"> PAGEREF _Toc244348885 \h </w:instrText>
        </w:r>
        <w:r>
          <w:rPr>
            <w:webHidden/>
          </w:rPr>
        </w:r>
        <w:r>
          <w:rPr>
            <w:webHidden/>
          </w:rPr>
          <w:fldChar w:fldCharType="separate"/>
        </w:r>
        <w:r>
          <w:rPr>
            <w:webHidden/>
          </w:rPr>
          <w:t>101</w:t>
        </w:r>
        <w:r>
          <w:rPr>
            <w:webHidden/>
          </w:rPr>
          <w:fldChar w:fldCharType="end"/>
        </w:r>
      </w:hyperlink>
    </w:p>
    <w:p w14:paraId="0A0B2283" w14:textId="72BDF420" w:rsidR="00EB5EEE" w:rsidRDefault="00EB5EEE">
      <w:pPr>
        <w:pStyle w:val="TOC2"/>
        <w:rPr>
          <w:rFonts w:asciiTheme="minorHAnsi" w:eastAsiaTheme="minorEastAsia" w:hAnsiTheme="minorHAnsi" w:cstheme="minorBidi"/>
          <w:i w:val="0"/>
          <w:sz w:val="24"/>
        </w:rPr>
      </w:pPr>
      <w:hyperlink w:anchor="_Toc244348886" w:history="1">
        <w:r w:rsidRPr="004A26F3">
          <w:rPr>
            <w:rStyle w:val="Hyperlink"/>
          </w:rPr>
          <w:t>Zhi-Kai Chan</w:t>
        </w:r>
        <w:r w:rsidRPr="004A26F3">
          <w:rPr>
            <w:rStyle w:val="Hyperlink"/>
            <w:vertAlign w:val="superscript"/>
          </w:rPr>
          <w:t>1</w:t>
        </w:r>
        <w:r w:rsidRPr="004A26F3">
          <w:rPr>
            <w:rStyle w:val="Hyperlink"/>
          </w:rPr>
          <w:t>, Tzu-Ming Chen</w:t>
        </w:r>
        <w:r w:rsidRPr="004A26F3">
          <w:rPr>
            <w:rStyle w:val="Hyperlink"/>
            <w:vertAlign w:val="superscript"/>
          </w:rPr>
          <w:t>1</w:t>
        </w:r>
        <w:r w:rsidRPr="004A26F3">
          <w:rPr>
            <w:rStyle w:val="Hyperlink"/>
          </w:rPr>
          <w:t>, Bing-Chen Gu</w:t>
        </w:r>
        <w:r w:rsidRPr="004A26F3">
          <w:rPr>
            <w:rStyle w:val="Hyperlink"/>
            <w:vertAlign w:val="superscript"/>
          </w:rPr>
          <w:t>1</w:t>
        </w:r>
        <w:r w:rsidRPr="004A26F3">
          <w:rPr>
            <w:rStyle w:val="Hyperlink"/>
          </w:rPr>
          <w:t xml:space="preserve"> and Chia-Che Wu</w:t>
        </w:r>
        <w:r w:rsidRPr="004A26F3">
          <w:rPr>
            <w:rStyle w:val="Hyperlink"/>
            <w:vertAlign w:val="superscript"/>
          </w:rPr>
          <w:t>1</w:t>
        </w:r>
        <w:r>
          <w:rPr>
            <w:webHidden/>
          </w:rPr>
          <w:tab/>
        </w:r>
        <w:r>
          <w:rPr>
            <w:webHidden/>
          </w:rPr>
          <w:fldChar w:fldCharType="begin"/>
        </w:r>
        <w:r>
          <w:rPr>
            <w:webHidden/>
          </w:rPr>
          <w:instrText xml:space="preserve"> PAGEREF _Toc244348886 \h </w:instrText>
        </w:r>
        <w:r>
          <w:rPr>
            <w:webHidden/>
          </w:rPr>
        </w:r>
        <w:r>
          <w:rPr>
            <w:webHidden/>
          </w:rPr>
          <w:fldChar w:fldCharType="separate"/>
        </w:r>
        <w:r>
          <w:rPr>
            <w:webHidden/>
          </w:rPr>
          <w:t>101</w:t>
        </w:r>
        <w:r>
          <w:rPr>
            <w:webHidden/>
          </w:rPr>
          <w:fldChar w:fldCharType="end"/>
        </w:r>
      </w:hyperlink>
    </w:p>
    <w:p w14:paraId="6837C431" w14:textId="757B24D8" w:rsidR="00EB5EEE" w:rsidRDefault="00EB5EEE">
      <w:pPr>
        <w:pStyle w:val="TOC1"/>
        <w:rPr>
          <w:rFonts w:asciiTheme="minorHAnsi" w:eastAsiaTheme="minorEastAsia" w:hAnsiTheme="minorHAnsi" w:cstheme="minorBidi"/>
          <w:b w:val="0"/>
          <w:kern w:val="2"/>
          <w14:ligatures w14:val="standardContextual"/>
        </w:rPr>
      </w:pPr>
      <w:hyperlink w:anchor="_Toc244348887" w:history="1">
        <w:r w:rsidRPr="004A26F3">
          <w:rPr>
            <w:rStyle w:val="Hyperlink"/>
          </w:rPr>
          <w:t>ID_88: OpenHbO: A Wearable fNIRS Acquisition and Processing Platform with Physiological Proof-of-Concept Evaluation</w:t>
        </w:r>
        <w:r>
          <w:rPr>
            <w:webHidden/>
          </w:rPr>
          <w:tab/>
        </w:r>
        <w:r>
          <w:rPr>
            <w:webHidden/>
          </w:rPr>
          <w:fldChar w:fldCharType="begin"/>
        </w:r>
        <w:r>
          <w:rPr>
            <w:webHidden/>
          </w:rPr>
          <w:instrText xml:space="preserve"> PAGEREF _Toc244348887 \h </w:instrText>
        </w:r>
        <w:r>
          <w:rPr>
            <w:webHidden/>
          </w:rPr>
        </w:r>
        <w:r>
          <w:rPr>
            <w:webHidden/>
          </w:rPr>
          <w:fldChar w:fldCharType="separate"/>
        </w:r>
        <w:r>
          <w:rPr>
            <w:webHidden/>
          </w:rPr>
          <w:t>102</w:t>
        </w:r>
        <w:r>
          <w:rPr>
            <w:webHidden/>
          </w:rPr>
          <w:fldChar w:fldCharType="end"/>
        </w:r>
      </w:hyperlink>
    </w:p>
    <w:p w14:paraId="3E6E8C61" w14:textId="3A5D3C48" w:rsidR="00EB5EEE" w:rsidRDefault="00EB5EEE">
      <w:pPr>
        <w:pStyle w:val="TOC2"/>
        <w:rPr>
          <w:rFonts w:asciiTheme="minorHAnsi" w:eastAsiaTheme="minorEastAsia" w:hAnsiTheme="minorHAnsi" w:cstheme="minorBidi"/>
          <w:i w:val="0"/>
          <w:sz w:val="24"/>
        </w:rPr>
      </w:pPr>
      <w:hyperlink w:anchor="_Toc244348888" w:history="1">
        <w:r w:rsidRPr="004A26F3">
          <w:rPr>
            <w:rStyle w:val="Hyperlink"/>
          </w:rPr>
          <w:t>Nhat Huy Thang</w:t>
        </w:r>
        <w:r w:rsidRPr="004A26F3">
          <w:rPr>
            <w:rStyle w:val="Hyperlink"/>
            <w:vertAlign w:val="superscript"/>
          </w:rPr>
          <w:t>1</w:t>
        </w:r>
        <w:r w:rsidRPr="004A26F3">
          <w:rPr>
            <w:rStyle w:val="Hyperlink"/>
          </w:rPr>
          <w:t>, Quoc Tuan Nguyen Diep</w:t>
        </w:r>
        <w:r w:rsidRPr="004A26F3">
          <w:rPr>
            <w:rStyle w:val="Hyperlink"/>
            <w:vertAlign w:val="superscript"/>
          </w:rPr>
          <w:t>2</w:t>
        </w:r>
        <w:r w:rsidRPr="004A26F3">
          <w:rPr>
            <w:rStyle w:val="Hyperlink"/>
          </w:rPr>
          <w:t>, Nhut Tan Duong</w:t>
        </w:r>
        <w:r w:rsidRPr="004A26F3">
          <w:rPr>
            <w:rStyle w:val="Hyperlink"/>
            <w:vertAlign w:val="superscript"/>
          </w:rPr>
          <w:t>1</w:t>
        </w:r>
        <w:r w:rsidRPr="004A26F3">
          <w:rPr>
            <w:rStyle w:val="Hyperlink"/>
          </w:rPr>
          <w:t>, Thanh Duoc Truong</w:t>
        </w:r>
        <w:r w:rsidRPr="004A26F3">
          <w:rPr>
            <w:rStyle w:val="Hyperlink"/>
            <w:vertAlign w:val="superscript"/>
          </w:rPr>
          <w:t>1</w:t>
        </w:r>
        <w:r w:rsidRPr="004A26F3">
          <w:rPr>
            <w:rStyle w:val="Hyperlink"/>
          </w:rPr>
          <w:t>, Hoang Thien Le Gia</w:t>
        </w:r>
        <w:r w:rsidRPr="004A26F3">
          <w:rPr>
            <w:rStyle w:val="Hyperlink"/>
            <w:vertAlign w:val="superscript"/>
          </w:rPr>
          <w:t>3</w:t>
        </w:r>
        <w:r w:rsidRPr="004A26F3">
          <w:rPr>
            <w:rStyle w:val="Hyperlink"/>
          </w:rPr>
          <w:t>, Hoang Anh Pham</w:t>
        </w:r>
        <w:r w:rsidRPr="004A26F3">
          <w:rPr>
            <w:rStyle w:val="Hyperlink"/>
            <w:vertAlign w:val="superscript"/>
          </w:rPr>
          <w:t>2</w:t>
        </w:r>
        <w:r w:rsidRPr="004A26F3">
          <w:rPr>
            <w:rStyle w:val="Hyperlink"/>
          </w:rPr>
          <w:t>, Ngoc Luan Tran</w:t>
        </w:r>
        <w:r w:rsidRPr="004A26F3">
          <w:rPr>
            <w:rStyle w:val="Hyperlink"/>
            <w:vertAlign w:val="superscript"/>
          </w:rPr>
          <w:t>2</w:t>
        </w:r>
        <w:r w:rsidRPr="004A26F3">
          <w:rPr>
            <w:rStyle w:val="Hyperlink"/>
          </w:rPr>
          <w:t>, Duc Huy Nguyen</w:t>
        </w:r>
        <w:r w:rsidRPr="004A26F3">
          <w:rPr>
            <w:rStyle w:val="Hyperlink"/>
            <w:vertAlign w:val="superscript"/>
          </w:rPr>
          <w:t>2</w:t>
        </w:r>
        <w:r w:rsidRPr="004A26F3">
          <w:rPr>
            <w:rStyle w:val="Hyperlink"/>
          </w:rPr>
          <w:t>, Hai Dang Nguyen Tran</w:t>
        </w:r>
        <w:r w:rsidRPr="004A26F3">
          <w:rPr>
            <w:rStyle w:val="Hyperlink"/>
            <w:vertAlign w:val="superscript"/>
          </w:rPr>
          <w:t>2</w:t>
        </w:r>
        <w:r w:rsidRPr="004A26F3">
          <w:rPr>
            <w:rStyle w:val="Hyperlink"/>
          </w:rPr>
          <w:t>, Hoang Nhut Huynh</w:t>
        </w:r>
        <w:r w:rsidRPr="004A26F3">
          <w:rPr>
            <w:rStyle w:val="Hyperlink"/>
            <w:vertAlign w:val="superscript"/>
          </w:rPr>
          <w:t>2</w:t>
        </w:r>
        <w:r w:rsidRPr="004A26F3">
          <w:rPr>
            <w:rStyle w:val="Hyperlink"/>
          </w:rPr>
          <w:t>, Congo Tak Shing Ching</w:t>
        </w:r>
        <w:r w:rsidRPr="004A26F3">
          <w:rPr>
            <w:rStyle w:val="Hyperlink"/>
            <w:vertAlign w:val="superscript"/>
          </w:rPr>
          <w:t>2</w:t>
        </w:r>
        <w:r w:rsidRPr="004A26F3">
          <w:rPr>
            <w:rStyle w:val="Hyperlink"/>
          </w:rPr>
          <w:t xml:space="preserve"> and Peng-Ta Liu</w:t>
        </w:r>
        <w:r w:rsidRPr="004A26F3">
          <w:rPr>
            <w:rStyle w:val="Hyperlink"/>
            <w:vertAlign w:val="superscript"/>
          </w:rPr>
          <w:t>4</w:t>
        </w:r>
        <w:r>
          <w:rPr>
            <w:webHidden/>
          </w:rPr>
          <w:tab/>
        </w:r>
        <w:r>
          <w:rPr>
            <w:webHidden/>
          </w:rPr>
          <w:fldChar w:fldCharType="begin"/>
        </w:r>
        <w:r>
          <w:rPr>
            <w:webHidden/>
          </w:rPr>
          <w:instrText xml:space="preserve"> PAGEREF _Toc244348888 \h </w:instrText>
        </w:r>
        <w:r>
          <w:rPr>
            <w:webHidden/>
          </w:rPr>
        </w:r>
        <w:r>
          <w:rPr>
            <w:webHidden/>
          </w:rPr>
          <w:fldChar w:fldCharType="separate"/>
        </w:r>
        <w:r>
          <w:rPr>
            <w:webHidden/>
          </w:rPr>
          <w:t>102</w:t>
        </w:r>
        <w:r>
          <w:rPr>
            <w:webHidden/>
          </w:rPr>
          <w:fldChar w:fldCharType="end"/>
        </w:r>
      </w:hyperlink>
    </w:p>
    <w:p w14:paraId="320C3364" w14:textId="62CBAC2D" w:rsidR="00EB5EEE" w:rsidRDefault="00EB5EEE">
      <w:pPr>
        <w:pStyle w:val="TOC1"/>
        <w:rPr>
          <w:rFonts w:asciiTheme="minorHAnsi" w:eastAsiaTheme="minorEastAsia" w:hAnsiTheme="minorHAnsi" w:cstheme="minorBidi"/>
          <w:b w:val="0"/>
          <w:kern w:val="2"/>
          <w14:ligatures w14:val="standardContextual"/>
        </w:rPr>
      </w:pPr>
      <w:hyperlink w:anchor="_Toc244348889" w:history="1">
        <w:r w:rsidRPr="004A26F3">
          <w:rPr>
            <w:rStyle w:val="Hyperlink"/>
          </w:rPr>
          <w:t>ID_89: Patterned-Backlight Junction-Point Differential Method for Press-Brake Bending-Angle Measurement</w:t>
        </w:r>
        <w:r>
          <w:rPr>
            <w:webHidden/>
          </w:rPr>
          <w:tab/>
        </w:r>
        <w:r>
          <w:rPr>
            <w:webHidden/>
          </w:rPr>
          <w:fldChar w:fldCharType="begin"/>
        </w:r>
        <w:r>
          <w:rPr>
            <w:webHidden/>
          </w:rPr>
          <w:instrText xml:space="preserve"> PAGEREF _Toc244348889 \h </w:instrText>
        </w:r>
        <w:r>
          <w:rPr>
            <w:webHidden/>
          </w:rPr>
        </w:r>
        <w:r>
          <w:rPr>
            <w:webHidden/>
          </w:rPr>
          <w:fldChar w:fldCharType="separate"/>
        </w:r>
        <w:r>
          <w:rPr>
            <w:webHidden/>
          </w:rPr>
          <w:t>103</w:t>
        </w:r>
        <w:r>
          <w:rPr>
            <w:webHidden/>
          </w:rPr>
          <w:fldChar w:fldCharType="end"/>
        </w:r>
      </w:hyperlink>
    </w:p>
    <w:p w14:paraId="191C481D" w14:textId="20124B4E" w:rsidR="00EB5EEE" w:rsidRDefault="00EB5EEE">
      <w:pPr>
        <w:pStyle w:val="TOC2"/>
        <w:rPr>
          <w:rFonts w:asciiTheme="minorHAnsi" w:eastAsiaTheme="minorEastAsia" w:hAnsiTheme="minorHAnsi" w:cstheme="minorBidi"/>
          <w:i w:val="0"/>
          <w:sz w:val="24"/>
        </w:rPr>
      </w:pPr>
      <w:hyperlink w:anchor="_Toc244348890" w:history="1">
        <w:r w:rsidRPr="004A26F3">
          <w:rPr>
            <w:rStyle w:val="Hyperlink"/>
          </w:rPr>
          <w:t>Yi-Xuan Liao</w:t>
        </w:r>
        <w:r w:rsidRPr="004A26F3">
          <w:rPr>
            <w:rStyle w:val="Hyperlink"/>
            <w:vertAlign w:val="superscript"/>
          </w:rPr>
          <w:t>1</w:t>
        </w:r>
        <w:r w:rsidRPr="004A26F3">
          <w:rPr>
            <w:rStyle w:val="Hyperlink"/>
          </w:rPr>
          <w:t>, Ahmed M. Mahmoud</w:t>
        </w:r>
        <w:r w:rsidRPr="004A26F3">
          <w:rPr>
            <w:rStyle w:val="Hyperlink"/>
            <w:vertAlign w:val="superscript"/>
          </w:rPr>
          <w:t>2</w:t>
        </w:r>
        <w:r w:rsidRPr="004A26F3">
          <w:rPr>
            <w:rStyle w:val="Hyperlink"/>
          </w:rPr>
          <w:t>, Chien-Hung Liu</w:t>
        </w:r>
        <w:r w:rsidRPr="004A26F3">
          <w:rPr>
            <w:rStyle w:val="Hyperlink"/>
            <w:vertAlign w:val="superscript"/>
          </w:rPr>
          <w:t>2</w:t>
        </w:r>
        <w:r w:rsidRPr="004A26F3">
          <w:rPr>
            <w:rStyle w:val="Hyperlink"/>
          </w:rPr>
          <w:t xml:space="preserve"> and Ming-Yuan Shen</w:t>
        </w:r>
        <w:r w:rsidRPr="004A26F3">
          <w:rPr>
            <w:rStyle w:val="Hyperlink"/>
            <w:vertAlign w:val="superscript"/>
          </w:rPr>
          <w:t>1</w:t>
        </w:r>
        <w:r>
          <w:rPr>
            <w:webHidden/>
          </w:rPr>
          <w:tab/>
        </w:r>
        <w:r>
          <w:rPr>
            <w:webHidden/>
          </w:rPr>
          <w:fldChar w:fldCharType="begin"/>
        </w:r>
        <w:r>
          <w:rPr>
            <w:webHidden/>
          </w:rPr>
          <w:instrText xml:space="preserve"> PAGEREF _Toc244348890 \h </w:instrText>
        </w:r>
        <w:r>
          <w:rPr>
            <w:webHidden/>
          </w:rPr>
        </w:r>
        <w:r>
          <w:rPr>
            <w:webHidden/>
          </w:rPr>
          <w:fldChar w:fldCharType="separate"/>
        </w:r>
        <w:r>
          <w:rPr>
            <w:webHidden/>
          </w:rPr>
          <w:t>103</w:t>
        </w:r>
        <w:r>
          <w:rPr>
            <w:webHidden/>
          </w:rPr>
          <w:fldChar w:fldCharType="end"/>
        </w:r>
      </w:hyperlink>
    </w:p>
    <w:p w14:paraId="6D0750A2" w14:textId="3B977C22" w:rsidR="00EB5EEE" w:rsidRDefault="00EB5EEE">
      <w:pPr>
        <w:pStyle w:val="TOC1"/>
        <w:rPr>
          <w:rFonts w:asciiTheme="minorHAnsi" w:eastAsiaTheme="minorEastAsia" w:hAnsiTheme="minorHAnsi" w:cstheme="minorBidi"/>
          <w:b w:val="0"/>
          <w:kern w:val="2"/>
          <w14:ligatures w14:val="standardContextual"/>
        </w:rPr>
      </w:pPr>
      <w:hyperlink w:anchor="_Toc244348891" w:history="1">
        <w:r w:rsidRPr="004A26F3">
          <w:rPr>
            <w:rStyle w:val="Hyperlink"/>
          </w:rPr>
          <w:t>ID_90: Passive Cholesteric Liquid-Crystal Thin-Film Sensor for Intraocular Pressure Warning</w:t>
        </w:r>
        <w:r>
          <w:rPr>
            <w:webHidden/>
          </w:rPr>
          <w:tab/>
        </w:r>
        <w:r>
          <w:rPr>
            <w:webHidden/>
          </w:rPr>
          <w:fldChar w:fldCharType="begin"/>
        </w:r>
        <w:r>
          <w:rPr>
            <w:webHidden/>
          </w:rPr>
          <w:instrText xml:space="preserve"> PAGEREF _Toc244348891 \h </w:instrText>
        </w:r>
        <w:r>
          <w:rPr>
            <w:webHidden/>
          </w:rPr>
        </w:r>
        <w:r>
          <w:rPr>
            <w:webHidden/>
          </w:rPr>
          <w:fldChar w:fldCharType="separate"/>
        </w:r>
        <w:r>
          <w:rPr>
            <w:webHidden/>
          </w:rPr>
          <w:t>104</w:t>
        </w:r>
        <w:r>
          <w:rPr>
            <w:webHidden/>
          </w:rPr>
          <w:fldChar w:fldCharType="end"/>
        </w:r>
      </w:hyperlink>
    </w:p>
    <w:p w14:paraId="4CAD375C" w14:textId="3E6BF633" w:rsidR="00EB5EEE" w:rsidRDefault="00EB5EEE">
      <w:pPr>
        <w:pStyle w:val="TOC2"/>
        <w:rPr>
          <w:rFonts w:asciiTheme="minorHAnsi" w:eastAsiaTheme="minorEastAsia" w:hAnsiTheme="minorHAnsi" w:cstheme="minorBidi"/>
          <w:i w:val="0"/>
          <w:sz w:val="24"/>
        </w:rPr>
      </w:pPr>
      <w:hyperlink w:anchor="_Toc244348892" w:history="1">
        <w:r w:rsidRPr="004A26F3">
          <w:rPr>
            <w:rStyle w:val="Hyperlink"/>
          </w:rPr>
          <w:t>Hsin-Yu Chou</w:t>
        </w:r>
        <w:r>
          <w:rPr>
            <w:webHidden/>
          </w:rPr>
          <w:tab/>
        </w:r>
        <w:r>
          <w:rPr>
            <w:webHidden/>
          </w:rPr>
          <w:fldChar w:fldCharType="begin"/>
        </w:r>
        <w:r>
          <w:rPr>
            <w:webHidden/>
          </w:rPr>
          <w:instrText xml:space="preserve"> PAGEREF _Toc244348892 \h </w:instrText>
        </w:r>
        <w:r>
          <w:rPr>
            <w:webHidden/>
          </w:rPr>
        </w:r>
        <w:r>
          <w:rPr>
            <w:webHidden/>
          </w:rPr>
          <w:fldChar w:fldCharType="separate"/>
        </w:r>
        <w:r>
          <w:rPr>
            <w:webHidden/>
          </w:rPr>
          <w:t>104</w:t>
        </w:r>
        <w:r>
          <w:rPr>
            <w:webHidden/>
          </w:rPr>
          <w:fldChar w:fldCharType="end"/>
        </w:r>
      </w:hyperlink>
    </w:p>
    <w:p w14:paraId="2C319C77" w14:textId="3B303004" w:rsidR="00EB5EEE" w:rsidRDefault="00EB5EEE">
      <w:pPr>
        <w:pStyle w:val="TOC1"/>
        <w:rPr>
          <w:rFonts w:asciiTheme="minorHAnsi" w:eastAsiaTheme="minorEastAsia" w:hAnsiTheme="minorHAnsi" w:cstheme="minorBidi"/>
          <w:b w:val="0"/>
          <w:kern w:val="2"/>
          <w14:ligatures w14:val="standardContextual"/>
        </w:rPr>
      </w:pPr>
      <w:hyperlink w:anchor="_Toc244348893" w:history="1">
        <w:r w:rsidRPr="004A26F3">
          <w:rPr>
            <w:rStyle w:val="Hyperlink"/>
          </w:rPr>
          <w:t>ID_91: Morphological Control of Electrochemically Deposited Silver Nanostructures in Anodic Aluminum Oxide Nanopores for Enhanced SERS Performance</w:t>
        </w:r>
        <w:r>
          <w:rPr>
            <w:webHidden/>
          </w:rPr>
          <w:tab/>
        </w:r>
        <w:r>
          <w:rPr>
            <w:webHidden/>
          </w:rPr>
          <w:fldChar w:fldCharType="begin"/>
        </w:r>
        <w:r>
          <w:rPr>
            <w:webHidden/>
          </w:rPr>
          <w:instrText xml:space="preserve"> PAGEREF _Toc244348893 \h </w:instrText>
        </w:r>
        <w:r>
          <w:rPr>
            <w:webHidden/>
          </w:rPr>
        </w:r>
        <w:r>
          <w:rPr>
            <w:webHidden/>
          </w:rPr>
          <w:fldChar w:fldCharType="separate"/>
        </w:r>
        <w:r>
          <w:rPr>
            <w:webHidden/>
          </w:rPr>
          <w:t>105</w:t>
        </w:r>
        <w:r>
          <w:rPr>
            <w:webHidden/>
          </w:rPr>
          <w:fldChar w:fldCharType="end"/>
        </w:r>
      </w:hyperlink>
    </w:p>
    <w:p w14:paraId="064C451F" w14:textId="46E8AD3C" w:rsidR="00EB5EEE" w:rsidRDefault="00EB5EEE">
      <w:pPr>
        <w:pStyle w:val="TOC2"/>
        <w:rPr>
          <w:rFonts w:asciiTheme="minorHAnsi" w:eastAsiaTheme="minorEastAsia" w:hAnsiTheme="minorHAnsi" w:cstheme="minorBidi"/>
          <w:i w:val="0"/>
          <w:sz w:val="24"/>
        </w:rPr>
      </w:pPr>
      <w:hyperlink w:anchor="_Toc244348894" w:history="1">
        <w:r w:rsidRPr="004A26F3">
          <w:rPr>
            <w:rStyle w:val="Hyperlink"/>
            <w:rFonts w:eastAsia="MS Gothic" w:hint="eastAsia"/>
          </w:rPr>
          <w:t>苡佑</w:t>
        </w:r>
        <w:r w:rsidRPr="004A26F3">
          <w:rPr>
            <w:rStyle w:val="Hyperlink"/>
          </w:rPr>
          <w:t xml:space="preserve"> </w:t>
        </w:r>
        <w:r w:rsidRPr="004A26F3">
          <w:rPr>
            <w:rStyle w:val="Hyperlink"/>
            <w:rFonts w:eastAsia="MS Gothic" w:hint="eastAsia"/>
          </w:rPr>
          <w:t>陳</w:t>
        </w:r>
        <w:r>
          <w:rPr>
            <w:webHidden/>
          </w:rPr>
          <w:tab/>
        </w:r>
        <w:r>
          <w:rPr>
            <w:webHidden/>
          </w:rPr>
          <w:fldChar w:fldCharType="begin"/>
        </w:r>
        <w:r>
          <w:rPr>
            <w:webHidden/>
          </w:rPr>
          <w:instrText xml:space="preserve"> PAGEREF _Toc244348894 \h </w:instrText>
        </w:r>
        <w:r>
          <w:rPr>
            <w:webHidden/>
          </w:rPr>
        </w:r>
        <w:r>
          <w:rPr>
            <w:webHidden/>
          </w:rPr>
          <w:fldChar w:fldCharType="separate"/>
        </w:r>
        <w:r>
          <w:rPr>
            <w:webHidden/>
          </w:rPr>
          <w:t>105</w:t>
        </w:r>
        <w:r>
          <w:rPr>
            <w:webHidden/>
          </w:rPr>
          <w:fldChar w:fldCharType="end"/>
        </w:r>
      </w:hyperlink>
    </w:p>
    <w:p w14:paraId="3704591B" w14:textId="355C066D" w:rsidR="00EB5EEE" w:rsidRDefault="00EB5EEE">
      <w:pPr>
        <w:pStyle w:val="TOC1"/>
        <w:rPr>
          <w:rFonts w:asciiTheme="minorHAnsi" w:eastAsiaTheme="minorEastAsia" w:hAnsiTheme="minorHAnsi" w:cstheme="minorBidi"/>
          <w:b w:val="0"/>
          <w:kern w:val="2"/>
          <w14:ligatures w14:val="standardContextual"/>
        </w:rPr>
      </w:pPr>
      <w:hyperlink w:anchor="_Toc244348895" w:history="1">
        <w:r w:rsidRPr="004A26F3">
          <w:rPr>
            <w:rStyle w:val="Hyperlink"/>
          </w:rPr>
          <w:t>ID_92: Enhanced Sensitivity of Guided-Mode Resonance Sensors Using a Low-Refractive-Index Porous Silica Substrate</w:t>
        </w:r>
        <w:r>
          <w:rPr>
            <w:webHidden/>
          </w:rPr>
          <w:tab/>
        </w:r>
        <w:r>
          <w:rPr>
            <w:webHidden/>
          </w:rPr>
          <w:fldChar w:fldCharType="begin"/>
        </w:r>
        <w:r>
          <w:rPr>
            <w:webHidden/>
          </w:rPr>
          <w:instrText xml:space="preserve"> PAGEREF _Toc244348895 \h </w:instrText>
        </w:r>
        <w:r>
          <w:rPr>
            <w:webHidden/>
          </w:rPr>
        </w:r>
        <w:r>
          <w:rPr>
            <w:webHidden/>
          </w:rPr>
          <w:fldChar w:fldCharType="separate"/>
        </w:r>
        <w:r>
          <w:rPr>
            <w:webHidden/>
          </w:rPr>
          <w:t>106</w:t>
        </w:r>
        <w:r>
          <w:rPr>
            <w:webHidden/>
          </w:rPr>
          <w:fldChar w:fldCharType="end"/>
        </w:r>
      </w:hyperlink>
    </w:p>
    <w:p w14:paraId="3CDB260B" w14:textId="16BA01E2" w:rsidR="00EB5EEE" w:rsidRDefault="00EB5EEE">
      <w:pPr>
        <w:pStyle w:val="TOC2"/>
        <w:rPr>
          <w:rFonts w:asciiTheme="minorHAnsi" w:eastAsiaTheme="minorEastAsia" w:hAnsiTheme="minorHAnsi" w:cstheme="minorBidi"/>
          <w:i w:val="0"/>
          <w:sz w:val="24"/>
        </w:rPr>
      </w:pPr>
      <w:hyperlink w:anchor="_Toc244348896" w:history="1">
        <w:r w:rsidRPr="004A26F3">
          <w:rPr>
            <w:rStyle w:val="Hyperlink"/>
          </w:rPr>
          <w:t>En-Chi Yang, Li-Chan Chien and Cheng-Sheng Huang</w:t>
        </w:r>
        <w:r>
          <w:rPr>
            <w:webHidden/>
          </w:rPr>
          <w:tab/>
        </w:r>
        <w:r>
          <w:rPr>
            <w:webHidden/>
          </w:rPr>
          <w:fldChar w:fldCharType="begin"/>
        </w:r>
        <w:r>
          <w:rPr>
            <w:webHidden/>
          </w:rPr>
          <w:instrText xml:space="preserve"> PAGEREF _Toc244348896 \h </w:instrText>
        </w:r>
        <w:r>
          <w:rPr>
            <w:webHidden/>
          </w:rPr>
        </w:r>
        <w:r>
          <w:rPr>
            <w:webHidden/>
          </w:rPr>
          <w:fldChar w:fldCharType="separate"/>
        </w:r>
        <w:r>
          <w:rPr>
            <w:webHidden/>
          </w:rPr>
          <w:t>106</w:t>
        </w:r>
        <w:r>
          <w:rPr>
            <w:webHidden/>
          </w:rPr>
          <w:fldChar w:fldCharType="end"/>
        </w:r>
      </w:hyperlink>
    </w:p>
    <w:p w14:paraId="3E4F478B" w14:textId="504F9EEF" w:rsidR="00EB5EEE" w:rsidRDefault="00EB5EEE">
      <w:pPr>
        <w:pStyle w:val="TOC1"/>
        <w:rPr>
          <w:rFonts w:asciiTheme="minorHAnsi" w:eastAsiaTheme="minorEastAsia" w:hAnsiTheme="minorHAnsi" w:cstheme="minorBidi"/>
          <w:b w:val="0"/>
          <w:kern w:val="2"/>
          <w14:ligatures w14:val="standardContextual"/>
        </w:rPr>
      </w:pPr>
      <w:hyperlink w:anchor="_Toc244348897" w:history="1">
        <w:r w:rsidRPr="004A26F3">
          <w:rPr>
            <w:rStyle w:val="Hyperlink"/>
          </w:rPr>
          <w:t>ID_93: Plasma Electrical Impedance Spectroscopy for Alzheimer’s Disease Discrimination</w:t>
        </w:r>
        <w:r>
          <w:rPr>
            <w:webHidden/>
          </w:rPr>
          <w:tab/>
        </w:r>
        <w:r>
          <w:rPr>
            <w:webHidden/>
          </w:rPr>
          <w:fldChar w:fldCharType="begin"/>
        </w:r>
        <w:r>
          <w:rPr>
            <w:webHidden/>
          </w:rPr>
          <w:instrText xml:space="preserve"> PAGEREF _Toc244348897 \h </w:instrText>
        </w:r>
        <w:r>
          <w:rPr>
            <w:webHidden/>
          </w:rPr>
        </w:r>
        <w:r>
          <w:rPr>
            <w:webHidden/>
          </w:rPr>
          <w:fldChar w:fldCharType="separate"/>
        </w:r>
        <w:r>
          <w:rPr>
            <w:webHidden/>
          </w:rPr>
          <w:t>107</w:t>
        </w:r>
        <w:r>
          <w:rPr>
            <w:webHidden/>
          </w:rPr>
          <w:fldChar w:fldCharType="end"/>
        </w:r>
      </w:hyperlink>
    </w:p>
    <w:p w14:paraId="02786748" w14:textId="6EEE07C5" w:rsidR="00EB5EEE" w:rsidRDefault="00EB5EEE">
      <w:pPr>
        <w:pStyle w:val="TOC2"/>
        <w:rPr>
          <w:rFonts w:asciiTheme="minorHAnsi" w:eastAsiaTheme="minorEastAsia" w:hAnsiTheme="minorHAnsi" w:cstheme="minorBidi"/>
          <w:i w:val="0"/>
          <w:sz w:val="24"/>
        </w:rPr>
      </w:pPr>
      <w:hyperlink w:anchor="_Toc244348898" w:history="1">
        <w:r w:rsidRPr="004A26F3">
          <w:rPr>
            <w:rStyle w:val="Hyperlink"/>
          </w:rPr>
          <w:t>Nguyen Thuy Linh Tran</w:t>
        </w:r>
        <w:r w:rsidRPr="004A26F3">
          <w:rPr>
            <w:rStyle w:val="Hyperlink"/>
            <w:vertAlign w:val="superscript"/>
          </w:rPr>
          <w:t>1,2</w:t>
        </w:r>
        <w:r w:rsidRPr="004A26F3">
          <w:rPr>
            <w:rStyle w:val="Hyperlink"/>
          </w:rPr>
          <w:t>, Thi Thanh Huong Ha</w:t>
        </w:r>
        <w:r w:rsidRPr="004A26F3">
          <w:rPr>
            <w:rStyle w:val="Hyperlink"/>
            <w:vertAlign w:val="superscript"/>
          </w:rPr>
          <w:t>1,2*</w:t>
        </w:r>
        <w:r w:rsidRPr="004A26F3">
          <w:rPr>
            <w:rStyle w:val="Hyperlink"/>
          </w:rPr>
          <w:t>, and Congo Tak Shing Ching</w:t>
        </w:r>
        <w:r w:rsidRPr="004A26F3">
          <w:rPr>
            <w:rStyle w:val="Hyperlink"/>
            <w:vertAlign w:val="superscript"/>
          </w:rPr>
          <w:t>3,4,5*</w:t>
        </w:r>
        <w:r>
          <w:rPr>
            <w:webHidden/>
          </w:rPr>
          <w:tab/>
        </w:r>
        <w:r>
          <w:rPr>
            <w:webHidden/>
          </w:rPr>
          <w:fldChar w:fldCharType="begin"/>
        </w:r>
        <w:r>
          <w:rPr>
            <w:webHidden/>
          </w:rPr>
          <w:instrText xml:space="preserve"> PAGEREF _Toc244348898 \h </w:instrText>
        </w:r>
        <w:r>
          <w:rPr>
            <w:webHidden/>
          </w:rPr>
        </w:r>
        <w:r>
          <w:rPr>
            <w:webHidden/>
          </w:rPr>
          <w:fldChar w:fldCharType="separate"/>
        </w:r>
        <w:r>
          <w:rPr>
            <w:webHidden/>
          </w:rPr>
          <w:t>107</w:t>
        </w:r>
        <w:r>
          <w:rPr>
            <w:webHidden/>
          </w:rPr>
          <w:fldChar w:fldCharType="end"/>
        </w:r>
      </w:hyperlink>
    </w:p>
    <w:p w14:paraId="601EE914" w14:textId="5474FDD1" w:rsidR="00EB5EEE" w:rsidRDefault="00EB5EEE">
      <w:pPr>
        <w:pStyle w:val="TOC1"/>
        <w:rPr>
          <w:rFonts w:asciiTheme="minorHAnsi" w:eastAsiaTheme="minorEastAsia" w:hAnsiTheme="minorHAnsi" w:cstheme="minorBidi"/>
          <w:b w:val="0"/>
          <w:kern w:val="2"/>
          <w14:ligatures w14:val="standardContextual"/>
        </w:rPr>
      </w:pPr>
      <w:hyperlink w:anchor="_Toc244348899" w:history="1">
        <w:r w:rsidRPr="004A26F3">
          <w:rPr>
            <w:rStyle w:val="Hyperlink"/>
          </w:rPr>
          <w:t>ID_94: A neutral nonenzymatic glucose fuel cell based on a PET nanosphere array anode modified with AuPd alloy nanoparticles</w:t>
        </w:r>
        <w:r>
          <w:rPr>
            <w:webHidden/>
          </w:rPr>
          <w:tab/>
        </w:r>
        <w:r>
          <w:rPr>
            <w:webHidden/>
          </w:rPr>
          <w:fldChar w:fldCharType="begin"/>
        </w:r>
        <w:r>
          <w:rPr>
            <w:webHidden/>
          </w:rPr>
          <w:instrText xml:space="preserve"> PAGEREF _Toc244348899 \h </w:instrText>
        </w:r>
        <w:r>
          <w:rPr>
            <w:webHidden/>
          </w:rPr>
        </w:r>
        <w:r>
          <w:rPr>
            <w:webHidden/>
          </w:rPr>
          <w:fldChar w:fldCharType="separate"/>
        </w:r>
        <w:r>
          <w:rPr>
            <w:webHidden/>
          </w:rPr>
          <w:t>108</w:t>
        </w:r>
        <w:r>
          <w:rPr>
            <w:webHidden/>
          </w:rPr>
          <w:fldChar w:fldCharType="end"/>
        </w:r>
      </w:hyperlink>
    </w:p>
    <w:p w14:paraId="1CE09FC1" w14:textId="796F5E0E" w:rsidR="00EB5EEE" w:rsidRDefault="00EB5EEE">
      <w:pPr>
        <w:pStyle w:val="TOC2"/>
        <w:rPr>
          <w:rFonts w:asciiTheme="minorHAnsi" w:eastAsiaTheme="minorEastAsia" w:hAnsiTheme="minorHAnsi" w:cstheme="minorBidi"/>
          <w:i w:val="0"/>
          <w:sz w:val="24"/>
        </w:rPr>
      </w:pPr>
      <w:hyperlink w:anchor="_Toc244348900" w:history="1">
        <w:r w:rsidRPr="004A26F3">
          <w:rPr>
            <w:rStyle w:val="Hyperlink"/>
          </w:rPr>
          <w:t>Trong Nghia Phan</w:t>
        </w:r>
        <w:r w:rsidRPr="004A26F3">
          <w:rPr>
            <w:rStyle w:val="Hyperlink"/>
            <w:vertAlign w:val="superscript"/>
          </w:rPr>
          <w:t>1</w:t>
        </w:r>
        <w:r w:rsidRPr="004A26F3">
          <w:rPr>
            <w:rStyle w:val="Hyperlink"/>
          </w:rPr>
          <w:t xml:space="preserve"> and</w:t>
        </w:r>
        <w:r w:rsidRPr="004A26F3">
          <w:rPr>
            <w:rStyle w:val="Hyperlink"/>
            <w:vertAlign w:val="superscript"/>
          </w:rPr>
          <w:t xml:space="preserve"> </w:t>
        </w:r>
        <w:r w:rsidRPr="004A26F3">
          <w:rPr>
            <w:rStyle w:val="Hyperlink"/>
          </w:rPr>
          <w:t>Gou-Jen Wang</w:t>
        </w:r>
        <w:r w:rsidRPr="004A26F3">
          <w:rPr>
            <w:rStyle w:val="Hyperlink"/>
            <w:vertAlign w:val="superscript"/>
          </w:rPr>
          <w:t>1 2 3 *</w:t>
        </w:r>
        <w:r>
          <w:rPr>
            <w:webHidden/>
          </w:rPr>
          <w:tab/>
        </w:r>
        <w:r>
          <w:rPr>
            <w:webHidden/>
          </w:rPr>
          <w:fldChar w:fldCharType="begin"/>
        </w:r>
        <w:r>
          <w:rPr>
            <w:webHidden/>
          </w:rPr>
          <w:instrText xml:space="preserve"> PAGEREF _Toc244348900 \h </w:instrText>
        </w:r>
        <w:r>
          <w:rPr>
            <w:webHidden/>
          </w:rPr>
        </w:r>
        <w:r>
          <w:rPr>
            <w:webHidden/>
          </w:rPr>
          <w:fldChar w:fldCharType="separate"/>
        </w:r>
        <w:r>
          <w:rPr>
            <w:webHidden/>
          </w:rPr>
          <w:t>108</w:t>
        </w:r>
        <w:r>
          <w:rPr>
            <w:webHidden/>
          </w:rPr>
          <w:fldChar w:fldCharType="end"/>
        </w:r>
      </w:hyperlink>
    </w:p>
    <w:p w14:paraId="6FEBE0F5" w14:textId="705D606A" w:rsidR="00605CCE" w:rsidRDefault="00605CCE" w:rsidP="00605CCE">
      <w:pPr>
        <w:spacing w:after="160" w:line="259" w:lineRule="auto"/>
        <w:rPr>
          <w:rFonts w:eastAsia="font1382"/>
          <w:b/>
          <w:bCs/>
          <w:sz w:val="28"/>
          <w:szCs w:val="28"/>
        </w:rPr>
      </w:pPr>
      <w:r>
        <w:fldChar w:fldCharType="end"/>
      </w:r>
    </w:p>
    <w:p w14:paraId="4A1A7ACD" w14:textId="77777777" w:rsidR="00605CCE" w:rsidRDefault="00605CCE">
      <w:pPr>
        <w:spacing w:after="160" w:line="259" w:lineRule="auto"/>
        <w:rPr>
          <w:rFonts w:eastAsia="font1382"/>
          <w:b/>
          <w:bCs/>
          <w:sz w:val="28"/>
          <w:szCs w:val="28"/>
        </w:rPr>
      </w:pPr>
      <w:r>
        <w:rPr>
          <w:sz w:val="28"/>
          <w:szCs w:val="28"/>
        </w:rPr>
        <w:br w:type="page"/>
      </w:r>
    </w:p>
    <w:p w14:paraId="50C7007A" w14:textId="347D6863" w:rsidR="00B11102" w:rsidRPr="0037067D" w:rsidRDefault="0037067D" w:rsidP="0037067D">
      <w:pPr>
        <w:pStyle w:val="Heading1"/>
        <w:rPr>
          <w:color w:val="auto"/>
          <w:sz w:val="28"/>
          <w:szCs w:val="28"/>
        </w:rPr>
      </w:pPr>
      <w:bookmarkStart w:id="0" w:name="_Toc244348679"/>
      <w:r w:rsidRPr="0037067D">
        <w:rPr>
          <w:color w:val="auto"/>
          <w:sz w:val="28"/>
          <w:szCs w:val="28"/>
        </w:rPr>
        <w:lastRenderedPageBreak/>
        <w:t>PREFACE</w:t>
      </w:r>
      <w:bookmarkEnd w:id="0"/>
    </w:p>
    <w:p w14:paraId="7D6A2E85" w14:textId="77777777" w:rsidR="00B11102" w:rsidRPr="00B11102" w:rsidRDefault="00B11102" w:rsidP="00B11102">
      <w:pPr>
        <w:spacing w:line="259" w:lineRule="auto"/>
        <w:jc w:val="center"/>
        <w:rPr>
          <w:rFonts w:eastAsia="Aptos"/>
          <w:b/>
          <w:bCs/>
          <w:kern w:val="2"/>
          <w:sz w:val="60"/>
          <w:szCs w:val="60"/>
          <w14:ligatures w14:val="standardContextual"/>
        </w:rPr>
      </w:pPr>
    </w:p>
    <w:p w14:paraId="6D879B3A" w14:textId="77777777" w:rsidR="00F943CC" w:rsidRPr="00F114B1" w:rsidRDefault="00F943CC" w:rsidP="00F114B1">
      <w:pPr>
        <w:spacing w:line="360" w:lineRule="auto"/>
        <w:ind w:firstLine="720"/>
        <w:jc w:val="both"/>
        <w:rPr>
          <w:rFonts w:eastAsia="Aptos"/>
          <w:i/>
          <w:kern w:val="2"/>
          <w14:ligatures w14:val="standardContextual"/>
        </w:rPr>
      </w:pPr>
      <w:r>
        <w:t>MAMM 2026 (the 8th International Conference on Microactuators, Microsensors and Micromechanisms) provides an international forum for researchers, students, and industry professionals to present recent research findings, exchange knowledge, and promote interdisciplinary collaboration in microsystems technology. The conference highlights advances in micro-robotics, micro-IC packaging, micro-scale heat transfer, microsurgical technologies, unmanned aerial systems, and miniature rigid-body and compliant mechanisms.</w:t>
      </w:r>
    </w:p>
    <w:p w14:paraId="065AE41A" w14:textId="77777777" w:rsidR="00F943CC" w:rsidRPr="00F114B1" w:rsidRDefault="00F943CC" w:rsidP="00F114B1">
      <w:pPr>
        <w:spacing w:line="360" w:lineRule="auto"/>
        <w:ind w:firstLine="720"/>
        <w:jc w:val="both"/>
        <w:rPr>
          <w:rFonts w:eastAsia="Aptos"/>
          <w:i/>
          <w:kern w:val="2"/>
          <w14:ligatures w14:val="standardContextual"/>
        </w:rPr>
      </w:pPr>
      <w:r>
        <w:t>MAMM 2026 is hosted by National Chung Hsing University, Taiwan, and jointly organized with the International Federation for the Promotion of Mechanism and Machine Science (IFToMM) and the Nanotechnology and Micro System Association, Taiwan. Building upon previous editions held in Aachen, Durgapur, Timisoara, Ilmenau, Hyderabad, and Ho Chi Minh City, MAMM 2026 will be held on 5–7 November 2026 at the Sun Moon Lake Teachers’ Hostel, Nantou, Taiwan. We wish to express our sincere gratitude to our distinguished speakers, generous sponsors, and all committee members who have dedicated their time and effort to organizing this event, and we look forward to welcoming you to MAMM 2026.</w:t>
      </w:r>
    </w:p>
    <w:p w14:paraId="67ED7FCD" w14:textId="77777777" w:rsidR="00B11102" w:rsidRPr="00F114B1" w:rsidRDefault="00F943CC" w:rsidP="00F114B1">
      <w:pPr>
        <w:spacing w:line="360" w:lineRule="auto"/>
        <w:ind w:firstLine="720"/>
        <w:jc w:val="both"/>
        <w:rPr>
          <w:rFonts w:eastAsia="Aptos"/>
          <w:i/>
          <w:kern w:val="2"/>
          <w14:ligatures w14:val="standardContextual"/>
        </w:rPr>
      </w:pPr>
      <w:r>
        <w:t>Only full and excellent papers are selected for publication in the conference proceedings, indexed by Springer (Scopus and Ei Compendex). A special session entitled “Compliant Mechanism” has been established for this edition, chaired by Prof. Ashok Kumar Pandey (Indian Institute of Technology Hyderabad, India) and Prof. Lena Zentner (Technische Universität Ilmenau, Germany).</w:t>
      </w:r>
    </w:p>
    <w:p w14:paraId="1D4CCAD2" w14:textId="77777777" w:rsidR="00F943CC" w:rsidRPr="00F114B1" w:rsidRDefault="00F943CC" w:rsidP="00B11102">
      <w:pPr>
        <w:spacing w:line="259" w:lineRule="auto"/>
        <w:ind w:firstLine="720"/>
        <w:jc w:val="both"/>
        <w:rPr>
          <w:rFonts w:eastAsia="Aptos"/>
          <w:b/>
          <w:i/>
          <w:kern w:val="2"/>
          <w14:ligatures w14:val="standardContextual"/>
        </w:rPr>
      </w:pPr>
    </w:p>
    <w:p w14:paraId="260D8A9F" w14:textId="77777777" w:rsidR="00F943CC" w:rsidRPr="00F114B1" w:rsidRDefault="00F943CC" w:rsidP="00B11102">
      <w:pPr>
        <w:spacing w:line="259" w:lineRule="auto"/>
        <w:ind w:firstLine="720"/>
        <w:jc w:val="both"/>
        <w:rPr>
          <w:rFonts w:eastAsia="Aptos"/>
          <w:b/>
          <w:i/>
          <w:kern w:val="2"/>
          <w14:ligatures w14:val="standardContextual"/>
        </w:rPr>
      </w:pPr>
      <w:r>
        <w:rPr>
          <w:b/>
        </w:rPr>
        <w:t>HONORARY CONFERENCE CHAIRS:</w:t>
      </w:r>
    </w:p>
    <w:p w14:paraId="708BAF4E" w14:textId="1070ED59" w:rsidR="00F943CC" w:rsidRPr="0075598C" w:rsidRDefault="00F943CC" w:rsidP="0075598C">
      <w:pPr>
        <w:pStyle w:val="ListBullet"/>
        <w:ind w:left="1146" w:hanging="284"/>
        <w:rPr>
          <w:rFonts w:eastAsia="Aptos"/>
          <w:i/>
          <w:kern w:val="2"/>
          <w:sz w:val="22"/>
          <w14:ligatures w14:val="standardContextual"/>
        </w:rPr>
      </w:pPr>
      <w:r w:rsidRPr="0075598C">
        <w:rPr>
          <w:sz w:val="22"/>
        </w:rPr>
        <w:t>Dr. Fuh-Jyh Jan, President, National Chung Hsing University, Taiwan</w:t>
      </w:r>
    </w:p>
    <w:p w14:paraId="39D1305B" w14:textId="574E3C6F" w:rsidR="00F943CC" w:rsidRPr="0075598C" w:rsidRDefault="00F943CC" w:rsidP="0075598C">
      <w:pPr>
        <w:pStyle w:val="ListBullet"/>
        <w:ind w:left="1146" w:hanging="284"/>
        <w:rPr>
          <w:rFonts w:eastAsia="Aptos"/>
          <w:i/>
          <w:kern w:val="2"/>
          <w:sz w:val="22"/>
          <w14:ligatures w14:val="standardContextual"/>
        </w:rPr>
      </w:pPr>
      <w:r w:rsidRPr="0075598C">
        <w:rPr>
          <w:sz w:val="22"/>
        </w:rPr>
        <w:t>Dr. Gou-Jen Wang, National Chung Hsing University, Taiwan</w:t>
      </w:r>
    </w:p>
    <w:p w14:paraId="2938F7FD" w14:textId="6F7144A4" w:rsidR="00F943CC" w:rsidRPr="0075598C" w:rsidRDefault="00F943CC" w:rsidP="0075598C">
      <w:pPr>
        <w:pStyle w:val="ListBullet"/>
        <w:ind w:left="1146" w:hanging="284"/>
        <w:rPr>
          <w:rFonts w:eastAsia="Aptos"/>
          <w:i/>
          <w:kern w:val="2"/>
          <w:sz w:val="22"/>
          <w14:ligatures w14:val="standardContextual"/>
        </w:rPr>
      </w:pPr>
      <w:r w:rsidRPr="0075598C">
        <w:rPr>
          <w:sz w:val="22"/>
        </w:rPr>
        <w:t>Dr. Ashok Kumar Pandey, Indian Institute of Technology Hyderabad, India</w:t>
      </w:r>
    </w:p>
    <w:p w14:paraId="098E7217" w14:textId="67632B02" w:rsidR="00F943CC" w:rsidRPr="0075598C" w:rsidRDefault="00F943CC" w:rsidP="0075598C">
      <w:pPr>
        <w:pStyle w:val="ListBullet"/>
        <w:ind w:left="1146" w:hanging="284"/>
        <w:rPr>
          <w:rFonts w:eastAsia="Aptos"/>
          <w:i/>
          <w:kern w:val="2"/>
          <w:sz w:val="22"/>
          <w14:ligatures w14:val="standardContextual"/>
        </w:rPr>
      </w:pPr>
      <w:r w:rsidRPr="0075598C">
        <w:rPr>
          <w:sz w:val="22"/>
        </w:rPr>
        <w:t>Dr. Lena Zentner, Technische Universität Ilmenau, Germany</w:t>
      </w:r>
    </w:p>
    <w:p w14:paraId="38BB9347" w14:textId="6275C710" w:rsidR="00F943CC" w:rsidRPr="0075598C" w:rsidRDefault="00F943CC" w:rsidP="0075598C">
      <w:pPr>
        <w:pStyle w:val="ListBullet"/>
        <w:ind w:left="1146" w:hanging="284"/>
        <w:rPr>
          <w:rFonts w:eastAsia="Aptos"/>
          <w:i/>
          <w:kern w:val="2"/>
          <w:sz w:val="22"/>
          <w14:ligatures w14:val="standardContextual"/>
        </w:rPr>
      </w:pPr>
      <w:r w:rsidRPr="0075598C">
        <w:rPr>
          <w:sz w:val="22"/>
        </w:rPr>
        <w:t>Dr. Fan-Gang Tseng, President, Nanotechnology and Micro System Association, Taiwan</w:t>
      </w:r>
    </w:p>
    <w:p w14:paraId="0F0DEA1B" w14:textId="77777777" w:rsidR="00F943CC" w:rsidRPr="00F114B1" w:rsidRDefault="00F943CC" w:rsidP="00B11102">
      <w:pPr>
        <w:spacing w:line="259" w:lineRule="auto"/>
        <w:ind w:firstLine="720"/>
        <w:jc w:val="both"/>
        <w:rPr>
          <w:rFonts w:eastAsia="Aptos"/>
          <w:b/>
          <w:i/>
          <w:kern w:val="2"/>
          <w14:ligatures w14:val="standardContextual"/>
        </w:rPr>
      </w:pPr>
    </w:p>
    <w:p w14:paraId="23DAC316" w14:textId="77777777" w:rsidR="00F943CC" w:rsidRPr="00F114B1" w:rsidRDefault="00F943CC" w:rsidP="00B11102">
      <w:pPr>
        <w:spacing w:line="259" w:lineRule="auto"/>
        <w:ind w:firstLine="720"/>
        <w:jc w:val="both"/>
        <w:rPr>
          <w:rFonts w:eastAsia="Aptos"/>
          <w:b/>
          <w:i/>
          <w:kern w:val="2"/>
          <w14:ligatures w14:val="standardContextual"/>
        </w:rPr>
      </w:pPr>
      <w:r>
        <w:rPr>
          <w:b/>
        </w:rPr>
        <w:t>CONFERENCE CHAIRS</w:t>
      </w:r>
    </w:p>
    <w:p w14:paraId="1A7ADC17" w14:textId="5B629AC2" w:rsidR="00F943CC" w:rsidRPr="0075598C" w:rsidRDefault="00F943CC" w:rsidP="0075598C">
      <w:pPr>
        <w:pStyle w:val="ListBullet"/>
        <w:ind w:left="1146" w:hanging="284"/>
        <w:rPr>
          <w:rFonts w:eastAsia="Aptos"/>
          <w:i/>
          <w:kern w:val="2"/>
          <w:sz w:val="22"/>
          <w14:ligatures w14:val="standardContextual"/>
        </w:rPr>
      </w:pPr>
      <w:r w:rsidRPr="0075598C">
        <w:rPr>
          <w:sz w:val="22"/>
        </w:rPr>
        <w:t>Dr. Rei-Yu Chein, National Chung Hsing University, Taiwan</w:t>
      </w:r>
    </w:p>
    <w:p w14:paraId="765A2190" w14:textId="70D7FE88" w:rsidR="00F943CC" w:rsidRPr="0075598C" w:rsidRDefault="00F943CC" w:rsidP="0075598C">
      <w:pPr>
        <w:pStyle w:val="ListBullet"/>
        <w:ind w:left="1146" w:hanging="284"/>
        <w:rPr>
          <w:rFonts w:eastAsia="Aptos"/>
          <w:i/>
          <w:kern w:val="2"/>
          <w:sz w:val="22"/>
          <w14:ligatures w14:val="standardContextual"/>
        </w:rPr>
      </w:pPr>
      <w:r w:rsidRPr="0075598C">
        <w:rPr>
          <w:sz w:val="22"/>
        </w:rPr>
        <w:t>Dr. Congo Tak Shing Ching, National Chung Hsing University, Taiwan</w:t>
      </w:r>
    </w:p>
    <w:p w14:paraId="7AC68EE4" w14:textId="294CA37D" w:rsidR="00F943CC" w:rsidRPr="0075598C" w:rsidRDefault="00F943CC" w:rsidP="0075598C">
      <w:pPr>
        <w:pStyle w:val="ListBullet"/>
        <w:ind w:left="1146" w:hanging="284"/>
        <w:rPr>
          <w:rFonts w:eastAsia="Aptos"/>
          <w:i/>
          <w:kern w:val="2"/>
          <w:sz w:val="22"/>
          <w14:ligatures w14:val="standardContextual"/>
        </w:rPr>
      </w:pPr>
      <w:r w:rsidRPr="0075598C">
        <w:rPr>
          <w:sz w:val="22"/>
        </w:rPr>
        <w:t>Dr. Pi-Chung Wang, National Chung Hsing University, Taiwan</w:t>
      </w:r>
    </w:p>
    <w:p w14:paraId="2E64AB27" w14:textId="77777777" w:rsidR="00F943CC" w:rsidRPr="00F114B1" w:rsidRDefault="00F943CC" w:rsidP="00B11102">
      <w:pPr>
        <w:spacing w:line="259" w:lineRule="auto"/>
        <w:ind w:firstLine="720"/>
        <w:jc w:val="both"/>
        <w:rPr>
          <w:rFonts w:eastAsia="Aptos"/>
          <w:b/>
          <w:i/>
          <w:kern w:val="2"/>
          <w14:ligatures w14:val="standardContextual"/>
        </w:rPr>
      </w:pPr>
    </w:p>
    <w:p w14:paraId="6706C76A" w14:textId="77777777" w:rsidR="00F943CC" w:rsidRPr="00F114B1" w:rsidRDefault="00F943CC" w:rsidP="00B11102">
      <w:pPr>
        <w:spacing w:line="259" w:lineRule="auto"/>
        <w:ind w:firstLine="720"/>
        <w:jc w:val="both"/>
        <w:rPr>
          <w:rFonts w:eastAsia="Aptos"/>
          <w:b/>
          <w:i/>
          <w:kern w:val="2"/>
          <w14:ligatures w14:val="standardContextual"/>
        </w:rPr>
      </w:pPr>
      <w:r>
        <w:rPr>
          <w:b/>
        </w:rPr>
        <w:t>CONFERENCE GENERAL CHAIRS</w:t>
      </w:r>
    </w:p>
    <w:p w14:paraId="0A1D1BF5" w14:textId="7C28C474" w:rsidR="00F943CC" w:rsidRPr="0075598C" w:rsidRDefault="00F943CC" w:rsidP="0075598C">
      <w:pPr>
        <w:pStyle w:val="ListBullet"/>
        <w:ind w:left="1146" w:hanging="284"/>
        <w:rPr>
          <w:rFonts w:eastAsia="Aptos"/>
          <w:i/>
          <w:kern w:val="2"/>
          <w:sz w:val="22"/>
          <w14:ligatures w14:val="standardContextual"/>
        </w:rPr>
      </w:pPr>
      <w:r w:rsidRPr="0075598C">
        <w:rPr>
          <w:sz w:val="22"/>
        </w:rPr>
        <w:lastRenderedPageBreak/>
        <w:t>Dr. Cheng-Chung Chang, National Chung Hsing University, Taiwan</w:t>
      </w:r>
    </w:p>
    <w:p w14:paraId="19C62F71" w14:textId="4305925F" w:rsidR="00F943CC" w:rsidRPr="0075598C" w:rsidRDefault="00F943CC" w:rsidP="0075598C">
      <w:pPr>
        <w:pStyle w:val="ListBullet"/>
        <w:ind w:left="1146" w:hanging="284"/>
        <w:rPr>
          <w:rFonts w:eastAsia="Aptos"/>
          <w:i/>
          <w:kern w:val="2"/>
          <w:sz w:val="22"/>
          <w14:ligatures w14:val="standardContextual"/>
        </w:rPr>
      </w:pPr>
      <w:r w:rsidRPr="0075598C">
        <w:rPr>
          <w:sz w:val="22"/>
        </w:rPr>
        <w:t>Dr. Tzu-Chi Chan, National Formosa University, Taiwan</w:t>
      </w:r>
    </w:p>
    <w:p w14:paraId="6316C6AF" w14:textId="77777777" w:rsidR="00F943CC" w:rsidRPr="00F114B1" w:rsidRDefault="00F943CC" w:rsidP="00B11102">
      <w:pPr>
        <w:spacing w:line="259" w:lineRule="auto"/>
        <w:ind w:firstLine="720"/>
        <w:jc w:val="both"/>
        <w:rPr>
          <w:rFonts w:eastAsia="Aptos"/>
          <w:b/>
          <w:i/>
          <w:kern w:val="2"/>
          <w14:ligatures w14:val="standardContextual"/>
        </w:rPr>
      </w:pPr>
    </w:p>
    <w:p w14:paraId="7BD11019" w14:textId="77777777" w:rsidR="00F943CC" w:rsidRPr="00F114B1" w:rsidRDefault="00F943CC" w:rsidP="00AA6E69">
      <w:pPr>
        <w:spacing w:line="259" w:lineRule="auto"/>
        <w:ind w:left="900" w:hanging="180"/>
        <w:jc w:val="both"/>
        <w:rPr>
          <w:rFonts w:eastAsia="Aptos"/>
          <w:b/>
          <w:i/>
          <w:kern w:val="2"/>
          <w14:ligatures w14:val="standardContextual"/>
        </w:rPr>
      </w:pPr>
      <w:r>
        <w:rPr>
          <w:b/>
        </w:rPr>
        <w:t>ORGANIZING CHAIRS</w:t>
      </w:r>
    </w:p>
    <w:p w14:paraId="1E6377D6" w14:textId="47CD26A5" w:rsidR="00F943CC" w:rsidRPr="0075598C" w:rsidRDefault="00F943CC" w:rsidP="0075598C">
      <w:pPr>
        <w:pStyle w:val="ListBullet"/>
        <w:ind w:left="1146" w:hanging="284"/>
        <w:rPr>
          <w:rFonts w:eastAsia="Aptos"/>
          <w:i/>
          <w:kern w:val="2"/>
          <w:sz w:val="22"/>
          <w14:ligatures w14:val="standardContextual"/>
        </w:rPr>
      </w:pPr>
      <w:r w:rsidRPr="0075598C">
        <w:rPr>
          <w:sz w:val="22"/>
        </w:rPr>
        <w:t>Dr. Bill Cheng, National Chung Hsing University, Taiwan</w:t>
      </w:r>
    </w:p>
    <w:p w14:paraId="68F8FDD1" w14:textId="24506381" w:rsidR="00F943CC" w:rsidRPr="0075598C" w:rsidRDefault="00F943CC" w:rsidP="0075598C">
      <w:pPr>
        <w:pStyle w:val="ListBullet"/>
        <w:ind w:left="1146" w:hanging="284"/>
        <w:rPr>
          <w:rFonts w:eastAsia="Aptos"/>
          <w:i/>
          <w:kern w:val="2"/>
          <w:sz w:val="22"/>
          <w14:ligatures w14:val="standardContextual"/>
        </w:rPr>
      </w:pPr>
      <w:r w:rsidRPr="0075598C">
        <w:rPr>
          <w:sz w:val="22"/>
        </w:rPr>
        <w:t>Dr. Trung Nghia Tran, Ho Chi Minh City University of Technology – VNU-HCM, Vietnam</w:t>
      </w:r>
    </w:p>
    <w:p w14:paraId="332E3A28" w14:textId="3B06245B" w:rsidR="00F943CC" w:rsidRPr="0075598C" w:rsidRDefault="00F943CC" w:rsidP="0075598C">
      <w:pPr>
        <w:pStyle w:val="ListBullet"/>
        <w:ind w:left="1146" w:hanging="284"/>
        <w:rPr>
          <w:rFonts w:eastAsia="Aptos"/>
          <w:i/>
          <w:kern w:val="2"/>
          <w:sz w:val="22"/>
          <w14:ligatures w14:val="standardContextual"/>
        </w:rPr>
      </w:pPr>
      <w:r w:rsidRPr="0075598C">
        <w:rPr>
          <w:sz w:val="22"/>
        </w:rPr>
        <w:t>Dr. Nguyen Van Toan, Tohoku University, Japan</w:t>
      </w:r>
    </w:p>
    <w:p w14:paraId="0F79D458" w14:textId="75AD7E63" w:rsidR="00F943CC" w:rsidRPr="0075598C" w:rsidRDefault="00F943CC" w:rsidP="0075598C">
      <w:pPr>
        <w:pStyle w:val="ListBullet"/>
        <w:ind w:left="1146" w:hanging="284"/>
        <w:rPr>
          <w:rFonts w:eastAsia="Aptos"/>
          <w:i/>
          <w:kern w:val="2"/>
          <w:sz w:val="22"/>
          <w14:ligatures w14:val="standardContextual"/>
        </w:rPr>
      </w:pPr>
      <w:r w:rsidRPr="0075598C">
        <w:rPr>
          <w:sz w:val="22"/>
        </w:rPr>
        <w:t>Dr. Nguyen Van Hieu, University of Science – VNU-HCM, Vietnam</w:t>
      </w:r>
    </w:p>
    <w:p w14:paraId="4FD3F634" w14:textId="1BD6992C" w:rsidR="00F943CC" w:rsidRPr="0075598C" w:rsidRDefault="00F943CC" w:rsidP="0075598C">
      <w:pPr>
        <w:pStyle w:val="ListBullet"/>
        <w:ind w:left="1146" w:hanging="284"/>
        <w:rPr>
          <w:rFonts w:eastAsia="Aptos"/>
          <w:i/>
          <w:kern w:val="2"/>
          <w:sz w:val="22"/>
          <w14:ligatures w14:val="standardContextual"/>
        </w:rPr>
      </w:pPr>
      <w:r w:rsidRPr="0075598C">
        <w:rPr>
          <w:sz w:val="22"/>
        </w:rPr>
        <w:t>Dr. Ngoc Dang Khoa Tran, Industrial University of Ho Chi Minh City, Vietnam</w:t>
      </w:r>
    </w:p>
    <w:p w14:paraId="1199189D" w14:textId="12BEF48B" w:rsidR="00F943CC" w:rsidRPr="0075598C" w:rsidRDefault="00F943CC" w:rsidP="0075598C">
      <w:pPr>
        <w:pStyle w:val="ListBullet"/>
        <w:ind w:left="1146" w:hanging="284"/>
        <w:rPr>
          <w:rFonts w:eastAsia="Aptos"/>
          <w:i/>
          <w:kern w:val="2"/>
          <w:sz w:val="22"/>
          <w14:ligatures w14:val="standardContextual"/>
        </w:rPr>
      </w:pPr>
      <w:r w:rsidRPr="0075598C">
        <w:rPr>
          <w:sz w:val="22"/>
        </w:rPr>
        <w:t>Dr. Hung Kay Chow, The Education University of Hong Kong, China</w:t>
      </w:r>
    </w:p>
    <w:p w14:paraId="3951EBD8" w14:textId="77777777" w:rsidR="00F943CC" w:rsidRPr="00F114B1" w:rsidRDefault="00F943CC" w:rsidP="00AA6E69">
      <w:pPr>
        <w:spacing w:line="259" w:lineRule="auto"/>
        <w:ind w:left="900" w:hanging="180"/>
        <w:jc w:val="both"/>
        <w:rPr>
          <w:rFonts w:eastAsia="Aptos"/>
          <w:b/>
          <w:i/>
          <w:kern w:val="2"/>
          <w14:ligatures w14:val="standardContextual"/>
        </w:rPr>
      </w:pPr>
    </w:p>
    <w:p w14:paraId="16D188C6" w14:textId="77777777" w:rsidR="00F943CC" w:rsidRPr="00F114B1" w:rsidRDefault="00F943CC" w:rsidP="00AA6E69">
      <w:pPr>
        <w:spacing w:line="259" w:lineRule="auto"/>
        <w:ind w:left="900" w:hanging="180"/>
        <w:jc w:val="both"/>
        <w:rPr>
          <w:rFonts w:eastAsia="Aptos"/>
          <w:b/>
          <w:i/>
          <w:kern w:val="2"/>
          <w14:ligatures w14:val="standardContextual"/>
        </w:rPr>
      </w:pPr>
      <w:r>
        <w:rPr>
          <w:b/>
        </w:rPr>
        <w:t>PROGRAM CHAIRS</w:t>
      </w:r>
    </w:p>
    <w:p w14:paraId="7F78DC75" w14:textId="42B83DE1" w:rsidR="00F943CC" w:rsidRPr="0075598C" w:rsidRDefault="00F943CC" w:rsidP="0075598C">
      <w:pPr>
        <w:pStyle w:val="ListBullet"/>
        <w:ind w:left="1146" w:hanging="284"/>
        <w:rPr>
          <w:rFonts w:eastAsia="Aptos"/>
          <w:i/>
          <w:kern w:val="2"/>
          <w:sz w:val="22"/>
          <w14:ligatures w14:val="standardContextual"/>
        </w:rPr>
      </w:pPr>
      <w:r w:rsidRPr="0075598C">
        <w:rPr>
          <w:sz w:val="22"/>
        </w:rPr>
        <w:t>Dr. Peng-Ta Liu, Tunghai University, Taiwan</w:t>
      </w:r>
    </w:p>
    <w:p w14:paraId="5AAE6E1C" w14:textId="312AC239" w:rsidR="00F943CC" w:rsidRPr="0075598C" w:rsidRDefault="00F943CC" w:rsidP="0075598C">
      <w:pPr>
        <w:pStyle w:val="ListBullet"/>
        <w:ind w:left="1146" w:hanging="284"/>
        <w:rPr>
          <w:rFonts w:eastAsia="Aptos"/>
          <w:i/>
          <w:kern w:val="2"/>
          <w:sz w:val="22"/>
          <w14:ligatures w14:val="standardContextual"/>
        </w:rPr>
      </w:pPr>
      <w:r w:rsidRPr="0075598C">
        <w:rPr>
          <w:sz w:val="22"/>
        </w:rPr>
        <w:t>Dr. Po-Liang Liu, National Chung Hsing University, Taiwan</w:t>
      </w:r>
    </w:p>
    <w:p w14:paraId="70C320E1" w14:textId="5069C43F" w:rsidR="00F943CC" w:rsidRPr="0075598C" w:rsidRDefault="00F943CC" w:rsidP="0075598C">
      <w:pPr>
        <w:pStyle w:val="ListBullet"/>
        <w:ind w:left="1146" w:hanging="284"/>
        <w:rPr>
          <w:rFonts w:eastAsia="Aptos"/>
          <w:i/>
          <w:kern w:val="2"/>
          <w:sz w:val="22"/>
          <w14:ligatures w14:val="standardContextual"/>
        </w:rPr>
      </w:pPr>
      <w:r w:rsidRPr="0075598C">
        <w:rPr>
          <w:sz w:val="22"/>
        </w:rPr>
        <w:t>Dr. Bluest Lan, National Chung Hsing University, Taiwan</w:t>
      </w:r>
    </w:p>
    <w:p w14:paraId="08D1497C" w14:textId="049A7FEE" w:rsidR="00F943CC" w:rsidRPr="0075598C" w:rsidRDefault="00F943CC" w:rsidP="0075598C">
      <w:pPr>
        <w:pStyle w:val="ListBullet"/>
        <w:ind w:left="1146" w:hanging="284"/>
        <w:rPr>
          <w:rFonts w:eastAsia="Aptos"/>
          <w:i/>
          <w:kern w:val="2"/>
          <w:sz w:val="22"/>
          <w14:ligatures w14:val="standardContextual"/>
        </w:rPr>
      </w:pPr>
      <w:r w:rsidRPr="0075598C">
        <w:rPr>
          <w:sz w:val="22"/>
        </w:rPr>
        <w:t>Dr. Hieng Kiat Jun, Universiti Tunku Abdul Rahman, Malaysia</w:t>
      </w:r>
    </w:p>
    <w:p w14:paraId="5FFCC355" w14:textId="362A752D" w:rsidR="00F943CC" w:rsidRPr="0075598C" w:rsidRDefault="00F943CC" w:rsidP="0075598C">
      <w:pPr>
        <w:pStyle w:val="ListBullet"/>
        <w:ind w:left="1146" w:hanging="284"/>
        <w:rPr>
          <w:rFonts w:eastAsia="Aptos"/>
          <w:i/>
          <w:kern w:val="2"/>
          <w:sz w:val="22"/>
          <w14:ligatures w14:val="standardContextual"/>
        </w:rPr>
      </w:pPr>
      <w:r w:rsidRPr="0075598C">
        <w:rPr>
          <w:sz w:val="22"/>
        </w:rPr>
        <w:t>Dr. Chi-En Lee, National Chung Hsing University, Taiwan</w:t>
      </w:r>
    </w:p>
    <w:p w14:paraId="7EDE70F0" w14:textId="15DDFD2B" w:rsidR="00F943CC" w:rsidRPr="0075598C" w:rsidRDefault="00F943CC" w:rsidP="0075598C">
      <w:pPr>
        <w:pStyle w:val="ListBullet"/>
        <w:ind w:left="1146" w:hanging="284"/>
        <w:rPr>
          <w:rFonts w:eastAsia="Aptos"/>
          <w:i/>
          <w:kern w:val="2"/>
          <w:sz w:val="22"/>
          <w14:ligatures w14:val="standardContextual"/>
        </w:rPr>
      </w:pPr>
      <w:r w:rsidRPr="0075598C">
        <w:rPr>
          <w:sz w:val="22"/>
        </w:rPr>
        <w:t>Dr. Quoc Tuan Nguyen Diep, Ho Chi Minh City University of Technology – VNU-HCM, Vietnam</w:t>
      </w:r>
    </w:p>
    <w:p w14:paraId="369F97F5" w14:textId="77777777" w:rsidR="00F943CC" w:rsidRPr="00F114B1" w:rsidRDefault="00F943CC" w:rsidP="00AA6E69">
      <w:pPr>
        <w:spacing w:line="259" w:lineRule="auto"/>
        <w:ind w:left="900" w:hanging="180"/>
        <w:jc w:val="both"/>
        <w:rPr>
          <w:rFonts w:eastAsia="Aptos"/>
          <w:b/>
          <w:i/>
          <w:kern w:val="2"/>
          <w14:ligatures w14:val="standardContextual"/>
        </w:rPr>
      </w:pPr>
    </w:p>
    <w:p w14:paraId="239553B8" w14:textId="2B84EF65" w:rsidR="00F943CC" w:rsidRPr="00F114B1" w:rsidRDefault="00F943CC" w:rsidP="00AA6E69">
      <w:pPr>
        <w:spacing w:line="259" w:lineRule="auto"/>
        <w:ind w:left="900" w:hanging="180"/>
        <w:jc w:val="both"/>
        <w:rPr>
          <w:rFonts w:eastAsia="Aptos"/>
          <w:b/>
          <w:i/>
          <w:kern w:val="2"/>
          <w14:ligatures w14:val="standardContextual"/>
        </w:rPr>
      </w:pPr>
      <w:r>
        <w:rPr>
          <w:b/>
        </w:rPr>
        <w:t>PUBLISHING CHAIR</w:t>
      </w:r>
      <w:r w:rsidR="00683ADF">
        <w:rPr>
          <w:b/>
        </w:rPr>
        <w:t>S</w:t>
      </w:r>
    </w:p>
    <w:p w14:paraId="32B978C9" w14:textId="0046087B" w:rsidR="00F943CC" w:rsidRPr="0075598C" w:rsidRDefault="00F943CC" w:rsidP="0075598C">
      <w:pPr>
        <w:pStyle w:val="ListBullet"/>
        <w:ind w:left="1146" w:hanging="284"/>
        <w:rPr>
          <w:rFonts w:eastAsia="Aptos"/>
          <w:i/>
          <w:kern w:val="2"/>
          <w:sz w:val="22"/>
          <w14:ligatures w14:val="standardContextual"/>
        </w:rPr>
      </w:pPr>
      <w:r w:rsidRPr="0075598C">
        <w:rPr>
          <w:sz w:val="22"/>
        </w:rPr>
        <w:t>Dr. Kuo-Chih Liao, National Chung Hsing University, Taiwan</w:t>
      </w:r>
    </w:p>
    <w:p w14:paraId="105B80AD" w14:textId="19C01075" w:rsidR="00F943CC" w:rsidRPr="0075598C" w:rsidRDefault="00F943CC" w:rsidP="0075598C">
      <w:pPr>
        <w:pStyle w:val="ListBullet"/>
        <w:ind w:left="1146" w:hanging="284"/>
        <w:rPr>
          <w:rFonts w:eastAsia="Aptos"/>
          <w:i/>
          <w:kern w:val="2"/>
          <w:sz w:val="22"/>
          <w14:ligatures w14:val="standardContextual"/>
        </w:rPr>
      </w:pPr>
      <w:r w:rsidRPr="0075598C">
        <w:rPr>
          <w:sz w:val="22"/>
        </w:rPr>
        <w:t>Dr. Kang-Ming Chang, National Kaohsiung University of Science and Technology, Taiwan</w:t>
      </w:r>
    </w:p>
    <w:p w14:paraId="21643588" w14:textId="78440DB4" w:rsidR="00F943CC" w:rsidRPr="0075598C" w:rsidRDefault="00F943CC" w:rsidP="0075598C">
      <w:pPr>
        <w:pStyle w:val="ListBullet"/>
        <w:ind w:left="1146" w:hanging="284"/>
        <w:rPr>
          <w:rFonts w:eastAsia="Aptos"/>
          <w:i/>
          <w:kern w:val="2"/>
          <w:sz w:val="22"/>
          <w14:ligatures w14:val="standardContextual"/>
        </w:rPr>
      </w:pPr>
      <w:r w:rsidRPr="0075598C">
        <w:rPr>
          <w:sz w:val="22"/>
        </w:rPr>
        <w:t>Dr. Shih-Hung Lin, National Yunlin University of Science and Technology, Taiwan</w:t>
      </w:r>
    </w:p>
    <w:p w14:paraId="1C665D3A" w14:textId="65CE993F" w:rsidR="00F943CC" w:rsidRPr="0075598C" w:rsidRDefault="00F943CC" w:rsidP="0075598C">
      <w:pPr>
        <w:pStyle w:val="ListBullet"/>
        <w:ind w:left="1146" w:hanging="284"/>
        <w:rPr>
          <w:rFonts w:eastAsia="Aptos"/>
          <w:i/>
          <w:kern w:val="2"/>
          <w:sz w:val="22"/>
          <w14:ligatures w14:val="standardContextual"/>
        </w:rPr>
      </w:pPr>
      <w:r w:rsidRPr="0075598C">
        <w:rPr>
          <w:sz w:val="22"/>
        </w:rPr>
        <w:t>Dr. Chung-Han Wu, National Chung Hsing University, Taiwan</w:t>
      </w:r>
    </w:p>
    <w:p w14:paraId="1E13441A" w14:textId="41D9F6A7" w:rsidR="00F943CC" w:rsidRPr="0075598C" w:rsidRDefault="00F943CC" w:rsidP="0075598C">
      <w:pPr>
        <w:pStyle w:val="ListBullet"/>
        <w:ind w:left="1146" w:hanging="284"/>
        <w:rPr>
          <w:rFonts w:eastAsia="Aptos"/>
          <w:i/>
          <w:kern w:val="2"/>
          <w:sz w:val="22"/>
          <w14:ligatures w14:val="standardContextual"/>
        </w:rPr>
      </w:pPr>
      <w:r w:rsidRPr="0075598C">
        <w:rPr>
          <w:sz w:val="22"/>
        </w:rPr>
        <w:t>Dr. Thien</w:t>
      </w:r>
      <w:r w:rsidR="00774864" w:rsidRPr="0075598C">
        <w:rPr>
          <w:sz w:val="22"/>
        </w:rPr>
        <w:t xml:space="preserve"> </w:t>
      </w:r>
      <w:r w:rsidRPr="0075598C">
        <w:rPr>
          <w:sz w:val="22"/>
        </w:rPr>
        <w:t>Luan Phan, University of Science – VNU-HCM, Vietnam</w:t>
      </w:r>
    </w:p>
    <w:p w14:paraId="64285E9A" w14:textId="77777777" w:rsidR="00F943CC" w:rsidRPr="00F114B1" w:rsidRDefault="00F943CC" w:rsidP="00AA6E69">
      <w:pPr>
        <w:spacing w:line="259" w:lineRule="auto"/>
        <w:ind w:left="900" w:hanging="180"/>
        <w:jc w:val="both"/>
        <w:rPr>
          <w:rFonts w:eastAsia="Aptos"/>
          <w:b/>
          <w:i/>
          <w:kern w:val="2"/>
          <w14:ligatures w14:val="standardContextual"/>
        </w:rPr>
      </w:pPr>
    </w:p>
    <w:p w14:paraId="7BC22CE2" w14:textId="77777777" w:rsidR="00F943CC" w:rsidRPr="00F114B1" w:rsidRDefault="00F943CC" w:rsidP="00AA6E69">
      <w:pPr>
        <w:spacing w:line="259" w:lineRule="auto"/>
        <w:ind w:left="900" w:hanging="180"/>
        <w:jc w:val="both"/>
        <w:rPr>
          <w:rFonts w:eastAsia="Aptos"/>
          <w:b/>
          <w:i/>
          <w:kern w:val="2"/>
          <w14:ligatures w14:val="standardContextual"/>
        </w:rPr>
      </w:pPr>
      <w:r>
        <w:rPr>
          <w:b/>
        </w:rPr>
        <w:t>ORGANIZING COMMITTEE</w:t>
      </w:r>
    </w:p>
    <w:p w14:paraId="6340CC5E" w14:textId="61D84CAB" w:rsidR="00F943CC" w:rsidRPr="0075598C" w:rsidRDefault="00F943CC" w:rsidP="0075598C">
      <w:pPr>
        <w:pStyle w:val="ListBullet"/>
        <w:ind w:left="1146" w:hanging="284"/>
        <w:rPr>
          <w:rFonts w:eastAsia="Aptos"/>
          <w:i/>
          <w:kern w:val="2"/>
          <w:sz w:val="22"/>
          <w14:ligatures w14:val="standardContextual"/>
        </w:rPr>
      </w:pPr>
      <w:r w:rsidRPr="0075598C">
        <w:rPr>
          <w:sz w:val="22"/>
        </w:rPr>
        <w:t>Dr. Kang-Ming Chang, National Kaohsiung University of Science and Technology, Taiwan</w:t>
      </w:r>
    </w:p>
    <w:p w14:paraId="47ED0C23" w14:textId="42021A75" w:rsidR="00F943CC" w:rsidRPr="0075598C" w:rsidRDefault="00F943CC" w:rsidP="0075598C">
      <w:pPr>
        <w:pStyle w:val="ListBullet"/>
        <w:ind w:left="1146" w:hanging="284"/>
        <w:rPr>
          <w:rFonts w:eastAsia="Aptos"/>
          <w:i/>
          <w:kern w:val="2"/>
          <w:sz w:val="22"/>
          <w14:ligatures w14:val="standardContextual"/>
        </w:rPr>
      </w:pPr>
      <w:r w:rsidRPr="0075598C">
        <w:rPr>
          <w:sz w:val="22"/>
        </w:rPr>
        <w:t>Dr. Bluest Lan, National Chung Hsing University, Taiwan</w:t>
      </w:r>
    </w:p>
    <w:p w14:paraId="6BF77A52" w14:textId="65BDC847" w:rsidR="00F943CC" w:rsidRPr="0075598C" w:rsidRDefault="00F943CC" w:rsidP="0075598C">
      <w:pPr>
        <w:pStyle w:val="ListBullet"/>
        <w:ind w:left="1146" w:hanging="284"/>
        <w:rPr>
          <w:rFonts w:eastAsia="Aptos"/>
          <w:i/>
          <w:kern w:val="2"/>
          <w:sz w:val="22"/>
          <w14:ligatures w14:val="standardContextual"/>
        </w:rPr>
      </w:pPr>
      <w:r w:rsidRPr="0075598C">
        <w:rPr>
          <w:sz w:val="22"/>
        </w:rPr>
        <w:t>Dr. Rei-Yu Chein, National Chung Hsing University, Taiwan</w:t>
      </w:r>
    </w:p>
    <w:p w14:paraId="101C934E" w14:textId="3CB93A76" w:rsidR="00F943CC" w:rsidRPr="0075598C" w:rsidRDefault="00F943CC" w:rsidP="0075598C">
      <w:pPr>
        <w:pStyle w:val="ListBullet"/>
        <w:ind w:left="1146" w:hanging="284"/>
        <w:rPr>
          <w:rFonts w:eastAsia="Aptos"/>
          <w:i/>
          <w:kern w:val="2"/>
          <w:sz w:val="22"/>
          <w14:ligatures w14:val="standardContextual"/>
        </w:rPr>
      </w:pPr>
      <w:r w:rsidRPr="0075598C">
        <w:rPr>
          <w:sz w:val="22"/>
        </w:rPr>
        <w:t>Dr. Congo Tak Shing Ching, National Chung Hsing University, Taiwan</w:t>
      </w:r>
    </w:p>
    <w:p w14:paraId="334BC006" w14:textId="2904A593" w:rsidR="00F943CC" w:rsidRPr="0075598C" w:rsidRDefault="00F943CC" w:rsidP="0075598C">
      <w:pPr>
        <w:pStyle w:val="ListBullet"/>
        <w:ind w:left="1146" w:hanging="284"/>
        <w:rPr>
          <w:rFonts w:eastAsia="Aptos"/>
          <w:i/>
          <w:kern w:val="2"/>
          <w:sz w:val="22"/>
          <w14:ligatures w14:val="standardContextual"/>
        </w:rPr>
      </w:pPr>
      <w:r w:rsidRPr="0075598C">
        <w:rPr>
          <w:sz w:val="22"/>
        </w:rPr>
        <w:t>Dr. Pi-Chung Wang, National Chung Hsing University, Taiwan</w:t>
      </w:r>
    </w:p>
    <w:p w14:paraId="7C1271DB" w14:textId="3250B0AD" w:rsidR="00F943CC" w:rsidRPr="0075598C" w:rsidRDefault="00F943CC" w:rsidP="0075598C">
      <w:pPr>
        <w:pStyle w:val="ListBullet"/>
        <w:ind w:left="1146" w:hanging="284"/>
        <w:rPr>
          <w:rFonts w:eastAsia="Aptos"/>
          <w:i/>
          <w:kern w:val="2"/>
          <w:sz w:val="22"/>
          <w14:ligatures w14:val="standardContextual"/>
        </w:rPr>
      </w:pPr>
      <w:r w:rsidRPr="0075598C">
        <w:rPr>
          <w:sz w:val="22"/>
        </w:rPr>
        <w:t>Dr. Cheng-Chung Chang, National Chung Hsing University, Taiwan</w:t>
      </w:r>
    </w:p>
    <w:p w14:paraId="6AA6C9EE" w14:textId="5C96A022" w:rsidR="00F943CC" w:rsidRPr="0075598C" w:rsidRDefault="00F943CC" w:rsidP="0075598C">
      <w:pPr>
        <w:pStyle w:val="ListBullet"/>
        <w:ind w:left="1146" w:hanging="284"/>
        <w:rPr>
          <w:rFonts w:eastAsia="Aptos"/>
          <w:i/>
          <w:kern w:val="2"/>
          <w:sz w:val="22"/>
          <w14:ligatures w14:val="standardContextual"/>
        </w:rPr>
      </w:pPr>
      <w:r w:rsidRPr="0075598C">
        <w:rPr>
          <w:sz w:val="22"/>
        </w:rPr>
        <w:t>Dr. Gou-Jen Wang, National Chung Hsing University, Taiwan</w:t>
      </w:r>
    </w:p>
    <w:p w14:paraId="1B9D948B" w14:textId="198A168A" w:rsidR="00F943CC" w:rsidRPr="0075598C" w:rsidRDefault="00F943CC" w:rsidP="0075598C">
      <w:pPr>
        <w:pStyle w:val="ListBullet"/>
        <w:ind w:left="1146" w:hanging="284"/>
        <w:rPr>
          <w:rFonts w:eastAsia="Aptos"/>
          <w:i/>
          <w:kern w:val="2"/>
          <w:sz w:val="22"/>
          <w14:ligatures w14:val="standardContextual"/>
        </w:rPr>
      </w:pPr>
      <w:r w:rsidRPr="0075598C">
        <w:rPr>
          <w:sz w:val="22"/>
        </w:rPr>
        <w:t>Dr. Bill Cheng, National Chung Hsing University, Taiwan</w:t>
      </w:r>
    </w:p>
    <w:p w14:paraId="07584D40" w14:textId="618F6BF8" w:rsidR="00F943CC" w:rsidRPr="0075598C" w:rsidRDefault="00F943CC" w:rsidP="0075598C">
      <w:pPr>
        <w:pStyle w:val="ListBullet"/>
        <w:ind w:left="1146" w:hanging="284"/>
        <w:rPr>
          <w:rFonts w:eastAsia="Aptos"/>
          <w:i/>
          <w:kern w:val="2"/>
          <w:sz w:val="22"/>
          <w14:ligatures w14:val="standardContextual"/>
        </w:rPr>
      </w:pPr>
      <w:r w:rsidRPr="0075598C">
        <w:rPr>
          <w:sz w:val="22"/>
        </w:rPr>
        <w:t>Dr. Cheng-Yu Tsai, Taipei Medical University, Taiwan</w:t>
      </w:r>
    </w:p>
    <w:p w14:paraId="61983EEE" w14:textId="562E0001" w:rsidR="00F943CC" w:rsidRPr="0075598C" w:rsidRDefault="00F943CC" w:rsidP="0075598C">
      <w:pPr>
        <w:pStyle w:val="ListBullet"/>
        <w:ind w:left="1146" w:hanging="284"/>
        <w:rPr>
          <w:rFonts w:eastAsia="Aptos"/>
          <w:i/>
          <w:kern w:val="2"/>
          <w:sz w:val="22"/>
          <w14:ligatures w14:val="standardContextual"/>
        </w:rPr>
      </w:pPr>
      <w:r w:rsidRPr="0075598C">
        <w:rPr>
          <w:sz w:val="22"/>
        </w:rPr>
        <w:t>Dr. Trung Nghia Tran, Ho Chi Minh City University of Technology – VNU-HCM, Vietnam</w:t>
      </w:r>
    </w:p>
    <w:p w14:paraId="28B31085" w14:textId="3DC30A51" w:rsidR="00F943CC" w:rsidRPr="0075598C" w:rsidRDefault="00F943CC" w:rsidP="0075598C">
      <w:pPr>
        <w:pStyle w:val="ListBullet"/>
        <w:ind w:left="1146" w:hanging="284"/>
        <w:rPr>
          <w:rFonts w:eastAsia="Aptos"/>
          <w:i/>
          <w:kern w:val="2"/>
          <w:sz w:val="22"/>
          <w14:ligatures w14:val="standardContextual"/>
        </w:rPr>
      </w:pPr>
      <w:r w:rsidRPr="0075598C">
        <w:rPr>
          <w:sz w:val="22"/>
        </w:rPr>
        <w:t>Dr. Nguyen Van Toan, Tohoku University, Japan</w:t>
      </w:r>
    </w:p>
    <w:p w14:paraId="788D92E8" w14:textId="7E6FAB1A" w:rsidR="00F943CC" w:rsidRPr="0075598C" w:rsidRDefault="00F943CC" w:rsidP="0075598C">
      <w:pPr>
        <w:pStyle w:val="ListBullet"/>
        <w:ind w:left="1146" w:hanging="284"/>
        <w:rPr>
          <w:rFonts w:eastAsia="Aptos"/>
          <w:i/>
          <w:kern w:val="2"/>
          <w:sz w:val="22"/>
          <w14:ligatures w14:val="standardContextual"/>
        </w:rPr>
      </w:pPr>
      <w:r w:rsidRPr="0075598C">
        <w:rPr>
          <w:sz w:val="22"/>
        </w:rPr>
        <w:t>Dr. Nguyen Van Hieu, University of Science – VNU-HCM, Vietnam</w:t>
      </w:r>
    </w:p>
    <w:p w14:paraId="6A49D141" w14:textId="1D03F0F2" w:rsidR="00F943CC" w:rsidRPr="0075598C" w:rsidRDefault="00F943CC" w:rsidP="0075598C">
      <w:pPr>
        <w:pStyle w:val="ListBullet"/>
        <w:ind w:left="1146" w:hanging="284"/>
        <w:rPr>
          <w:rFonts w:eastAsia="Aptos"/>
          <w:i/>
          <w:kern w:val="2"/>
          <w:sz w:val="22"/>
          <w14:ligatures w14:val="standardContextual"/>
        </w:rPr>
      </w:pPr>
      <w:r w:rsidRPr="0075598C">
        <w:rPr>
          <w:sz w:val="22"/>
        </w:rPr>
        <w:t>Dr. Ngoc Dang Khoa Tran, Industrial University of Ho Chi Minh City, Vietnam</w:t>
      </w:r>
    </w:p>
    <w:p w14:paraId="2CED97EF" w14:textId="3B3F27FD" w:rsidR="00F943CC" w:rsidRPr="0075598C" w:rsidRDefault="00F943CC" w:rsidP="0075598C">
      <w:pPr>
        <w:pStyle w:val="ListBullet"/>
        <w:ind w:left="1146" w:hanging="284"/>
        <w:rPr>
          <w:rFonts w:eastAsia="Aptos"/>
          <w:i/>
          <w:kern w:val="2"/>
          <w:sz w:val="22"/>
          <w14:ligatures w14:val="standardContextual"/>
        </w:rPr>
      </w:pPr>
      <w:r w:rsidRPr="0075598C">
        <w:rPr>
          <w:sz w:val="22"/>
        </w:rPr>
        <w:t>Dr. Peng-Ta Liu, Tunghai University, Taiwan</w:t>
      </w:r>
    </w:p>
    <w:p w14:paraId="31EA8630" w14:textId="00EDF7F8" w:rsidR="00F943CC" w:rsidRPr="0075598C" w:rsidRDefault="00F943CC" w:rsidP="0075598C">
      <w:pPr>
        <w:pStyle w:val="ListBullet"/>
        <w:ind w:left="1146" w:hanging="284"/>
        <w:rPr>
          <w:rFonts w:eastAsia="Aptos"/>
          <w:i/>
          <w:kern w:val="2"/>
          <w:sz w:val="22"/>
          <w14:ligatures w14:val="standardContextual"/>
        </w:rPr>
      </w:pPr>
      <w:r w:rsidRPr="0075598C">
        <w:rPr>
          <w:sz w:val="22"/>
        </w:rPr>
        <w:t>Dr. Yu-Hsiang Lai, Chung Cheng Institute of Technology, Taiwan</w:t>
      </w:r>
    </w:p>
    <w:p w14:paraId="0D2ABB87" w14:textId="444E9D84" w:rsidR="00F943CC" w:rsidRPr="0075598C" w:rsidRDefault="00F943CC" w:rsidP="0075598C">
      <w:pPr>
        <w:pStyle w:val="ListBullet"/>
        <w:ind w:left="1146" w:hanging="284"/>
        <w:rPr>
          <w:rFonts w:eastAsia="Aptos"/>
          <w:i/>
          <w:kern w:val="2"/>
          <w:sz w:val="22"/>
          <w14:ligatures w14:val="standardContextual"/>
        </w:rPr>
      </w:pPr>
      <w:r w:rsidRPr="0075598C">
        <w:rPr>
          <w:sz w:val="22"/>
        </w:rPr>
        <w:t>Dr. Quoc Tuan Nguyen Diep, Ho Chi Minh City University of Technology – VNU-HCM, Vietnam</w:t>
      </w:r>
    </w:p>
    <w:p w14:paraId="3B68E696" w14:textId="16FDA22E" w:rsidR="00F943CC" w:rsidRPr="0075598C" w:rsidRDefault="00F943CC" w:rsidP="0075598C">
      <w:pPr>
        <w:pStyle w:val="ListBullet"/>
        <w:ind w:left="1146" w:hanging="284"/>
        <w:rPr>
          <w:rFonts w:eastAsia="Aptos"/>
          <w:i/>
          <w:kern w:val="2"/>
          <w:sz w:val="22"/>
          <w14:ligatures w14:val="standardContextual"/>
        </w:rPr>
      </w:pPr>
      <w:r w:rsidRPr="0075598C">
        <w:rPr>
          <w:sz w:val="22"/>
        </w:rPr>
        <w:t>Dr. Kuo-Chih Liao, National Chung Hsing University, Taiwan</w:t>
      </w:r>
    </w:p>
    <w:p w14:paraId="4262D957" w14:textId="1B4379C2" w:rsidR="00F943CC" w:rsidRPr="0075598C" w:rsidRDefault="00F943CC" w:rsidP="0075598C">
      <w:pPr>
        <w:pStyle w:val="ListBullet"/>
        <w:ind w:left="1146" w:hanging="284"/>
        <w:rPr>
          <w:rFonts w:eastAsia="Aptos"/>
          <w:i/>
          <w:kern w:val="2"/>
          <w:sz w:val="22"/>
          <w14:ligatures w14:val="standardContextual"/>
        </w:rPr>
      </w:pPr>
      <w:r w:rsidRPr="0075598C">
        <w:rPr>
          <w:sz w:val="22"/>
        </w:rPr>
        <w:t>Dr. Thien</w:t>
      </w:r>
      <w:r w:rsidR="00774864" w:rsidRPr="0075598C">
        <w:rPr>
          <w:sz w:val="22"/>
        </w:rPr>
        <w:t xml:space="preserve"> </w:t>
      </w:r>
      <w:r w:rsidRPr="0075598C">
        <w:rPr>
          <w:sz w:val="22"/>
        </w:rPr>
        <w:t>Luan Phan, University of Science – VNU-HCM, Vietnam</w:t>
      </w:r>
    </w:p>
    <w:p w14:paraId="6538B811" w14:textId="06A2C00D" w:rsidR="00F943CC" w:rsidRPr="0075598C" w:rsidRDefault="00F943CC" w:rsidP="0075598C">
      <w:pPr>
        <w:pStyle w:val="ListBullet"/>
        <w:ind w:left="1146" w:hanging="284"/>
        <w:rPr>
          <w:rFonts w:eastAsia="Aptos"/>
          <w:i/>
          <w:kern w:val="2"/>
          <w:sz w:val="22"/>
          <w14:ligatures w14:val="standardContextual"/>
        </w:rPr>
      </w:pPr>
      <w:r w:rsidRPr="0075598C">
        <w:rPr>
          <w:sz w:val="22"/>
        </w:rPr>
        <w:lastRenderedPageBreak/>
        <w:t>Dr. Po-Liang Liu, National Chung Hsing University, Taiwan</w:t>
      </w:r>
    </w:p>
    <w:p w14:paraId="4BFA5FBB" w14:textId="2CAE6B85" w:rsidR="00F943CC" w:rsidRPr="0075598C" w:rsidRDefault="00F943CC" w:rsidP="0075598C">
      <w:pPr>
        <w:pStyle w:val="ListBullet"/>
        <w:ind w:left="1146" w:hanging="284"/>
        <w:rPr>
          <w:rFonts w:eastAsia="Aptos"/>
          <w:i/>
          <w:kern w:val="2"/>
          <w:sz w:val="22"/>
          <w14:ligatures w14:val="standardContextual"/>
        </w:rPr>
      </w:pPr>
      <w:r w:rsidRPr="0075598C">
        <w:rPr>
          <w:sz w:val="22"/>
        </w:rPr>
        <w:t>Dr. Shih-Hung Lin, National Yunlin University of Science and Technology, Taiwan</w:t>
      </w:r>
    </w:p>
    <w:p w14:paraId="5F3776ED" w14:textId="3A5F9B05" w:rsidR="00F943CC" w:rsidRPr="0075598C" w:rsidRDefault="00F943CC" w:rsidP="0075598C">
      <w:pPr>
        <w:pStyle w:val="ListBullet"/>
        <w:ind w:left="1146" w:hanging="284"/>
        <w:rPr>
          <w:rFonts w:eastAsia="Aptos"/>
          <w:i/>
          <w:kern w:val="2"/>
          <w:sz w:val="22"/>
          <w14:ligatures w14:val="standardContextual"/>
        </w:rPr>
      </w:pPr>
      <w:r w:rsidRPr="0075598C">
        <w:rPr>
          <w:sz w:val="22"/>
        </w:rPr>
        <w:t>Dr. Henry J. H. Chen, National Chi Nan University, Taiwan</w:t>
      </w:r>
    </w:p>
    <w:p w14:paraId="6DDA54CF" w14:textId="00CAD028" w:rsidR="00F943CC" w:rsidRPr="0075598C" w:rsidRDefault="00F943CC" w:rsidP="0075598C">
      <w:pPr>
        <w:pStyle w:val="ListBullet"/>
        <w:ind w:left="1146" w:hanging="284"/>
        <w:rPr>
          <w:rFonts w:eastAsia="Aptos"/>
          <w:i/>
          <w:kern w:val="2"/>
          <w:sz w:val="22"/>
          <w14:ligatures w14:val="standardContextual"/>
        </w:rPr>
      </w:pPr>
      <w:r w:rsidRPr="0075598C">
        <w:rPr>
          <w:sz w:val="22"/>
        </w:rPr>
        <w:t>Dr. Ching-Liang Dai, National Chung Hsing University, Taiwan</w:t>
      </w:r>
    </w:p>
    <w:p w14:paraId="6BF48CEC" w14:textId="7FA050FD" w:rsidR="00F943CC" w:rsidRPr="0075598C" w:rsidRDefault="00F943CC" w:rsidP="0075598C">
      <w:pPr>
        <w:pStyle w:val="ListBullet"/>
        <w:ind w:left="1146" w:hanging="284"/>
        <w:rPr>
          <w:rFonts w:eastAsia="Aptos"/>
          <w:i/>
          <w:kern w:val="2"/>
          <w:sz w:val="22"/>
          <w14:ligatures w14:val="standardContextual"/>
        </w:rPr>
      </w:pPr>
      <w:r w:rsidRPr="0075598C">
        <w:rPr>
          <w:sz w:val="22"/>
        </w:rPr>
        <w:t>Dr. Chia-Che Wu, National Chung Hsing University, Taiwan</w:t>
      </w:r>
    </w:p>
    <w:p w14:paraId="1FCF202A" w14:textId="77777777" w:rsidR="00F943CC" w:rsidRPr="00F114B1" w:rsidRDefault="00F943CC" w:rsidP="00B11102">
      <w:pPr>
        <w:spacing w:line="259" w:lineRule="auto"/>
        <w:ind w:firstLine="720"/>
        <w:jc w:val="both"/>
        <w:rPr>
          <w:rFonts w:eastAsia="Aptos"/>
          <w:b/>
          <w:i/>
          <w:kern w:val="2"/>
          <w14:ligatures w14:val="standardContextual"/>
        </w:rPr>
      </w:pPr>
    </w:p>
    <w:p w14:paraId="6811AA6C" w14:textId="77777777" w:rsidR="00B11102" w:rsidRDefault="00B11102" w:rsidP="008E61B9">
      <w:pPr>
        <w:pStyle w:val="Heading1"/>
        <w:rPr>
          <w:color w:val="auto"/>
          <w:sz w:val="28"/>
          <w:szCs w:val="28"/>
        </w:rPr>
      </w:pPr>
      <w:r w:rsidRPr="00B11102">
        <w:rPr>
          <w:sz w:val="26"/>
          <w:szCs w:val="26"/>
        </w:rPr>
        <w:br w:type="page"/>
      </w:r>
      <w:bookmarkStart w:id="1" w:name="_Toc244348680"/>
      <w:r w:rsidRPr="008E61B9">
        <w:rPr>
          <w:color w:val="auto"/>
          <w:sz w:val="28"/>
          <w:szCs w:val="28"/>
        </w:rPr>
        <w:lastRenderedPageBreak/>
        <w:t>ORGANIZED BY</w:t>
      </w:r>
      <w:bookmarkEnd w:id="1"/>
    </w:p>
    <w:tbl>
      <w:tblPr>
        <w:tblStyle w:val="TableGrid"/>
        <w:tblW w:w="0" w:type="auto"/>
        <w:tblLook w:val="04A0" w:firstRow="1" w:lastRow="0" w:firstColumn="1" w:lastColumn="0" w:noHBand="0" w:noVBand="1"/>
      </w:tblPr>
      <w:tblGrid>
        <w:gridCol w:w="4674"/>
        <w:gridCol w:w="4676"/>
      </w:tblGrid>
      <w:tr w:rsidR="000F1DB4" w14:paraId="6456BE74" w14:textId="77777777" w:rsidTr="00CB4895">
        <w:tc>
          <w:tcPr>
            <w:tcW w:w="4674" w:type="dxa"/>
          </w:tcPr>
          <w:p w14:paraId="08C3CFCC" w14:textId="77777777" w:rsidR="000F1DB4" w:rsidRDefault="00025FDA" w:rsidP="009F062B">
            <w:pPr>
              <w:spacing w:line="360" w:lineRule="auto"/>
            </w:pPr>
            <w:r>
              <w:rPr>
                <w:b/>
              </w:rPr>
              <w:t>Organizers</w:t>
            </w:r>
          </w:p>
        </w:tc>
        <w:tc>
          <w:tcPr>
            <w:tcW w:w="4676" w:type="dxa"/>
          </w:tcPr>
          <w:p w14:paraId="5B07816D" w14:textId="77777777" w:rsidR="000F1DB4" w:rsidRDefault="00025FDA" w:rsidP="009F062B">
            <w:pPr>
              <w:pStyle w:val="ListParagraph"/>
              <w:numPr>
                <w:ilvl w:val="0"/>
                <w:numId w:val="12"/>
              </w:numPr>
              <w:spacing w:line="360" w:lineRule="auto"/>
              <w:ind w:left="519" w:hanging="540"/>
              <w:jc w:val="both"/>
            </w:pPr>
            <w:r>
              <w:t>National Chung Hsing University (NCHU), Taiwan</w:t>
            </w:r>
          </w:p>
          <w:p w14:paraId="49FD14E7" w14:textId="77777777" w:rsidR="000F1DB4" w:rsidRDefault="00025FDA" w:rsidP="009F062B">
            <w:pPr>
              <w:pStyle w:val="ListParagraph"/>
              <w:numPr>
                <w:ilvl w:val="0"/>
                <w:numId w:val="12"/>
              </w:numPr>
              <w:spacing w:line="360" w:lineRule="auto"/>
              <w:ind w:left="519" w:hanging="540"/>
              <w:jc w:val="both"/>
            </w:pPr>
            <w:r>
              <w:t>International Federation for the Promotion of Mechanism and Machine Science (IFToMM)</w:t>
            </w:r>
          </w:p>
          <w:p w14:paraId="0D17C7C0" w14:textId="77777777" w:rsidR="000F1DB4" w:rsidRDefault="00025FDA" w:rsidP="009F062B">
            <w:pPr>
              <w:pStyle w:val="ListParagraph"/>
              <w:numPr>
                <w:ilvl w:val="0"/>
                <w:numId w:val="12"/>
              </w:numPr>
              <w:spacing w:line="360" w:lineRule="auto"/>
              <w:ind w:left="519" w:hanging="540"/>
              <w:jc w:val="both"/>
            </w:pPr>
            <w:r>
              <w:t>Nanotechnology and Micro System Association, Taiwan</w:t>
            </w:r>
          </w:p>
        </w:tc>
      </w:tr>
      <w:tr w:rsidR="000F1DB4" w14:paraId="0E7B0F28" w14:textId="77777777" w:rsidTr="00CB4895">
        <w:tc>
          <w:tcPr>
            <w:tcW w:w="4674" w:type="dxa"/>
          </w:tcPr>
          <w:p w14:paraId="6ED560B3" w14:textId="77777777" w:rsidR="000F1DB4" w:rsidRDefault="00025FDA" w:rsidP="009F062B">
            <w:pPr>
              <w:spacing w:line="360" w:lineRule="auto"/>
            </w:pPr>
            <w:r>
              <w:rPr>
                <w:b/>
              </w:rPr>
              <w:t>Co-Organizers</w:t>
            </w:r>
          </w:p>
        </w:tc>
        <w:tc>
          <w:tcPr>
            <w:tcW w:w="4676" w:type="dxa"/>
          </w:tcPr>
          <w:p w14:paraId="0AEB96D6" w14:textId="77777777" w:rsidR="000F1DB4" w:rsidRDefault="00025FDA" w:rsidP="009F062B">
            <w:pPr>
              <w:pStyle w:val="ListParagraph"/>
              <w:numPr>
                <w:ilvl w:val="0"/>
                <w:numId w:val="12"/>
              </w:numPr>
              <w:spacing w:line="360" w:lineRule="auto"/>
              <w:ind w:left="519" w:hanging="540"/>
              <w:jc w:val="both"/>
            </w:pPr>
            <w:r>
              <w:t>Academia-Industry Collaboration Center, NCHU, Taiwan</w:t>
            </w:r>
          </w:p>
          <w:p w14:paraId="0B064120" w14:textId="77777777" w:rsidR="000F1DB4" w:rsidRDefault="00025FDA" w:rsidP="009F062B">
            <w:pPr>
              <w:pStyle w:val="ListParagraph"/>
              <w:numPr>
                <w:ilvl w:val="0"/>
                <w:numId w:val="12"/>
              </w:numPr>
              <w:spacing w:line="360" w:lineRule="auto"/>
              <w:ind w:left="519" w:hanging="540"/>
              <w:jc w:val="both"/>
            </w:pPr>
            <w:r>
              <w:t>HCM City Semiconductor Industry Association (HSIA), Vietnam</w:t>
            </w:r>
          </w:p>
          <w:p w14:paraId="09FD10A4" w14:textId="77777777" w:rsidR="000F1DB4" w:rsidRDefault="00025FDA" w:rsidP="009F062B">
            <w:pPr>
              <w:pStyle w:val="ListParagraph"/>
              <w:numPr>
                <w:ilvl w:val="0"/>
                <w:numId w:val="12"/>
              </w:numPr>
              <w:spacing w:line="360" w:lineRule="auto"/>
              <w:ind w:left="519" w:hanging="540"/>
              <w:jc w:val="both"/>
            </w:pPr>
            <w:r>
              <w:t>Ho Chi Minh City University of Technology (HCMUT), Vietnam</w:t>
            </w:r>
          </w:p>
          <w:p w14:paraId="4C7416E7" w14:textId="77777777" w:rsidR="000F1DB4" w:rsidRDefault="00025FDA" w:rsidP="009F062B">
            <w:pPr>
              <w:pStyle w:val="ListParagraph"/>
              <w:numPr>
                <w:ilvl w:val="0"/>
                <w:numId w:val="12"/>
              </w:numPr>
              <w:spacing w:line="360" w:lineRule="auto"/>
              <w:ind w:left="519" w:hanging="540"/>
              <w:jc w:val="both"/>
            </w:pPr>
            <w:r>
              <w:t>University of Science, Ho Chi Minh City, Vietnam</w:t>
            </w:r>
          </w:p>
          <w:p w14:paraId="1C9F8605" w14:textId="77777777" w:rsidR="000F1DB4" w:rsidRDefault="00025FDA" w:rsidP="009F062B">
            <w:pPr>
              <w:pStyle w:val="ListParagraph"/>
              <w:numPr>
                <w:ilvl w:val="0"/>
                <w:numId w:val="12"/>
              </w:numPr>
              <w:spacing w:line="360" w:lineRule="auto"/>
              <w:ind w:left="519" w:hanging="540"/>
              <w:jc w:val="both"/>
            </w:pPr>
            <w:r>
              <w:t>International University, Ho Chi Minh City, Vietnam</w:t>
            </w:r>
          </w:p>
          <w:p w14:paraId="2EE52916" w14:textId="77777777" w:rsidR="000F1DB4" w:rsidRDefault="00025FDA" w:rsidP="009F062B">
            <w:pPr>
              <w:pStyle w:val="ListParagraph"/>
              <w:numPr>
                <w:ilvl w:val="0"/>
                <w:numId w:val="12"/>
              </w:numPr>
              <w:spacing w:line="360" w:lineRule="auto"/>
              <w:ind w:left="519" w:hanging="540"/>
              <w:jc w:val="both"/>
            </w:pPr>
            <w:r>
              <w:t>Industrial University of Ho Chi Minh City (IUH), Vietnam</w:t>
            </w:r>
          </w:p>
          <w:p w14:paraId="2865FE78" w14:textId="77777777" w:rsidR="000F1DB4" w:rsidRDefault="00025FDA" w:rsidP="009F062B">
            <w:pPr>
              <w:pStyle w:val="ListParagraph"/>
              <w:numPr>
                <w:ilvl w:val="0"/>
                <w:numId w:val="12"/>
              </w:numPr>
              <w:spacing w:line="360" w:lineRule="auto"/>
              <w:ind w:left="519" w:hanging="540"/>
              <w:jc w:val="both"/>
            </w:pPr>
            <w:r>
              <w:t>The Education University of Hong Kong, Hong Kong</w:t>
            </w:r>
          </w:p>
          <w:p w14:paraId="3DFDBC5B" w14:textId="77777777" w:rsidR="000F1DB4" w:rsidRDefault="00025FDA" w:rsidP="009F062B">
            <w:pPr>
              <w:pStyle w:val="ListParagraph"/>
              <w:numPr>
                <w:ilvl w:val="0"/>
                <w:numId w:val="12"/>
              </w:numPr>
              <w:spacing w:line="360" w:lineRule="auto"/>
              <w:ind w:left="519" w:hanging="540"/>
              <w:jc w:val="both"/>
            </w:pPr>
            <w:r>
              <w:t>Taiwan Society for Aerosol in Medicine, Taiwan</w:t>
            </w:r>
          </w:p>
          <w:p w14:paraId="6BE01463" w14:textId="210040A1" w:rsidR="00BE08D3" w:rsidRDefault="00BE08D3" w:rsidP="009F062B">
            <w:pPr>
              <w:pStyle w:val="ListParagraph"/>
              <w:numPr>
                <w:ilvl w:val="0"/>
                <w:numId w:val="12"/>
              </w:numPr>
              <w:spacing w:line="360" w:lineRule="auto"/>
              <w:ind w:left="519" w:hanging="540"/>
              <w:jc w:val="both"/>
            </w:pPr>
            <w:r w:rsidRPr="00BE08D3">
              <w:rPr>
                <w:lang w:val="en"/>
              </w:rPr>
              <w:t>National Yunlin University of Science and Technology</w:t>
            </w:r>
          </w:p>
        </w:tc>
      </w:tr>
      <w:tr w:rsidR="000F1DB4" w14:paraId="4A882FBD" w14:textId="77777777" w:rsidTr="00CB4895">
        <w:tc>
          <w:tcPr>
            <w:tcW w:w="4674" w:type="dxa"/>
          </w:tcPr>
          <w:p w14:paraId="2201284E" w14:textId="77777777" w:rsidR="000F1DB4" w:rsidRDefault="00025FDA" w:rsidP="009F062B">
            <w:pPr>
              <w:spacing w:line="360" w:lineRule="auto"/>
            </w:pPr>
            <w:r>
              <w:rPr>
                <w:b/>
              </w:rPr>
              <w:t>Executing Organizations</w:t>
            </w:r>
          </w:p>
        </w:tc>
        <w:tc>
          <w:tcPr>
            <w:tcW w:w="4676" w:type="dxa"/>
          </w:tcPr>
          <w:p w14:paraId="217409B6" w14:textId="77777777" w:rsidR="000F1DB4" w:rsidRDefault="00025FDA" w:rsidP="009F062B">
            <w:pPr>
              <w:pStyle w:val="ListParagraph"/>
              <w:numPr>
                <w:ilvl w:val="0"/>
                <w:numId w:val="12"/>
              </w:numPr>
              <w:spacing w:line="360" w:lineRule="auto"/>
              <w:ind w:left="519" w:hanging="540"/>
              <w:jc w:val="both"/>
            </w:pPr>
            <w:r>
              <w:t>Graduate Institute of Biomedical Engineering, NCHU, Taiwan</w:t>
            </w:r>
          </w:p>
          <w:p w14:paraId="7BA548A1" w14:textId="77777777" w:rsidR="000F1DB4" w:rsidRDefault="00025FDA" w:rsidP="009F062B">
            <w:pPr>
              <w:pStyle w:val="ListParagraph"/>
              <w:numPr>
                <w:ilvl w:val="0"/>
                <w:numId w:val="12"/>
              </w:numPr>
              <w:spacing w:line="360" w:lineRule="auto"/>
              <w:ind w:left="519" w:hanging="540"/>
              <w:jc w:val="both"/>
            </w:pPr>
            <w:r>
              <w:lastRenderedPageBreak/>
              <w:t>Department of Mechanical Engineering, NCHU, Taiwan</w:t>
            </w:r>
          </w:p>
          <w:p w14:paraId="0EE04D90" w14:textId="77777777" w:rsidR="000F1DB4" w:rsidRDefault="00025FDA" w:rsidP="009F062B">
            <w:pPr>
              <w:pStyle w:val="ListParagraph"/>
              <w:numPr>
                <w:ilvl w:val="0"/>
                <w:numId w:val="12"/>
              </w:numPr>
              <w:spacing w:line="360" w:lineRule="auto"/>
              <w:ind w:left="519" w:hanging="540"/>
              <w:jc w:val="both"/>
            </w:pPr>
            <w:r>
              <w:t>Department of Computer Science and Engineering, NCHU, Taiwan</w:t>
            </w:r>
          </w:p>
          <w:p w14:paraId="4E0C5791" w14:textId="77777777" w:rsidR="000F1DB4" w:rsidRDefault="00025FDA" w:rsidP="009F062B">
            <w:pPr>
              <w:pStyle w:val="ListParagraph"/>
              <w:numPr>
                <w:ilvl w:val="0"/>
                <w:numId w:val="12"/>
              </w:numPr>
              <w:spacing w:line="360" w:lineRule="auto"/>
              <w:ind w:left="519" w:hanging="540"/>
              <w:jc w:val="both"/>
            </w:pPr>
            <w:r>
              <w:t>Faculty of Applied Science, HCMUT, Vietnam</w:t>
            </w:r>
          </w:p>
        </w:tc>
      </w:tr>
      <w:tr w:rsidR="000F1DB4" w14:paraId="6B03BB91" w14:textId="77777777" w:rsidTr="00CB4895">
        <w:tc>
          <w:tcPr>
            <w:tcW w:w="4674" w:type="dxa"/>
          </w:tcPr>
          <w:p w14:paraId="659C4C3C" w14:textId="77777777" w:rsidR="000F1DB4" w:rsidRDefault="00025FDA" w:rsidP="009F062B">
            <w:pPr>
              <w:spacing w:line="360" w:lineRule="auto"/>
            </w:pPr>
            <w:r>
              <w:rPr>
                <w:b/>
              </w:rPr>
              <w:lastRenderedPageBreak/>
              <w:t>Supervising Organizations</w:t>
            </w:r>
          </w:p>
        </w:tc>
        <w:tc>
          <w:tcPr>
            <w:tcW w:w="4676" w:type="dxa"/>
          </w:tcPr>
          <w:p w14:paraId="38258D30" w14:textId="77777777" w:rsidR="000F1DB4" w:rsidRDefault="00025FDA" w:rsidP="009F062B">
            <w:pPr>
              <w:pStyle w:val="ListParagraph"/>
              <w:numPr>
                <w:ilvl w:val="0"/>
                <w:numId w:val="12"/>
              </w:numPr>
              <w:spacing w:line="360" w:lineRule="auto"/>
              <w:ind w:left="519" w:hanging="540"/>
              <w:jc w:val="both"/>
            </w:pPr>
            <w:r>
              <w:t>National Science and Technology Council, Taiwan</w:t>
            </w:r>
          </w:p>
          <w:p w14:paraId="13A639CA" w14:textId="77777777" w:rsidR="000F1DB4" w:rsidRDefault="00025FDA" w:rsidP="009F062B">
            <w:pPr>
              <w:pStyle w:val="ListParagraph"/>
              <w:numPr>
                <w:ilvl w:val="0"/>
                <w:numId w:val="12"/>
              </w:numPr>
              <w:spacing w:line="360" w:lineRule="auto"/>
              <w:ind w:left="519" w:hanging="540"/>
              <w:jc w:val="both"/>
            </w:pPr>
            <w:r>
              <w:t>Ministry of Education, Taiwan</w:t>
            </w:r>
          </w:p>
        </w:tc>
      </w:tr>
    </w:tbl>
    <w:p w14:paraId="6A8D2CAC" w14:textId="7E2AB076" w:rsidR="00B11102" w:rsidRPr="0071771D" w:rsidRDefault="00CB4895" w:rsidP="0071771D">
      <w:pPr>
        <w:pStyle w:val="Heading1"/>
      </w:pPr>
      <w:bookmarkStart w:id="2" w:name="_Hlk243771250"/>
      <w:bookmarkStart w:id="3" w:name="_Toc244348681"/>
      <w:r>
        <w:t>SPONSOR</w:t>
      </w:r>
      <w:r w:rsidR="00CB3C32">
        <w:t>ED</w:t>
      </w:r>
      <w:r>
        <w:t xml:space="preserve"> BY</w:t>
      </w:r>
      <w:bookmarkEnd w:id="3"/>
    </w:p>
    <w:tbl>
      <w:tblPr>
        <w:tblStyle w:val="TableGrid"/>
        <w:tblW w:w="0" w:type="auto"/>
        <w:tblLook w:val="04A0" w:firstRow="1" w:lastRow="0" w:firstColumn="1" w:lastColumn="0" w:noHBand="0" w:noVBand="1"/>
      </w:tblPr>
      <w:tblGrid>
        <w:gridCol w:w="4674"/>
        <w:gridCol w:w="4676"/>
      </w:tblGrid>
      <w:tr w:rsidR="00CB4895" w14:paraId="1D07CD24" w14:textId="77777777" w:rsidTr="00025FDA">
        <w:tc>
          <w:tcPr>
            <w:tcW w:w="4674" w:type="dxa"/>
          </w:tcPr>
          <w:p w14:paraId="2F4F567D" w14:textId="6816ECC8" w:rsidR="00CB4895" w:rsidRDefault="005B55C6" w:rsidP="009F062B">
            <w:pPr>
              <w:spacing w:line="360" w:lineRule="auto"/>
            </w:pPr>
            <w:r w:rsidRPr="005B55C6">
              <w:rPr>
                <w:b/>
              </w:rPr>
              <w:t xml:space="preserve">Sponsors </w:t>
            </w:r>
            <w:r w:rsidR="00CB4895">
              <w:rPr>
                <w:b/>
              </w:rPr>
              <w:t>Organizations</w:t>
            </w:r>
          </w:p>
        </w:tc>
        <w:tc>
          <w:tcPr>
            <w:tcW w:w="4676" w:type="dxa"/>
          </w:tcPr>
          <w:p w14:paraId="7E844899" w14:textId="1DFA09B7" w:rsidR="005B55C6" w:rsidRDefault="005B55C6" w:rsidP="009F062B">
            <w:pPr>
              <w:pStyle w:val="ListParagraph"/>
              <w:numPr>
                <w:ilvl w:val="0"/>
                <w:numId w:val="12"/>
              </w:numPr>
              <w:spacing w:line="360" w:lineRule="auto"/>
              <w:ind w:left="519" w:hanging="540"/>
              <w:jc w:val="both"/>
            </w:pPr>
            <w:r w:rsidRPr="005B55C6">
              <w:t xml:space="preserve">Blossom Biotechnologies, </w:t>
            </w:r>
            <w:r>
              <w:t>Taiwan</w:t>
            </w:r>
            <w:r w:rsidRPr="005B55C6">
              <w:t xml:space="preserve">. </w:t>
            </w:r>
          </w:p>
          <w:p w14:paraId="02A20789" w14:textId="63AC1486" w:rsidR="00CB4895" w:rsidRDefault="005B55C6" w:rsidP="009F062B">
            <w:pPr>
              <w:pStyle w:val="ListParagraph"/>
              <w:numPr>
                <w:ilvl w:val="0"/>
                <w:numId w:val="12"/>
              </w:numPr>
              <w:spacing w:line="360" w:lineRule="auto"/>
              <w:ind w:left="519" w:hanging="540"/>
              <w:jc w:val="both"/>
            </w:pPr>
            <w:r w:rsidRPr="005B55C6">
              <w:t>ProTrusTech</w:t>
            </w:r>
            <w:r w:rsidR="00CB4895">
              <w:t>, Taiwan</w:t>
            </w:r>
          </w:p>
        </w:tc>
      </w:tr>
      <w:bookmarkEnd w:id="2"/>
    </w:tbl>
    <w:p w14:paraId="44F7B5E0" w14:textId="368383BC" w:rsidR="00B11102" w:rsidRPr="00B11102" w:rsidRDefault="00B11102" w:rsidP="00241CAD">
      <w:pPr>
        <w:spacing w:line="259" w:lineRule="auto"/>
        <w:rPr>
          <w:rFonts w:eastAsia="Aptos"/>
          <w:b/>
          <w:bCs/>
          <w:kern w:val="2"/>
          <w:sz w:val="26"/>
          <w:szCs w:val="26"/>
          <w14:ligatures w14:val="standardContextual"/>
        </w:rPr>
      </w:pPr>
    </w:p>
    <w:p w14:paraId="25DAC4BC" w14:textId="77777777" w:rsidR="00CB4895" w:rsidRDefault="00CB4895">
      <w:pPr>
        <w:spacing w:after="160" w:line="259" w:lineRule="auto"/>
        <w:rPr>
          <w:rFonts w:ascii="Calibri" w:eastAsia="font1382" w:hAnsi="Calibri"/>
          <w:b/>
          <w:bCs/>
          <w:color w:val="000000" w:themeColor="text1"/>
          <w:sz w:val="32"/>
          <w:szCs w:val="32"/>
        </w:rPr>
      </w:pPr>
      <w:r>
        <w:br w:type="page"/>
      </w:r>
    </w:p>
    <w:p w14:paraId="6E0921B9" w14:textId="7A22D88E" w:rsidR="00241CAD" w:rsidRDefault="00241CAD" w:rsidP="00B147BA">
      <w:pPr>
        <w:pStyle w:val="Heading1"/>
        <w:rPr>
          <w:color w:val="auto"/>
          <w:sz w:val="28"/>
          <w:szCs w:val="28"/>
        </w:rPr>
      </w:pPr>
      <w:bookmarkStart w:id="4" w:name="_Toc244348682"/>
      <w:r>
        <w:lastRenderedPageBreak/>
        <w:t>KEYNOTE SPEAKER</w:t>
      </w:r>
      <w:bookmarkEnd w:id="4"/>
    </w:p>
    <w:p w14:paraId="6F5F9DC1" w14:textId="562F2B7C" w:rsidR="00240E04" w:rsidRPr="00240E04" w:rsidRDefault="000D2FE9" w:rsidP="000D2FE9">
      <w:pPr>
        <w:pStyle w:val="BodyText"/>
        <w:jc w:val="both"/>
      </w:pPr>
      <w:r>
        <w:rPr>
          <w:noProof/>
        </w:rPr>
        <w:drawing>
          <wp:inline distT="0" distB="0" distL="0" distR="0" wp14:anchorId="2BBD0A27" wp14:editId="6AED4335">
            <wp:extent cx="1126632" cy="1691640"/>
            <wp:effectExtent l="0" t="0" r="0" b="3810"/>
            <wp:docPr id="199417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6632"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A569B" w14:paraId="2D957498" w14:textId="77777777" w:rsidTr="005251FF">
        <w:trPr>
          <w:trHeight w:val="900"/>
        </w:trPr>
        <w:tc>
          <w:tcPr>
            <w:tcW w:w="9350" w:type="dxa"/>
          </w:tcPr>
          <w:p w14:paraId="4233F684" w14:textId="75BAF272" w:rsidR="00BA569B" w:rsidRPr="00AE4BC2" w:rsidRDefault="00BA569B" w:rsidP="003752B6">
            <w:pPr>
              <w:pStyle w:val="Heading2"/>
              <w:rPr>
                <w:i/>
              </w:rPr>
            </w:pPr>
            <w:bookmarkStart w:id="5" w:name="_Toc244348683"/>
            <w:r w:rsidRPr="00AE4BC2">
              <w:t>Prof. Dong-</w:t>
            </w:r>
            <w:r w:rsidR="00774864">
              <w:t>S</w:t>
            </w:r>
            <w:r w:rsidRPr="00AE4BC2">
              <w:t>ing Wuu</w:t>
            </w:r>
            <w:bookmarkEnd w:id="5"/>
          </w:p>
          <w:p w14:paraId="5E84F41A" w14:textId="77777777" w:rsidR="00BA569B" w:rsidRPr="00922D70" w:rsidRDefault="00BA569B" w:rsidP="00241CAD">
            <w:pPr>
              <w:pStyle w:val="BodyText"/>
              <w:rPr>
                <w:b/>
                <w:bCs/>
                <w:i/>
                <w:sz w:val="26"/>
                <w:szCs w:val="26"/>
              </w:rPr>
            </w:pPr>
            <w:r w:rsidRPr="00AE4BC2">
              <w:rPr>
                <w:b/>
                <w:bCs/>
              </w:rPr>
              <w:t>President of National Chi Nan University, Taiwan</w:t>
            </w:r>
          </w:p>
        </w:tc>
      </w:tr>
      <w:tr w:rsidR="00241CAD" w:rsidRPr="00C27B7B" w14:paraId="6C6CF2EE" w14:textId="77777777" w:rsidTr="006E501F">
        <w:tc>
          <w:tcPr>
            <w:tcW w:w="9350" w:type="dxa"/>
          </w:tcPr>
          <w:p w14:paraId="59A6BB51" w14:textId="77777777" w:rsidR="00241CAD" w:rsidRPr="00C27B7B" w:rsidRDefault="00240E04" w:rsidP="00241CAD">
            <w:pPr>
              <w:pStyle w:val="BodyText"/>
              <w:jc w:val="both"/>
              <w:rPr>
                <w:b/>
                <w:bCs/>
                <w:i/>
                <w:sz w:val="26"/>
                <w:szCs w:val="26"/>
              </w:rPr>
            </w:pPr>
            <w:r w:rsidRPr="00C27B7B">
              <w:rPr>
                <w:b/>
                <w:bCs/>
              </w:rPr>
              <w:t>Topic: Advanced Gallium Oxide Materials for Diverse Sensor Applications</w:t>
            </w:r>
          </w:p>
        </w:tc>
      </w:tr>
      <w:tr w:rsidR="00240E04" w14:paraId="52FF129C" w14:textId="77777777" w:rsidTr="006E501F">
        <w:tc>
          <w:tcPr>
            <w:tcW w:w="9350" w:type="dxa"/>
          </w:tcPr>
          <w:p w14:paraId="2AB092DE" w14:textId="77777777" w:rsidR="00E91E05" w:rsidRPr="00E91E05" w:rsidRDefault="00240E04" w:rsidP="00E91E05">
            <w:pPr>
              <w:pStyle w:val="BodyText"/>
              <w:jc w:val="both"/>
              <w:rPr>
                <w:i/>
                <w:sz w:val="22"/>
              </w:rPr>
            </w:pPr>
            <w:r w:rsidRPr="00C27B7B">
              <w:rPr>
                <w:b/>
                <w:bCs/>
              </w:rPr>
              <w:t>Abstract</w:t>
            </w:r>
            <w:r>
              <w:t>: This presentation provides a focused review of gallium oxide (Ga2O3) as an emerging semiconductor material for advanced sensing applications. Owing to its wide bandgap, excellent chemical and thermal stability, tunable surface chemistry, and defect-dependent electronic properties, Ga2O3 has been extensively investigated as a functional material for high-performance sensors. This review surveys recent progress in Ga2O3 based devices across three representative sensing domains, namely biosensing, optical sensing, and gas sensing, with particular emphasis on the manner in which intrinsic material characteristics govern sensing mechanisms and device performance. In biosensing, Ga2O3 based sensing layers integrated with extended-gate field-effect transistor architectures have been reported for the sensitive detection of pH, glucose, and cell-related metabolic activity, indicating substantial potential for biochemical analysis and physiological monitoring. In optical sensing, the intrinsic wide-bandgap characteristics of Ga2O3 render it particularly suitable for solar-blind deep-ultraviolet photodetectors, in which high responsivity, spectral selectivity, and operational stability have been widely demonstrated. In gas sensing, its surface reaction activity and oxygen-vacancy-related characteristics provide a strong basis for the rapid and sensitive detection of gaseous analytes, including hazardous species such as nitric oxide. Collectively, these studies establish Ga2O3 as a versatile material platform of considerable scientific interest and technological relevance. By summarizing representative material strategies, device structures, functional characteristics, and underlying sensing principles across these three domains, this review highlights the scientific significance, cross-disciplinary relevance, and application potential of Ga2O3 for next-generation sensing technologies in healthcare, environmental monitoring, industrial safety, and related analytical systems, with broad future research value.</w:t>
            </w:r>
          </w:p>
        </w:tc>
      </w:tr>
    </w:tbl>
    <w:p w14:paraId="1E79BAD9" w14:textId="77777777" w:rsidR="00240E04" w:rsidRDefault="00240E04" w:rsidP="00240E04">
      <w:pPr>
        <w:pStyle w:val="Heading1"/>
        <w:rPr>
          <w:color w:val="auto"/>
          <w:sz w:val="28"/>
          <w:szCs w:val="28"/>
        </w:rPr>
      </w:pPr>
      <w:bookmarkStart w:id="6" w:name="_Toc244348684"/>
      <w:r>
        <w:lastRenderedPageBreak/>
        <w:t>KEYNOTE SPEAKER</w:t>
      </w:r>
      <w:bookmarkEnd w:id="6"/>
    </w:p>
    <w:p w14:paraId="3F01D7F2" w14:textId="2E35C989" w:rsidR="00240E04" w:rsidRDefault="000D2FE9" w:rsidP="00241CAD">
      <w:pPr>
        <w:pStyle w:val="BodyText"/>
      </w:pPr>
      <w:r>
        <w:rPr>
          <w:noProof/>
        </w:rPr>
        <w:drawing>
          <wp:inline distT="0" distB="0" distL="0" distR="0" wp14:anchorId="23A4A9F8" wp14:editId="668EEC58">
            <wp:extent cx="1360113" cy="1691640"/>
            <wp:effectExtent l="0" t="0" r="0" b="3810"/>
            <wp:docPr id="511642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0113"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A569B" w14:paraId="42A1EC0C" w14:textId="77777777" w:rsidTr="005251FF">
        <w:trPr>
          <w:trHeight w:val="540"/>
        </w:trPr>
        <w:tc>
          <w:tcPr>
            <w:tcW w:w="9350" w:type="dxa"/>
          </w:tcPr>
          <w:p w14:paraId="44C632D5" w14:textId="567230B8" w:rsidR="00BA569B" w:rsidRPr="00AE4BC2" w:rsidRDefault="00BA569B" w:rsidP="003752B6">
            <w:pPr>
              <w:pStyle w:val="Heading2"/>
              <w:rPr>
                <w:i/>
              </w:rPr>
            </w:pPr>
            <w:bookmarkStart w:id="7" w:name="_Toc244348685"/>
            <w:r w:rsidRPr="00AE4BC2">
              <w:t>Prof. Fan-Gang Tseng</w:t>
            </w:r>
            <w:bookmarkEnd w:id="7"/>
          </w:p>
          <w:p w14:paraId="02990002" w14:textId="77777777" w:rsidR="00BA569B" w:rsidRPr="00922D70" w:rsidRDefault="00BA569B" w:rsidP="00BA569B">
            <w:pPr>
              <w:pStyle w:val="BodyText"/>
              <w:rPr>
                <w:b/>
                <w:bCs/>
                <w:i/>
                <w:sz w:val="26"/>
                <w:szCs w:val="26"/>
              </w:rPr>
            </w:pPr>
            <w:r w:rsidRPr="00AE4BC2">
              <w:rPr>
                <w:b/>
                <w:bCs/>
              </w:rPr>
              <w:t>President, Nanotechnology and Micro System Association, Taiwan</w:t>
            </w:r>
          </w:p>
        </w:tc>
      </w:tr>
      <w:tr w:rsidR="00240E04" w:rsidRPr="00C27B7B" w14:paraId="0BFBEC1F" w14:textId="77777777" w:rsidTr="006E501F">
        <w:tc>
          <w:tcPr>
            <w:tcW w:w="9350" w:type="dxa"/>
          </w:tcPr>
          <w:p w14:paraId="58E95F5A" w14:textId="77777777" w:rsidR="00240E04" w:rsidRPr="00C27B7B" w:rsidRDefault="00240E04" w:rsidP="00025FDA">
            <w:pPr>
              <w:pStyle w:val="BodyText"/>
              <w:jc w:val="both"/>
              <w:rPr>
                <w:b/>
                <w:bCs/>
                <w:i/>
                <w:sz w:val="26"/>
                <w:szCs w:val="26"/>
              </w:rPr>
            </w:pPr>
            <w:r w:rsidRPr="00C27B7B">
              <w:rPr>
                <w:b/>
                <w:bCs/>
              </w:rPr>
              <w:t>Topic: Microfluidic Organ-on-a-chip Models for Cancer Drug Screening and Safety Assessment In Vitro</w:t>
            </w:r>
          </w:p>
        </w:tc>
      </w:tr>
      <w:tr w:rsidR="00240E04" w14:paraId="7C9A1352" w14:textId="77777777" w:rsidTr="006E501F">
        <w:tc>
          <w:tcPr>
            <w:tcW w:w="9350" w:type="dxa"/>
          </w:tcPr>
          <w:p w14:paraId="5A9E0E5E" w14:textId="258E28B0" w:rsidR="00240E04" w:rsidRPr="00240E04" w:rsidRDefault="00240E04" w:rsidP="00025FDA">
            <w:pPr>
              <w:pStyle w:val="BodyText"/>
              <w:jc w:val="both"/>
              <w:rPr>
                <w:b/>
                <w:bCs/>
                <w:i/>
                <w:sz w:val="22"/>
              </w:rPr>
            </w:pPr>
            <w:r w:rsidRPr="00C27B7B">
              <w:rPr>
                <w:b/>
                <w:bCs/>
              </w:rPr>
              <w:t>Abstract</w:t>
            </w:r>
            <w:r>
              <w:t>: Despite the recent advancement of biotechnology and pharmaceutical research, cancers remain the leading cause of human mortality. It is vital to diagnose cancers at an early stage when treatment can dramatically improve prognosis. So far, low-cost and easy to operate devices, which allow efficient isolation and sensitive detection of circulating tumor cells (CTCs) for routine blood screening, remain lacking. This talk will introduce a microfluidic platform (High-Density Self-Assembled-Cell-Array, HD-SACA system) which can not only isolate single CTCs/CTMs from the real blood sample in one hour for rapid CTCs identification and diagnosis, together with a nano particle sensing system, but also conduct Tumor organelle drug screening for precision medicine. This system includes a high throughput 3D Micro-Dialysis and Self Assembled Cell Array (SACA) chip to quickly self-assemble cells into a dense monolayer (10^6 cells/cm2) for rapid staining and in-parallel inspection at high speed (6x10^6 cells/1 hour for 4 images). The distinguished ratio can reach 1 to 1 billion, recovery rate more than 95%, and whole process can be finished in two hours for 4 ml blood sample. In this research, we have successfully enumerated CTCs/CTMs by self-assembled cell array (SACA) chip system for more than 1000 patients with diagnosed colorectal cancers and others. We found that the CTC count in PB but not IMV correlates with disease stages. Neoadjuvant chemotherapy did not lead to decreased CTC count in both types of blood samples. With the combination of CTCs/CTMs and other biomarkers, the detection odds ratio can be higher than 21. Due to the rapid and gentle process, the on-chip isolated CTCs are still vital and can be further characterized and cultivated for identification by using nano sensors for further prognosis by reading the information from cancer microenvironments in the Tumor-organoid on a chip. The cultivated/expanded CTCs on chip, when forming Tumor-organelles, can be further used as drug testing targets to screen combinatory drugs for AI-assisted precision medicine. The Tumor-organoid on a chip can be further integrated with Liver-on-a-chip and Kidney-on-a-chip for not only combinatory drug testing, but also drug toxicity validation.</w:t>
            </w:r>
          </w:p>
        </w:tc>
      </w:tr>
    </w:tbl>
    <w:p w14:paraId="7A6F9150" w14:textId="77777777" w:rsidR="00B11102" w:rsidRDefault="00B11102" w:rsidP="00B147BA">
      <w:pPr>
        <w:pStyle w:val="Heading1"/>
        <w:rPr>
          <w:color w:val="auto"/>
          <w:sz w:val="28"/>
          <w:szCs w:val="28"/>
        </w:rPr>
      </w:pPr>
      <w:bookmarkStart w:id="8" w:name="_Toc244348686"/>
      <w:r>
        <w:lastRenderedPageBreak/>
        <w:t>KEYNOTE SPEAKER</w:t>
      </w:r>
      <w:bookmarkEnd w:id="8"/>
    </w:p>
    <w:p w14:paraId="25269D3B" w14:textId="61A4DEB6" w:rsidR="00CB7028" w:rsidRPr="00CB7028" w:rsidRDefault="000D2FE9" w:rsidP="00CB7028">
      <w:pPr>
        <w:pStyle w:val="BodyText"/>
      </w:pPr>
      <w:r>
        <w:rPr>
          <w:noProof/>
        </w:rPr>
        <w:drawing>
          <wp:inline distT="0" distB="0" distL="0" distR="0" wp14:anchorId="45881DB4" wp14:editId="50FE0E5F">
            <wp:extent cx="1194099" cy="1691640"/>
            <wp:effectExtent l="0" t="0" r="6350" b="3810"/>
            <wp:docPr id="1622551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4099"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A11A1" w14:paraId="7B679589" w14:textId="77777777" w:rsidTr="005251FF">
        <w:trPr>
          <w:trHeight w:val="900"/>
        </w:trPr>
        <w:tc>
          <w:tcPr>
            <w:tcW w:w="9350" w:type="dxa"/>
          </w:tcPr>
          <w:p w14:paraId="556A9AF4" w14:textId="4D662A16" w:rsidR="003A11A1" w:rsidRPr="00AE4BC2" w:rsidRDefault="003A11A1" w:rsidP="003752B6">
            <w:pPr>
              <w:pStyle w:val="Heading2"/>
              <w:rPr>
                <w:i/>
              </w:rPr>
            </w:pPr>
            <w:bookmarkStart w:id="9" w:name="_Toc244348687"/>
            <w:r w:rsidRPr="00AE4BC2">
              <w:t>Prof. Ashok Kumar Pandey</w:t>
            </w:r>
            <w:bookmarkEnd w:id="9"/>
          </w:p>
          <w:p w14:paraId="75C75728" w14:textId="31C1B07E" w:rsidR="003A11A1" w:rsidRPr="00922D70" w:rsidRDefault="003A11A1" w:rsidP="003A11A1">
            <w:pPr>
              <w:pStyle w:val="BodyText"/>
              <w:jc w:val="both"/>
              <w:rPr>
                <w:b/>
                <w:bCs/>
                <w:i/>
                <w:sz w:val="26"/>
                <w:szCs w:val="26"/>
              </w:rPr>
            </w:pPr>
            <w:r w:rsidRPr="00AE4BC2">
              <w:rPr>
                <w:b/>
                <w:bCs/>
              </w:rPr>
              <w:t>Indian Institute of Technology Hyderabad, India</w:t>
            </w:r>
          </w:p>
        </w:tc>
      </w:tr>
      <w:tr w:rsidR="00CB7028" w:rsidRPr="00C27B7B" w14:paraId="768BC38C" w14:textId="77777777" w:rsidTr="00574F3B">
        <w:tc>
          <w:tcPr>
            <w:tcW w:w="9350" w:type="dxa"/>
          </w:tcPr>
          <w:p w14:paraId="4FE09A49" w14:textId="77777777" w:rsidR="00CB7028" w:rsidRPr="00C27B7B" w:rsidRDefault="00CB7028" w:rsidP="003A11A1">
            <w:pPr>
              <w:pStyle w:val="BodyText"/>
              <w:jc w:val="both"/>
              <w:rPr>
                <w:b/>
                <w:bCs/>
                <w:i/>
                <w:sz w:val="26"/>
                <w:szCs w:val="26"/>
              </w:rPr>
            </w:pPr>
            <w:r w:rsidRPr="00C27B7B">
              <w:rPr>
                <w:b/>
                <w:bCs/>
              </w:rPr>
              <w:t>Topic: AI for Microsystem Technology</w:t>
            </w:r>
          </w:p>
        </w:tc>
      </w:tr>
      <w:tr w:rsidR="00CB7028" w14:paraId="42A712C3" w14:textId="77777777" w:rsidTr="00574F3B">
        <w:tc>
          <w:tcPr>
            <w:tcW w:w="9350" w:type="dxa"/>
          </w:tcPr>
          <w:p w14:paraId="1F0A15D5" w14:textId="77777777" w:rsidR="00465051" w:rsidRPr="00465051" w:rsidRDefault="00CB7028" w:rsidP="00465051">
            <w:pPr>
              <w:pStyle w:val="BodyText"/>
              <w:jc w:val="both"/>
            </w:pPr>
            <w:r w:rsidRPr="00C27B7B">
              <w:rPr>
                <w:b/>
                <w:bCs/>
              </w:rPr>
              <w:t>Abstract</w:t>
            </w:r>
            <w:r>
              <w:t xml:space="preserve">: </w:t>
            </w:r>
            <w:r w:rsidR="00465051" w:rsidRPr="00465051">
              <w:t>Microsystems couple mechanics, electrostatics and electronics in structures at microscale. This coupling makes design slow: simulations are expensive, one geometry change moves several performance figures at once, and drift in bias, temperature and ageing pulls a calibrated device away from its specification. This talk asks where artificial intelligence earns a place in that workflow, and it answers with one running example: a closed-loop MEMS accelerometer that uses a force-amplifying compliant mechanism (FaCM) with a lever ratio of 2.7. The device is followed from design through to operation.</w:t>
            </w:r>
          </w:p>
          <w:p w14:paraId="60F44A45" w14:textId="77777777" w:rsidR="00465051" w:rsidRPr="00465051" w:rsidRDefault="00465051" w:rsidP="00465051">
            <w:pPr>
              <w:pStyle w:val="BodyText"/>
              <w:jc w:val="both"/>
            </w:pPr>
            <w:r w:rsidRPr="00465051">
              <w:t>The case study rests on a reduced-order physics model calibrated to one of our previous work. From the dimensions and material properties, the model derives stiffness and effective mass through the lever, the differential capacitive sensing gain, the electrostatic force gain and softening, and the loop stiffness. Closing the loop with a PID controller reduces proof-mass motion about 15 times for the FaCM and 19 times for a baseline design, and lowers the full-scale electrode voltage by about 40%. A nonlinear model with a fitted readout shows why this matters: open-loop nonlinearity reaches 8% to 16% at 30 g, while the closed loop stays below 0.02%. Input-referred noise falls from about 40 to 8 micro-g per root hertz for the FaCM, although that benefit depends on how far the lever also moves the actuation comb, an assumption the talk states openly.</w:t>
            </w:r>
          </w:p>
          <w:p w14:paraId="16D21442" w14:textId="77777777" w:rsidR="00465051" w:rsidRPr="00465051" w:rsidRDefault="00465051" w:rsidP="00465051">
            <w:pPr>
              <w:pStyle w:val="BodyText"/>
              <w:jc w:val="both"/>
            </w:pPr>
            <w:r w:rsidRPr="00465051">
              <w:t xml:space="preserve">AI can be used for two different purposes. First one for design, a neural surrogate that learns only the residual left by the physics model predicts performance with less error than a network alone, and it supports inverse design: searching for the lowest electrode voltage that meets a residual-motion target. Second for operation, an adaptive layer sits outside the analog loop. Recursive least squares estimates scale factor and offset from the gravity projection in stationary windows, a health monitor raises an alarm at 1% deviation and a fault at 5%, and a gain correction limited to plus or minus 5% trims the output. In simulation with a drifting bias </w:t>
            </w:r>
            <w:r w:rsidRPr="00465051">
              <w:lastRenderedPageBreak/>
              <w:t>reference, the layer holds the scale-factor error to about 1% over 48 hours, against 3.7% uncorrected, and it flags an abrupt regulator fault within 18 minutes instead of hiding it.</w:t>
            </w:r>
          </w:p>
          <w:p w14:paraId="6AD9DAAD" w14:textId="145FDDA1" w:rsidR="003A11A1" w:rsidRDefault="00465051" w:rsidP="00465051">
            <w:pPr>
              <w:pStyle w:val="BodyText"/>
              <w:jc w:val="both"/>
              <w:rPr>
                <w:i/>
                <w:sz w:val="22"/>
              </w:rPr>
            </w:pPr>
            <w:r w:rsidRPr="00465051">
              <w:t>Based on the analysis, it is found that AI helps microsystems most when it is anchored to physics, bounded by hard limits.  The results require to be validated by experiments in future.</w:t>
            </w:r>
          </w:p>
        </w:tc>
      </w:tr>
    </w:tbl>
    <w:p w14:paraId="1E879CAE" w14:textId="77777777" w:rsidR="003A11A1" w:rsidRPr="00574F3B" w:rsidRDefault="003A11A1" w:rsidP="00574F3B">
      <w:pPr>
        <w:spacing w:before="120" w:line="276" w:lineRule="auto"/>
        <w:jc w:val="both"/>
        <w:rPr>
          <w:bCs/>
          <w:iCs/>
          <w:sz w:val="22"/>
        </w:rPr>
      </w:pPr>
    </w:p>
    <w:p w14:paraId="2A1485B3" w14:textId="77777777" w:rsidR="005251FF" w:rsidRDefault="005251FF">
      <w:pPr>
        <w:spacing w:after="160" w:line="259" w:lineRule="auto"/>
        <w:rPr>
          <w:rFonts w:ascii="Calibri" w:eastAsia="font1382" w:hAnsi="Calibri"/>
          <w:b/>
          <w:bCs/>
          <w:color w:val="000000" w:themeColor="text1"/>
          <w:sz w:val="32"/>
          <w:szCs w:val="32"/>
        </w:rPr>
      </w:pPr>
      <w:r>
        <w:br w:type="page"/>
      </w:r>
    </w:p>
    <w:p w14:paraId="539290E2" w14:textId="41CB29EF" w:rsidR="003A11A1" w:rsidRPr="003A11A1" w:rsidRDefault="003A11A1" w:rsidP="003A11A1">
      <w:pPr>
        <w:pStyle w:val="Heading1"/>
        <w:rPr>
          <w:color w:val="auto"/>
          <w:sz w:val="28"/>
          <w:szCs w:val="28"/>
        </w:rPr>
      </w:pPr>
      <w:bookmarkStart w:id="10" w:name="_Toc244348688"/>
      <w:r>
        <w:lastRenderedPageBreak/>
        <w:t>KEYNOTE SPEAKER</w:t>
      </w:r>
      <w:bookmarkEnd w:id="10"/>
    </w:p>
    <w:p w14:paraId="38CD077E" w14:textId="4B035F9C" w:rsidR="003A11A1" w:rsidRDefault="000D2FE9" w:rsidP="00BE07EC">
      <w:pPr>
        <w:spacing w:before="240" w:line="276" w:lineRule="auto"/>
        <w:rPr>
          <w:b/>
          <w:bCs/>
        </w:rPr>
      </w:pPr>
      <w:r>
        <w:rPr>
          <w:b/>
          <w:bCs/>
          <w:noProof/>
        </w:rPr>
        <w:drawing>
          <wp:inline distT="0" distB="0" distL="0" distR="0" wp14:anchorId="2CEB9C27" wp14:editId="070BCE12">
            <wp:extent cx="1266825" cy="1689735"/>
            <wp:effectExtent l="0" t="0" r="9525" b="5715"/>
            <wp:docPr id="1646171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139" r="24919"/>
                    <a:stretch>
                      <a:fillRect/>
                    </a:stretch>
                  </pic:blipFill>
                  <pic:spPr bwMode="auto">
                    <a:xfrm>
                      <a:off x="0" y="0"/>
                      <a:ext cx="1268253" cy="169164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A11A1" w14:paraId="643BCA17" w14:textId="77777777" w:rsidTr="003752B6">
        <w:trPr>
          <w:trHeight w:val="342"/>
        </w:trPr>
        <w:tc>
          <w:tcPr>
            <w:tcW w:w="9350" w:type="dxa"/>
          </w:tcPr>
          <w:p w14:paraId="2CA53B00" w14:textId="4844F876" w:rsidR="003A11A1" w:rsidRPr="00AE4BC2" w:rsidRDefault="00A96FA8" w:rsidP="003752B6">
            <w:pPr>
              <w:pStyle w:val="Heading2"/>
              <w:rPr>
                <w:i/>
              </w:rPr>
            </w:pPr>
            <w:bookmarkStart w:id="11" w:name="_Toc244348689"/>
            <w:r w:rsidRPr="00AE4BC2">
              <w:t>Prof. Lena Zentner</w:t>
            </w:r>
            <w:bookmarkEnd w:id="11"/>
          </w:p>
          <w:p w14:paraId="59D53AC0" w14:textId="7AA01A8C" w:rsidR="003A11A1" w:rsidRPr="00922D70" w:rsidRDefault="00A96FA8" w:rsidP="00025FDA">
            <w:pPr>
              <w:pStyle w:val="BodyText"/>
              <w:jc w:val="both"/>
              <w:rPr>
                <w:b/>
                <w:bCs/>
                <w:i/>
                <w:sz w:val="26"/>
                <w:szCs w:val="26"/>
              </w:rPr>
            </w:pPr>
            <w:r w:rsidRPr="00AE4BC2">
              <w:rPr>
                <w:b/>
                <w:bCs/>
              </w:rPr>
              <w:t>Technische Universität Ilmenau, Germany</w:t>
            </w:r>
          </w:p>
        </w:tc>
      </w:tr>
      <w:tr w:rsidR="003A11A1" w:rsidRPr="00C27B7B" w14:paraId="6969B9AD" w14:textId="77777777" w:rsidTr="00574F3B">
        <w:tc>
          <w:tcPr>
            <w:tcW w:w="9350" w:type="dxa"/>
          </w:tcPr>
          <w:p w14:paraId="64C4B53C" w14:textId="77777777" w:rsidR="003A11A1" w:rsidRPr="00C27B7B" w:rsidRDefault="003A11A1" w:rsidP="00025FDA">
            <w:pPr>
              <w:pStyle w:val="BodyText"/>
              <w:jc w:val="both"/>
              <w:rPr>
                <w:b/>
                <w:bCs/>
                <w:i/>
                <w:sz w:val="26"/>
                <w:szCs w:val="26"/>
              </w:rPr>
            </w:pPr>
            <w:r w:rsidRPr="00C27B7B">
              <w:rPr>
                <w:b/>
                <w:bCs/>
              </w:rPr>
              <w:t>Topic: Compliant mechanisms with constant force</w:t>
            </w:r>
          </w:p>
        </w:tc>
      </w:tr>
      <w:tr w:rsidR="003A11A1" w14:paraId="175725A4" w14:textId="77777777" w:rsidTr="00574F3B">
        <w:tc>
          <w:tcPr>
            <w:tcW w:w="9350" w:type="dxa"/>
          </w:tcPr>
          <w:p w14:paraId="18051DDB" w14:textId="62A074C5" w:rsidR="00A96FA8" w:rsidRPr="007079EF" w:rsidRDefault="003A11A1" w:rsidP="00A96FA8">
            <w:pPr>
              <w:pStyle w:val="BodyText"/>
              <w:jc w:val="both"/>
              <w:rPr>
                <w:i/>
                <w:sz w:val="22"/>
              </w:rPr>
            </w:pPr>
            <w:r w:rsidRPr="00C27B7B">
              <w:rPr>
                <w:b/>
                <w:bCs/>
              </w:rPr>
              <w:t>Abstract</w:t>
            </w:r>
            <w:r>
              <w:t xml:space="preserve">: </w:t>
            </w:r>
            <w:r w:rsidR="00C27B7B" w:rsidRPr="00C27B7B">
              <w:t>The mobility of the compliant mechanisms gains its fully or partially from the compliance of its deformable parts rather than from rigid-body joints. Compliant mechanisms are used to transmit forces and motion. The defining feature of such mechanisms is therefore the force-displacement characteristic curve. Those that exert an approximately constant force within a specific displacement range possess special properties: they have virtually zero stiffness within this working range and can be used to guide objects with low energy consumption. Furthermore, they can ensure a constant contact force on the object within the working range or be used to minimise vibrations. This presentation shows examples of such mechanisms and explains how to analyse and design them using large-deformation theory.</w:t>
            </w:r>
          </w:p>
        </w:tc>
      </w:tr>
    </w:tbl>
    <w:p w14:paraId="054BB835" w14:textId="77777777" w:rsidR="003A11A1" w:rsidRDefault="003A11A1" w:rsidP="00BE07EC">
      <w:pPr>
        <w:spacing w:before="240" w:line="276" w:lineRule="auto"/>
        <w:rPr>
          <w:b/>
          <w:bCs/>
        </w:rPr>
      </w:pPr>
    </w:p>
    <w:p w14:paraId="44E68280" w14:textId="77777777" w:rsidR="00AC42CC" w:rsidRDefault="00AC42CC" w:rsidP="00BE07EC">
      <w:pPr>
        <w:spacing w:before="240" w:line="276" w:lineRule="auto"/>
        <w:rPr>
          <w:b/>
          <w:bCs/>
        </w:rPr>
      </w:pPr>
    </w:p>
    <w:p w14:paraId="5A2939A5" w14:textId="77777777" w:rsidR="00A96FA8" w:rsidRDefault="00A96FA8" w:rsidP="00BE07EC">
      <w:pPr>
        <w:spacing w:before="240" w:line="276" w:lineRule="auto"/>
        <w:rPr>
          <w:b/>
          <w:bCs/>
        </w:rPr>
      </w:pPr>
    </w:p>
    <w:p w14:paraId="7BF5B85E" w14:textId="77777777" w:rsidR="00A96FA8" w:rsidRPr="003A11A1" w:rsidRDefault="00A96FA8" w:rsidP="00A96FA8">
      <w:pPr>
        <w:pStyle w:val="Heading1"/>
        <w:rPr>
          <w:color w:val="auto"/>
          <w:sz w:val="28"/>
          <w:szCs w:val="28"/>
        </w:rPr>
      </w:pPr>
      <w:bookmarkStart w:id="12" w:name="_Toc244348690"/>
      <w:r>
        <w:lastRenderedPageBreak/>
        <w:t>KEYNOTE SPEAKER</w:t>
      </w:r>
      <w:bookmarkEnd w:id="12"/>
    </w:p>
    <w:p w14:paraId="1CAEE01E" w14:textId="2491B895" w:rsidR="00A96FA8" w:rsidRDefault="000D2FE9" w:rsidP="00A96FA8">
      <w:pPr>
        <w:spacing w:before="240" w:line="276" w:lineRule="auto"/>
        <w:rPr>
          <w:b/>
          <w:bCs/>
        </w:rPr>
      </w:pPr>
      <w:r>
        <w:rPr>
          <w:b/>
          <w:bCs/>
          <w:noProof/>
        </w:rPr>
        <w:drawing>
          <wp:inline distT="0" distB="0" distL="0" distR="0" wp14:anchorId="77F440B0" wp14:editId="3D9F5A80">
            <wp:extent cx="1628987" cy="1691640"/>
            <wp:effectExtent l="0" t="0" r="9525" b="3810"/>
            <wp:docPr id="544420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8987"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96FA8" w14:paraId="379F16B9" w14:textId="77777777" w:rsidTr="005251FF">
        <w:trPr>
          <w:trHeight w:val="432"/>
        </w:trPr>
        <w:tc>
          <w:tcPr>
            <w:tcW w:w="9350" w:type="dxa"/>
          </w:tcPr>
          <w:p w14:paraId="7BD89D03" w14:textId="51964C45" w:rsidR="00A96FA8" w:rsidRPr="00AE4BC2" w:rsidRDefault="00A96FA8" w:rsidP="003752B6">
            <w:pPr>
              <w:pStyle w:val="Heading2"/>
              <w:rPr>
                <w:i/>
              </w:rPr>
            </w:pPr>
            <w:bookmarkStart w:id="13" w:name="_Toc244348691"/>
            <w:r w:rsidRPr="00AE4BC2">
              <w:t>Prof. Takahito Ono</w:t>
            </w:r>
            <w:bookmarkEnd w:id="13"/>
          </w:p>
          <w:p w14:paraId="400C6C2F" w14:textId="1B60213B" w:rsidR="00A96FA8" w:rsidRPr="00922D70" w:rsidRDefault="00A96FA8" w:rsidP="00025FDA">
            <w:pPr>
              <w:pStyle w:val="BodyText"/>
              <w:jc w:val="both"/>
              <w:rPr>
                <w:b/>
                <w:bCs/>
                <w:i/>
                <w:sz w:val="26"/>
                <w:szCs w:val="26"/>
              </w:rPr>
            </w:pPr>
            <w:r w:rsidRPr="00AE4BC2">
              <w:rPr>
                <w:b/>
                <w:bCs/>
              </w:rPr>
              <w:t>Tohoku University, Japan</w:t>
            </w:r>
          </w:p>
        </w:tc>
      </w:tr>
      <w:tr w:rsidR="00A96FA8" w:rsidRPr="00C27B7B" w14:paraId="083FE579" w14:textId="77777777" w:rsidTr="00055725">
        <w:tc>
          <w:tcPr>
            <w:tcW w:w="9350" w:type="dxa"/>
          </w:tcPr>
          <w:p w14:paraId="6D379444" w14:textId="77777777" w:rsidR="00A96FA8" w:rsidRPr="00C27B7B" w:rsidRDefault="00A96FA8" w:rsidP="0089760F">
            <w:pPr>
              <w:pStyle w:val="BodyText"/>
              <w:jc w:val="both"/>
              <w:rPr>
                <w:b/>
                <w:bCs/>
                <w:i/>
                <w:sz w:val="26"/>
                <w:szCs w:val="26"/>
              </w:rPr>
            </w:pPr>
            <w:r w:rsidRPr="00C27B7B">
              <w:rPr>
                <w:b/>
                <w:bCs/>
              </w:rPr>
              <w:t>Topic: Magneto-Electromechanical Microsystems Based on Magnetostriction and Spin-mechatronic Transducers</w:t>
            </w:r>
          </w:p>
        </w:tc>
      </w:tr>
      <w:tr w:rsidR="00A96FA8" w14:paraId="0C4CC96D" w14:textId="77777777" w:rsidTr="00055725">
        <w:tc>
          <w:tcPr>
            <w:tcW w:w="9350" w:type="dxa"/>
          </w:tcPr>
          <w:p w14:paraId="165314AC" w14:textId="77777777" w:rsidR="0089760F" w:rsidRPr="0038175C" w:rsidRDefault="00A96FA8" w:rsidP="00A96FA8">
            <w:pPr>
              <w:pStyle w:val="BodyText"/>
              <w:jc w:val="both"/>
              <w:rPr>
                <w:i/>
                <w:sz w:val="22"/>
              </w:rPr>
            </w:pPr>
            <w:r w:rsidRPr="00C27B7B">
              <w:rPr>
                <w:b/>
                <w:bCs/>
              </w:rPr>
              <w:t>Abstract</w:t>
            </w:r>
            <w:r>
              <w:t>: Magnetostrictive materials provide a versatile platform for coupling magnetic, mechanical, electrical, and spin-current signals in microscale systems. In this invited talk, I will present our recent progress on magneto-electric microsystems based on magnetostrictive thin films and hybrid transducer structures. First, FeGa thin films, including electroplated Galfenol films, are introduced as MEMS-compatible magnetostrictive materials for magnetic-field and strain sensing. Their inverse magnetostrictive effect is utilized for vibration and strain readout, where strain-induced magnetization changes in FeGa are detected by integrated Hall sensors. Second, rare-earth transition-metal films such as TbFeCo and DyTbFe are discussed in terms of deposition, magnetic anisotropy, and magnetostrictive properties. These films also provide a platform for spin-current-induced mechanical actuation. By injecting spin current generated through the spin Hall effect, volume strain can be induced in magnetostrictive films, opening a route toward spin-current-driven microactuators. Third, resonant magnetic sensors based on soft-magnetic-film-coated microresonators are presented, where external magnetic fields modulate resonance frequency or vibration amplitude. Finally, hybrid magnetostrictive/piezoelectric devices, including Metglas-based structures, are discussed for magnetoelectric conversion and magnetoelastic wave generation/detection. These studies demonstrate the potential of magnetostriction as a key transduction mechanism for integrated sensors, actuators, resonators, and spintronic microsystems.</w:t>
            </w:r>
          </w:p>
        </w:tc>
      </w:tr>
    </w:tbl>
    <w:p w14:paraId="78D82440" w14:textId="77777777" w:rsidR="00A96FA8" w:rsidRDefault="00A96FA8" w:rsidP="00BE07EC">
      <w:pPr>
        <w:spacing w:before="240" w:line="276" w:lineRule="auto"/>
        <w:rPr>
          <w:b/>
          <w:bCs/>
        </w:rPr>
      </w:pPr>
    </w:p>
    <w:p w14:paraId="16F39A4C" w14:textId="77777777" w:rsidR="00055725" w:rsidRDefault="00055725" w:rsidP="00BE07EC">
      <w:pPr>
        <w:spacing w:before="240" w:line="276" w:lineRule="auto"/>
        <w:rPr>
          <w:b/>
          <w:bCs/>
        </w:rPr>
      </w:pPr>
    </w:p>
    <w:p w14:paraId="1A731095" w14:textId="77777777" w:rsidR="00055725" w:rsidRDefault="00055725" w:rsidP="00BE07EC">
      <w:pPr>
        <w:spacing w:before="240" w:line="276" w:lineRule="auto"/>
        <w:rPr>
          <w:b/>
          <w:bCs/>
        </w:rPr>
      </w:pPr>
    </w:p>
    <w:p w14:paraId="5B845586" w14:textId="77777777" w:rsidR="0038175C" w:rsidRPr="003A11A1" w:rsidRDefault="0038175C" w:rsidP="0038175C">
      <w:pPr>
        <w:pStyle w:val="Heading1"/>
        <w:rPr>
          <w:color w:val="auto"/>
          <w:sz w:val="28"/>
          <w:szCs w:val="28"/>
        </w:rPr>
      </w:pPr>
      <w:bookmarkStart w:id="14" w:name="_Toc244348692"/>
      <w:r>
        <w:lastRenderedPageBreak/>
        <w:t>INVITED SPEAKER</w:t>
      </w:r>
      <w:bookmarkEnd w:id="14"/>
    </w:p>
    <w:p w14:paraId="7ED1CB65" w14:textId="08CB4AFC" w:rsidR="0038175C" w:rsidRDefault="000D2FE9" w:rsidP="00BE07EC">
      <w:pPr>
        <w:spacing w:before="240" w:line="276" w:lineRule="auto"/>
        <w:rPr>
          <w:b/>
          <w:bCs/>
        </w:rPr>
      </w:pPr>
      <w:r>
        <w:rPr>
          <w:b/>
          <w:bCs/>
          <w:noProof/>
        </w:rPr>
        <w:drawing>
          <wp:inline distT="0" distB="0" distL="0" distR="0" wp14:anchorId="7FF53E4F" wp14:editId="6E3BCBF1">
            <wp:extent cx="1127760" cy="1691640"/>
            <wp:effectExtent l="0" t="0" r="0" b="3810"/>
            <wp:docPr id="1894856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7760"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8175C" w14:paraId="4BA2D5EA" w14:textId="77777777" w:rsidTr="008E2F3D">
        <w:trPr>
          <w:trHeight w:val="1080"/>
        </w:trPr>
        <w:tc>
          <w:tcPr>
            <w:tcW w:w="9350" w:type="dxa"/>
          </w:tcPr>
          <w:p w14:paraId="5174DA1A" w14:textId="3BF467AC" w:rsidR="0038175C" w:rsidRPr="00AE4BC2" w:rsidRDefault="003A6ED6" w:rsidP="003752B6">
            <w:pPr>
              <w:pStyle w:val="Heading2"/>
              <w:rPr>
                <w:i/>
              </w:rPr>
            </w:pPr>
            <w:bookmarkStart w:id="15" w:name="_Toc244348693"/>
            <w:r>
              <w:t>Dr.</w:t>
            </w:r>
            <w:r w:rsidR="00592D3D" w:rsidRPr="00AE4BC2">
              <w:t xml:space="preserve"> Trung Nghia Tran</w:t>
            </w:r>
            <w:bookmarkEnd w:id="15"/>
          </w:p>
          <w:p w14:paraId="0ADFED64" w14:textId="51E78AD5" w:rsidR="0038175C" w:rsidRPr="00922D70" w:rsidRDefault="00592D3D" w:rsidP="00592D3D">
            <w:pPr>
              <w:pStyle w:val="BodyText"/>
              <w:rPr>
                <w:b/>
                <w:bCs/>
                <w:i/>
                <w:sz w:val="26"/>
                <w:szCs w:val="26"/>
              </w:rPr>
            </w:pPr>
            <w:r w:rsidRPr="00AE4BC2">
              <w:rPr>
                <w:b/>
                <w:bCs/>
              </w:rPr>
              <w:t>Vietnam National University Ho Chi Minh City, Vietnam</w:t>
            </w:r>
          </w:p>
        </w:tc>
      </w:tr>
      <w:tr w:rsidR="0038175C" w:rsidRPr="00C27B7B" w14:paraId="20B8AF7C" w14:textId="77777777" w:rsidTr="00055725">
        <w:tc>
          <w:tcPr>
            <w:tcW w:w="9350" w:type="dxa"/>
          </w:tcPr>
          <w:p w14:paraId="40F561E0" w14:textId="64EB3660" w:rsidR="0038175C" w:rsidRPr="00C27B7B" w:rsidRDefault="0038175C" w:rsidP="00A35D54">
            <w:pPr>
              <w:pStyle w:val="BodyText"/>
              <w:jc w:val="both"/>
              <w:rPr>
                <w:b/>
                <w:bCs/>
                <w:i/>
                <w:sz w:val="26"/>
                <w:szCs w:val="26"/>
              </w:rPr>
            </w:pPr>
            <w:r w:rsidRPr="00C27B7B">
              <w:rPr>
                <w:b/>
                <w:bCs/>
              </w:rPr>
              <w:t xml:space="preserve">Topic: </w:t>
            </w:r>
            <w:r w:rsidR="00E65E2D" w:rsidRPr="00C27B7B">
              <w:rPr>
                <w:b/>
                <w:bCs/>
              </w:rPr>
              <w:t>Depth-Aware Surface Bioimpedance Sensing of Bone-Fracture Healing: From Numerical Design Rules to AI-Enabled Monitoring Devices</w:t>
            </w:r>
          </w:p>
        </w:tc>
      </w:tr>
      <w:tr w:rsidR="0038175C" w14:paraId="37B85A74" w14:textId="77777777" w:rsidTr="00055725">
        <w:tc>
          <w:tcPr>
            <w:tcW w:w="9350" w:type="dxa"/>
          </w:tcPr>
          <w:p w14:paraId="6830EB1B" w14:textId="5E061880" w:rsidR="0038175C" w:rsidRPr="00076DB6" w:rsidRDefault="0038175C" w:rsidP="00025FDA">
            <w:pPr>
              <w:pStyle w:val="BodyText"/>
              <w:jc w:val="both"/>
              <w:rPr>
                <w:i/>
                <w:sz w:val="22"/>
              </w:rPr>
            </w:pPr>
            <w:r w:rsidRPr="00C27B7B">
              <w:rPr>
                <w:b/>
                <w:bCs/>
              </w:rPr>
              <w:t>Abstract</w:t>
            </w:r>
            <w:r>
              <w:t xml:space="preserve">: </w:t>
            </w:r>
            <w:r w:rsidR="00E65E2D" w:rsidRPr="00E65E2D">
              <w:t xml:space="preserve">Fracture follow-up still relies on serial radiographs insensitive to early compositional change, or on CT and MRI constrained by radiation dose, cost and discrete acquisition. Electrical bioimpedance is non-ionizing, inexpensive and readily integrated into wearable or fixation-mounted microsystems, yet a basic sensing question has remained open: can a surface tetrapolar array retain sensitivity at fracture depth, and does the spectral change per healing stage exceed the noise floor of practical front-ends? This keynote presents a numerical framework addressing both questions. A three-dimensional multilayer limb model (skin, fat, muscle, cortical bone, marrow and an effective fracture-related region) was simulated across six ordered healing states combining geometric contraction of the fracture region with a blood-to-marrow dielectric transition. Wenner, Schlumberger and Dipole–Dipole arrays were compared through reciprocity-based sensitivity analysis, and 1 Hz–100 kHz transfer-impedance spectra were characterized with Cole-type equivalent circuits. Array lengths of 30–35 mm maximized sensitivity at a 15 mm target depth. A two-branch RC–CPE model reproduced the spectra with weighted R² above 0.999 and the lowest Akaike information criterion, its second-branch resistance rising and dispersion exponent falling across the early states before saturating. Monte Carlo perturbation showed that early transitions remain separable (AUC = 0.90) up to 0.76–1.09% measurement noise, whereas late transitions require 0.14–0.25%, and stage contrast decays exponentially with depth (length constant 3.80 mm), bounding the resolvable range to roughly 15 mm below the skin. These quantities translate into design targets for miniaturized impedance front-ends: electrode geometry, noise budget, input impedance and co-registered depth information. The talk then broadens to soft-tissue injury and bone repair as a continuum, discussing how machine- and deep-learning models trained on simulation, phantom and longitudinal in vivo data can replace least-squares circuit fitting with noise-robust, physics-informed estimators, classify healing stages from spectral trajectories, and run on embedded </w:t>
            </w:r>
            <w:r w:rsidR="00E65E2D" w:rsidRPr="00E65E2D">
              <w:lastRenderedPageBreak/>
              <w:t>wearable or implantable platforms. The findings are numerical; phantom, animal and clinical validation define the roadmap ahead.</w:t>
            </w:r>
          </w:p>
        </w:tc>
      </w:tr>
    </w:tbl>
    <w:p w14:paraId="3672E058" w14:textId="77777777" w:rsidR="008E3CBB" w:rsidRDefault="00B11102" w:rsidP="00C60550">
      <w:pPr>
        <w:spacing w:after="160" w:line="259" w:lineRule="auto"/>
        <w:jc w:val="both"/>
        <w:rPr>
          <w:rFonts w:eastAsia="Aptos"/>
          <w:kern w:val="2"/>
          <w:sz w:val="16"/>
          <w:szCs w:val="20"/>
          <w14:ligatures w14:val="standardContextual"/>
        </w:rPr>
      </w:pPr>
      <w:r w:rsidRPr="00AE258C">
        <w:rPr>
          <w:rFonts w:eastAsia="Aptos"/>
          <w:kern w:val="2"/>
          <w:sz w:val="16"/>
          <w:szCs w:val="20"/>
          <w14:ligatures w14:val="standardContextual"/>
        </w:rPr>
        <w:lastRenderedPageBreak/>
        <w:br w:type="page"/>
      </w:r>
    </w:p>
    <w:p w14:paraId="70155F64" w14:textId="77777777" w:rsidR="008E3CBB" w:rsidRPr="003A11A1" w:rsidRDefault="008E3CBB" w:rsidP="008E3CBB">
      <w:pPr>
        <w:pStyle w:val="Heading1"/>
        <w:rPr>
          <w:color w:val="auto"/>
          <w:sz w:val="28"/>
          <w:szCs w:val="28"/>
        </w:rPr>
      </w:pPr>
      <w:bookmarkStart w:id="16" w:name="_Toc244348694"/>
      <w:r>
        <w:lastRenderedPageBreak/>
        <w:t>INVITED SPEAKER</w:t>
      </w:r>
      <w:bookmarkEnd w:id="16"/>
    </w:p>
    <w:p w14:paraId="7EF96DD8" w14:textId="44181B2E" w:rsidR="008E3CBB" w:rsidRDefault="000D2FE9" w:rsidP="008E3CBB">
      <w:pPr>
        <w:spacing w:before="240" w:line="276" w:lineRule="auto"/>
        <w:rPr>
          <w:b/>
          <w:bCs/>
        </w:rPr>
      </w:pPr>
      <w:r>
        <w:rPr>
          <w:b/>
          <w:bCs/>
          <w:noProof/>
        </w:rPr>
        <w:drawing>
          <wp:inline distT="0" distB="0" distL="0" distR="0" wp14:anchorId="109E37B6" wp14:editId="3A6921A0">
            <wp:extent cx="1332807" cy="1691640"/>
            <wp:effectExtent l="0" t="0" r="1270" b="3810"/>
            <wp:docPr id="1529050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32807"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E3CBB" w:rsidRPr="003752B6" w14:paraId="1DB6532B" w14:textId="77777777" w:rsidTr="005251FF">
        <w:trPr>
          <w:trHeight w:val="792"/>
        </w:trPr>
        <w:tc>
          <w:tcPr>
            <w:tcW w:w="9350" w:type="dxa"/>
          </w:tcPr>
          <w:p w14:paraId="41F7F4AD" w14:textId="587C38F1" w:rsidR="008E3CBB" w:rsidRPr="003752B6" w:rsidRDefault="00EC0D23" w:rsidP="003752B6">
            <w:pPr>
              <w:pStyle w:val="Heading2"/>
              <w:rPr>
                <w:i/>
              </w:rPr>
            </w:pPr>
            <w:bookmarkStart w:id="17" w:name="_Toc244348695"/>
            <w:r w:rsidRPr="003752B6">
              <w:t>Dr. Yu-Hsiang Lai</w:t>
            </w:r>
            <w:bookmarkEnd w:id="17"/>
          </w:p>
          <w:p w14:paraId="60725867" w14:textId="77777777" w:rsidR="008E3CBB" w:rsidRPr="003752B6" w:rsidRDefault="00EC0D23" w:rsidP="00025FDA">
            <w:pPr>
              <w:pStyle w:val="BodyText"/>
              <w:rPr>
                <w:b/>
                <w:i/>
                <w:sz w:val="26"/>
                <w:szCs w:val="26"/>
              </w:rPr>
            </w:pPr>
            <w:r w:rsidRPr="003752B6">
              <w:rPr>
                <w:b/>
              </w:rPr>
              <w:t>Chung Cheng Institute of Technology, Taiwan</w:t>
            </w:r>
          </w:p>
        </w:tc>
      </w:tr>
      <w:tr w:rsidR="008E3CBB" w:rsidRPr="008E2F3D" w14:paraId="26165F91" w14:textId="77777777" w:rsidTr="00C62146">
        <w:tc>
          <w:tcPr>
            <w:tcW w:w="9350" w:type="dxa"/>
          </w:tcPr>
          <w:p w14:paraId="76A153BD" w14:textId="77777777" w:rsidR="008E3CBB" w:rsidRPr="008E2F3D" w:rsidRDefault="008E3CBB" w:rsidP="00025FDA">
            <w:pPr>
              <w:pStyle w:val="BodyText"/>
              <w:jc w:val="both"/>
              <w:rPr>
                <w:b/>
                <w:bCs/>
                <w:i/>
                <w:sz w:val="26"/>
                <w:szCs w:val="26"/>
              </w:rPr>
            </w:pPr>
            <w:r w:rsidRPr="008E2F3D">
              <w:rPr>
                <w:b/>
                <w:bCs/>
              </w:rPr>
              <w:t>Topic: Scaling Bio-Inspired Flapping-Wing Mechanisms: From Insect Flight Principles to Large-Scale UAVs</w:t>
            </w:r>
          </w:p>
        </w:tc>
      </w:tr>
      <w:tr w:rsidR="008E3CBB" w14:paraId="5FCA34C5" w14:textId="77777777" w:rsidTr="00C62146">
        <w:tc>
          <w:tcPr>
            <w:tcW w:w="9350" w:type="dxa"/>
          </w:tcPr>
          <w:p w14:paraId="435CF25A" w14:textId="77777777" w:rsidR="008E3CBB" w:rsidRPr="00076DB6" w:rsidRDefault="008E3CBB" w:rsidP="00025FDA">
            <w:pPr>
              <w:pStyle w:val="BodyText"/>
              <w:jc w:val="both"/>
              <w:rPr>
                <w:i/>
                <w:sz w:val="22"/>
              </w:rPr>
            </w:pPr>
            <w:r w:rsidRPr="008E2F3D">
              <w:rPr>
                <w:b/>
                <w:bCs/>
              </w:rPr>
              <w:t>Abstract</w:t>
            </w:r>
            <w:r>
              <w:t>: Bio-inspired flapping-wing systems provide a unique framework for integrating mechanism design, unsteady aerodynamics, and flight dynamics across different physical scales. This talk presents a cross-scale perspective on flapping-wing research, beginning with insect flight as a source of aerodynamic and dynamical insight and extending toward large-scale bird-inspired unmanned aerial vehicles. The objective is not to directly scale an insect flight mechanism into a bird-sized vehicle, but to identify which bio-inspired principles remain useful across scales and how they must be reinterpreted for engineering implementation. At the insect scale, computational studies of damselfly flight are used to examine how wing interaction, center-of-mass location, and time-dependent aerodynamic moments affect free-pitch dynamics. These studies provide insight into the coupled relationship among wing kinematics, aerodynamic force generation, and body motion. At larger scales, the focus shifts to mechanically driven flapping-wing UAVs, including flapping kinematics, structural loading, high-speed motion measurement, unsteady wing-tail aerodynamic interaction, and the contribution of tail configurations to force generation and pitching control. The large-scale platform is not the starting point; it is the engineering consequence of scaling bio-inspired design principles rather than directly scaling insect flight mechanisms. As system size increases, aerodynamic similarity alone becomes insufficient, while inertia, structural strength, transmission mechanisms, wing flexibility, and flight control become increasingly important. Numerical simulations, aerodynamic experiments, and free-flight measurements are therefore combined to examine these coupled effects. Finally, future directions toward compliant and adaptive flapping-wing structures are discussed, with emphasis on passive deformation and tailored structural flexibility as potential approaches for improving aerodynamic performance, reducing actuation requirements, and enabling more efficient bio-inspired aerial systems.</w:t>
            </w:r>
          </w:p>
        </w:tc>
      </w:tr>
    </w:tbl>
    <w:p w14:paraId="6B574DBE" w14:textId="77777777" w:rsidR="008E3CBB" w:rsidRDefault="008E3CBB" w:rsidP="00C60550">
      <w:pPr>
        <w:spacing w:after="160" w:line="259" w:lineRule="auto"/>
        <w:jc w:val="both"/>
        <w:rPr>
          <w:rFonts w:eastAsia="Aptos"/>
          <w:kern w:val="2"/>
          <w:sz w:val="16"/>
          <w:szCs w:val="20"/>
          <w14:ligatures w14:val="standardContextual"/>
        </w:rPr>
      </w:pPr>
    </w:p>
    <w:p w14:paraId="0F4E6C9C" w14:textId="77777777" w:rsidR="008E3CBB" w:rsidRDefault="008E3CBB" w:rsidP="00C60550">
      <w:pPr>
        <w:spacing w:after="160" w:line="259" w:lineRule="auto"/>
        <w:jc w:val="both"/>
        <w:rPr>
          <w:rFonts w:eastAsia="Aptos"/>
          <w:kern w:val="2"/>
          <w:sz w:val="16"/>
          <w:szCs w:val="20"/>
          <w14:ligatures w14:val="standardContextual"/>
        </w:rPr>
      </w:pPr>
    </w:p>
    <w:p w14:paraId="1275CD61" w14:textId="77777777" w:rsidR="00540A53" w:rsidRPr="003A11A1" w:rsidRDefault="00540A53" w:rsidP="00540A53">
      <w:pPr>
        <w:pStyle w:val="Heading1"/>
        <w:rPr>
          <w:color w:val="auto"/>
          <w:sz w:val="28"/>
          <w:szCs w:val="28"/>
        </w:rPr>
      </w:pPr>
      <w:bookmarkStart w:id="18" w:name="_Toc244348696"/>
      <w:r>
        <w:lastRenderedPageBreak/>
        <w:t>INVITED SPEAKER</w:t>
      </w:r>
      <w:bookmarkEnd w:id="18"/>
    </w:p>
    <w:p w14:paraId="4C54B2B7" w14:textId="5A921ADA" w:rsidR="00540A53" w:rsidRDefault="000D2FE9" w:rsidP="00540A53">
      <w:pPr>
        <w:spacing w:before="240" w:line="276" w:lineRule="auto"/>
        <w:rPr>
          <w:b/>
          <w:bCs/>
        </w:rPr>
      </w:pPr>
      <w:r>
        <w:rPr>
          <w:b/>
          <w:bCs/>
          <w:noProof/>
        </w:rPr>
        <w:drawing>
          <wp:inline distT="0" distB="0" distL="0" distR="0" wp14:anchorId="422B8719" wp14:editId="1952BA8A">
            <wp:extent cx="1268730" cy="1691640"/>
            <wp:effectExtent l="0" t="0" r="7620" b="3810"/>
            <wp:docPr id="1037995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68730"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40A53" w14:paraId="57B43810" w14:textId="77777777" w:rsidTr="008E2F3D">
        <w:trPr>
          <w:trHeight w:val="810"/>
        </w:trPr>
        <w:tc>
          <w:tcPr>
            <w:tcW w:w="9350" w:type="dxa"/>
          </w:tcPr>
          <w:p w14:paraId="68590453" w14:textId="2082354D" w:rsidR="00540A53" w:rsidRPr="00AE4BC2" w:rsidRDefault="001A4A4F" w:rsidP="003752B6">
            <w:pPr>
              <w:pStyle w:val="Heading2"/>
              <w:rPr>
                <w:i/>
              </w:rPr>
            </w:pPr>
            <w:bookmarkStart w:id="19" w:name="_Toc244348697"/>
            <w:r w:rsidRPr="00AE4BC2">
              <w:t>Dr. Nguyen Van Toan</w:t>
            </w:r>
            <w:bookmarkEnd w:id="19"/>
          </w:p>
          <w:p w14:paraId="3A07C8EE" w14:textId="32871C72" w:rsidR="008E2F3D" w:rsidRPr="003752B6" w:rsidRDefault="001A4A4F" w:rsidP="00025FDA">
            <w:pPr>
              <w:pStyle w:val="BodyText"/>
              <w:rPr>
                <w:b/>
                <w:bCs/>
              </w:rPr>
            </w:pPr>
            <w:r w:rsidRPr="00AE4BC2">
              <w:rPr>
                <w:b/>
                <w:bCs/>
              </w:rPr>
              <w:t>Tohoku University, Japan</w:t>
            </w:r>
          </w:p>
        </w:tc>
      </w:tr>
      <w:tr w:rsidR="00540A53" w:rsidRPr="00922D70" w14:paraId="66A21F2A" w14:textId="77777777" w:rsidTr="000B45EE">
        <w:tc>
          <w:tcPr>
            <w:tcW w:w="9350" w:type="dxa"/>
          </w:tcPr>
          <w:p w14:paraId="37D7A357" w14:textId="2C382CE2" w:rsidR="00540A53" w:rsidRPr="008E2F3D" w:rsidRDefault="00540A53" w:rsidP="00025FDA">
            <w:pPr>
              <w:pStyle w:val="BodyText"/>
              <w:jc w:val="both"/>
              <w:rPr>
                <w:b/>
                <w:iCs/>
              </w:rPr>
            </w:pPr>
            <w:r w:rsidRPr="008E2F3D">
              <w:rPr>
                <w:b/>
                <w:bCs/>
              </w:rPr>
              <w:t>Topic</w:t>
            </w:r>
            <w:r>
              <w:t xml:space="preserve">: </w:t>
            </w:r>
            <w:r w:rsidR="008E2F3D" w:rsidRPr="008E2F3D">
              <w:rPr>
                <w:b/>
                <w:iCs/>
              </w:rPr>
              <w:t>Thermoelectric Generators for Ambient Condition Energy Harvesting</w:t>
            </w:r>
          </w:p>
        </w:tc>
      </w:tr>
      <w:tr w:rsidR="00540A53" w14:paraId="3103897F" w14:textId="77777777" w:rsidTr="000B45EE">
        <w:tc>
          <w:tcPr>
            <w:tcW w:w="9350" w:type="dxa"/>
          </w:tcPr>
          <w:p w14:paraId="749270EF" w14:textId="505F16B6" w:rsidR="00540A53" w:rsidRPr="00076DB6" w:rsidRDefault="00540A53" w:rsidP="00025FDA">
            <w:pPr>
              <w:pStyle w:val="BodyText"/>
              <w:jc w:val="both"/>
              <w:rPr>
                <w:i/>
                <w:sz w:val="22"/>
              </w:rPr>
            </w:pPr>
            <w:r w:rsidRPr="008E2F3D">
              <w:rPr>
                <w:b/>
                <w:bCs/>
              </w:rPr>
              <w:t>Abstract</w:t>
            </w:r>
            <w:r>
              <w:t xml:space="preserve">: </w:t>
            </w:r>
            <w:r w:rsidR="008E2F3D" w:rsidRPr="008E2F3D">
              <w:t>Wireless sensor nodes are deployed by the billions, and battery replacement sets their operating cost. Thermoelectric generators (TEGs) could remove that cost, but where nodes operate the temperature difference across the generator is below 10 °C and often unsteady. This presentation show how usable energy can be obtained under such conditions, where the figure of merit no longer decides. We follow the whole energy chain, from material to duty-cycled load. Our electrodeposited Bi</w:t>
            </w:r>
            <w:r w:rsidR="008E2F3D" w:rsidRPr="008E2F3D">
              <w:rPr>
                <w:vertAlign w:val="subscript"/>
              </w:rPr>
              <w:t>2</w:t>
            </w:r>
            <w:r w:rsidR="008E2F3D" w:rsidRPr="008E2F3D">
              <w:t>Te</w:t>
            </w:r>
            <w:r w:rsidR="008E2F3D" w:rsidRPr="008E2F3D">
              <w:rPr>
                <w:vertAlign w:val="subscript"/>
              </w:rPr>
              <w:t>3</w:t>
            </w:r>
            <w:r w:rsidR="008E2F3D" w:rsidRPr="008E2F3D">
              <w:t xml:space="preserve">-based thermoelectric materials and systems are the test case, compared with the literature on one basis: power normalised to the square of the harvested temperature difference. Electrodeposition now supplies device-grade legs of both polarities, 2 mm n-type with </w:t>
            </w:r>
            <w:r w:rsidR="008E2F3D" w:rsidRPr="008E2F3D">
              <w:rPr>
                <w:i/>
                <w:iCs/>
              </w:rPr>
              <w:t>ZT</w:t>
            </w:r>
            <w:r w:rsidR="008E2F3D" w:rsidRPr="008E2F3D">
              <w:t xml:space="preserve"> of 0.78 and 650 µm p-type with </w:t>
            </w:r>
            <w:r w:rsidR="008E2F3D" w:rsidRPr="008E2F3D">
              <w:rPr>
                <w:i/>
                <w:iCs/>
              </w:rPr>
              <w:t>ZT</w:t>
            </w:r>
            <w:r w:rsidR="008E2F3D" w:rsidRPr="008E2F3D">
              <w:t xml:space="preserve"> of 0.47. Integration density, contact resistance, fill factor, and cold-side design decide the output more than the material does. The DC-DC converter passes only 8-60% of the harvested electrical power. Self-powered sensing is demonstrated with spatial gradients, with day-night temperature fluctuations, and with finger touch. Co-design of the chain, not a record figure of merit, delivers useful energy. Finally, we outline six research priorities, ranging from standardized reporting to year-long autonomous operation.</w:t>
            </w:r>
          </w:p>
        </w:tc>
      </w:tr>
    </w:tbl>
    <w:p w14:paraId="6FBE8C99" w14:textId="77777777" w:rsidR="00540A53" w:rsidRDefault="00540A53" w:rsidP="00C60550">
      <w:pPr>
        <w:spacing w:after="160" w:line="259" w:lineRule="auto"/>
        <w:jc w:val="both"/>
        <w:rPr>
          <w:rFonts w:eastAsia="Aptos"/>
          <w:kern w:val="2"/>
          <w:sz w:val="16"/>
          <w:szCs w:val="20"/>
          <w14:ligatures w14:val="standardContextual"/>
        </w:rPr>
      </w:pPr>
    </w:p>
    <w:p w14:paraId="7C24C403" w14:textId="77777777" w:rsidR="00DC51ED" w:rsidRDefault="00DC51ED" w:rsidP="00C60550">
      <w:pPr>
        <w:spacing w:after="160" w:line="259" w:lineRule="auto"/>
        <w:jc w:val="both"/>
        <w:rPr>
          <w:rFonts w:eastAsia="Aptos"/>
          <w:kern w:val="2"/>
          <w:sz w:val="16"/>
          <w:szCs w:val="20"/>
          <w14:ligatures w14:val="standardContextual"/>
        </w:rPr>
      </w:pPr>
    </w:p>
    <w:p w14:paraId="29809FCD" w14:textId="77777777" w:rsidR="000C69BB" w:rsidRDefault="000C69BB" w:rsidP="00C60550">
      <w:pPr>
        <w:spacing w:after="160" w:line="259" w:lineRule="auto"/>
        <w:jc w:val="both"/>
        <w:rPr>
          <w:rFonts w:eastAsia="Aptos"/>
          <w:kern w:val="2"/>
          <w:sz w:val="16"/>
          <w:szCs w:val="20"/>
          <w14:ligatures w14:val="standardContextual"/>
        </w:rPr>
      </w:pPr>
    </w:p>
    <w:p w14:paraId="467F46ED" w14:textId="77777777" w:rsidR="000C69BB" w:rsidRDefault="000C69BB" w:rsidP="00C60550">
      <w:pPr>
        <w:spacing w:after="160" w:line="259" w:lineRule="auto"/>
        <w:jc w:val="both"/>
        <w:rPr>
          <w:rFonts w:eastAsia="Aptos"/>
          <w:kern w:val="2"/>
          <w:sz w:val="16"/>
          <w:szCs w:val="20"/>
          <w14:ligatures w14:val="standardContextual"/>
        </w:rPr>
      </w:pPr>
    </w:p>
    <w:p w14:paraId="1BD0C891" w14:textId="77777777" w:rsidR="000C69BB" w:rsidRDefault="000C69BB" w:rsidP="00C60550">
      <w:pPr>
        <w:spacing w:after="160" w:line="259" w:lineRule="auto"/>
        <w:jc w:val="both"/>
        <w:rPr>
          <w:rFonts w:eastAsia="Aptos"/>
          <w:kern w:val="2"/>
          <w:sz w:val="16"/>
          <w:szCs w:val="20"/>
          <w14:ligatures w14:val="standardContextual"/>
        </w:rPr>
      </w:pPr>
    </w:p>
    <w:p w14:paraId="19F42BBC" w14:textId="77777777" w:rsidR="00DC51ED" w:rsidRPr="003A11A1" w:rsidRDefault="00DC51ED" w:rsidP="00DC51ED">
      <w:pPr>
        <w:pStyle w:val="Heading1"/>
        <w:rPr>
          <w:color w:val="auto"/>
          <w:sz w:val="28"/>
          <w:szCs w:val="28"/>
        </w:rPr>
      </w:pPr>
      <w:bookmarkStart w:id="20" w:name="_Toc244348698"/>
      <w:r>
        <w:lastRenderedPageBreak/>
        <w:t>INVITED SPEAKER</w:t>
      </w:r>
      <w:bookmarkEnd w:id="20"/>
    </w:p>
    <w:p w14:paraId="473E928E" w14:textId="08A68C0A" w:rsidR="00DC51ED" w:rsidRDefault="000D2FE9" w:rsidP="00DC51ED">
      <w:pPr>
        <w:spacing w:before="240" w:line="276" w:lineRule="auto"/>
        <w:rPr>
          <w:b/>
          <w:bCs/>
        </w:rPr>
      </w:pPr>
      <w:r>
        <w:rPr>
          <w:b/>
          <w:bCs/>
          <w:noProof/>
        </w:rPr>
        <w:drawing>
          <wp:inline distT="0" distB="0" distL="0" distR="0" wp14:anchorId="0D26E2D7" wp14:editId="5597D6BE">
            <wp:extent cx="1201856" cy="1691640"/>
            <wp:effectExtent l="0" t="0" r="0" b="3810"/>
            <wp:docPr id="10801100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01856"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C51ED" w:rsidRPr="003752B6" w14:paraId="39551B00" w14:textId="77777777" w:rsidTr="005251FF">
        <w:trPr>
          <w:trHeight w:val="972"/>
        </w:trPr>
        <w:tc>
          <w:tcPr>
            <w:tcW w:w="9350" w:type="dxa"/>
          </w:tcPr>
          <w:p w14:paraId="46892176" w14:textId="12EA5E0E" w:rsidR="00DC51ED" w:rsidRPr="003752B6" w:rsidRDefault="002F465D" w:rsidP="003752B6">
            <w:pPr>
              <w:pStyle w:val="Heading2"/>
              <w:rPr>
                <w:i/>
              </w:rPr>
            </w:pPr>
            <w:bookmarkStart w:id="21" w:name="_Toc244348699"/>
            <w:r w:rsidRPr="003752B6">
              <w:t>Dr. Nguyen Van Hieu</w:t>
            </w:r>
            <w:bookmarkEnd w:id="21"/>
          </w:p>
          <w:p w14:paraId="15D57779" w14:textId="3AC5E246" w:rsidR="00DC51ED" w:rsidRPr="003752B6" w:rsidRDefault="002F465D" w:rsidP="002F465D">
            <w:pPr>
              <w:pStyle w:val="BodyText"/>
              <w:jc w:val="both"/>
              <w:rPr>
                <w:b/>
                <w:i/>
                <w:sz w:val="26"/>
                <w:szCs w:val="26"/>
              </w:rPr>
            </w:pPr>
            <w:r w:rsidRPr="003752B6">
              <w:rPr>
                <w:b/>
              </w:rPr>
              <w:t>Vietnam National University Ho Chi Minh City, Vietnam</w:t>
            </w:r>
          </w:p>
        </w:tc>
      </w:tr>
      <w:tr w:rsidR="00DC51ED" w:rsidRPr="008E2F3D" w14:paraId="5159B99C" w14:textId="77777777" w:rsidTr="000B45EE">
        <w:tc>
          <w:tcPr>
            <w:tcW w:w="9350" w:type="dxa"/>
          </w:tcPr>
          <w:p w14:paraId="10F991C4" w14:textId="77777777" w:rsidR="00DC51ED" w:rsidRPr="008E2F3D" w:rsidRDefault="00DC51ED" w:rsidP="00025FDA">
            <w:pPr>
              <w:pStyle w:val="BodyText"/>
              <w:jc w:val="both"/>
              <w:rPr>
                <w:b/>
                <w:bCs/>
                <w:i/>
                <w:sz w:val="26"/>
                <w:szCs w:val="26"/>
              </w:rPr>
            </w:pPr>
            <w:r w:rsidRPr="008E2F3D">
              <w:rPr>
                <w:b/>
                <w:bCs/>
              </w:rPr>
              <w:t>Topic: An new approach to researching for Alzheimer's disease severity using biosensor MoS2-based FET, virtual reality technology and IoT system</w:t>
            </w:r>
          </w:p>
        </w:tc>
      </w:tr>
      <w:tr w:rsidR="00DC51ED" w14:paraId="7C5A0158" w14:textId="77777777" w:rsidTr="000B45EE">
        <w:tc>
          <w:tcPr>
            <w:tcW w:w="9350" w:type="dxa"/>
          </w:tcPr>
          <w:p w14:paraId="7A32725B" w14:textId="77777777" w:rsidR="00DC51ED" w:rsidRPr="00076DB6" w:rsidRDefault="00DC51ED" w:rsidP="00025FDA">
            <w:pPr>
              <w:pStyle w:val="BodyText"/>
              <w:jc w:val="both"/>
              <w:rPr>
                <w:i/>
                <w:sz w:val="22"/>
              </w:rPr>
            </w:pPr>
            <w:r w:rsidRPr="008E2F3D">
              <w:rPr>
                <w:b/>
                <w:bCs/>
              </w:rPr>
              <w:t>Abstract</w:t>
            </w:r>
            <w:r>
              <w:t>: Alzheimer's disease is a progressive neurodegenerative disorder characterized by memory loss, cognitive decline, behavioral disturbances, and a gradual loss of independent living capabilities. From a modern diagnostic perspective, Alzheimer's is viewed not merely as a clinical syndrome defined by memory loss, but as a biological process identifiable through biomarkers. The A/T/N framework is widely used to describe key pathological changes: amyloid pathology, tau pathology, and neurodegeneration. Disease detection requires integrating multiple layers of information, ranging from biomarkers, cognitive function, behavior, and motor skills to long-term monitoring data. Current assessment methods for Alzheimer's include clinical examinations, cognitive rating scales, neuroimaging, cerebrospinal fluid (CSF) analysis, and blood tests. While methods such as amyloid PET, tau PET, and CSF biomarkers are highly valuable for confirming Alzheimer's pathology, they are costly, invasive, or require specialized equipment. Hospitals employ cognitive tests (ex: MMSE or MoCA), but these results are often influenced by a patient's education level, language proficiency, and psychological state. Consequently, there is a need for new assistive technologies capable of generating objective, quantitative, and minimally invasive data that can be integrated into a multidimensional assessment process. In this report, we propose an advanced method that combines biomedical sensor technology with virtual reality (VR) tests and IoT-AI technologies to create an integrated, multi-data system for assessing the severity of Alzheimer's in patients or the elderly. These data are subsequently processed via an FPGA-Edge AI architecture encompassing preprocessing, fusion, and analysis to generate results that support early screening, risk stratification, and disease severity assessment. This is a novel technique; the interdisciplinary integration of semiconductor chips, electronics, machine learning/AI, biology, and biomedicine will pave the way for a new approach to screening for various other diseases.</w:t>
            </w:r>
          </w:p>
        </w:tc>
      </w:tr>
    </w:tbl>
    <w:p w14:paraId="23F28994" w14:textId="77777777" w:rsidR="00DC51ED" w:rsidRDefault="00DC51ED" w:rsidP="00C60550">
      <w:pPr>
        <w:spacing w:after="160" w:line="259" w:lineRule="auto"/>
        <w:jc w:val="both"/>
        <w:rPr>
          <w:rFonts w:eastAsia="Aptos"/>
          <w:kern w:val="2"/>
          <w:sz w:val="16"/>
          <w:szCs w:val="20"/>
          <w14:ligatures w14:val="standardContextual"/>
        </w:rPr>
      </w:pPr>
    </w:p>
    <w:p w14:paraId="2A94A8F1" w14:textId="77777777" w:rsidR="008E3CBB" w:rsidRDefault="008E3CBB" w:rsidP="00C60550">
      <w:pPr>
        <w:spacing w:after="160" w:line="259" w:lineRule="auto"/>
        <w:jc w:val="both"/>
        <w:rPr>
          <w:rFonts w:eastAsia="Aptos"/>
          <w:kern w:val="2"/>
          <w:sz w:val="16"/>
          <w:szCs w:val="20"/>
          <w14:ligatures w14:val="standardContextual"/>
        </w:rPr>
      </w:pPr>
    </w:p>
    <w:p w14:paraId="677B1210" w14:textId="77777777" w:rsidR="003621E3" w:rsidRPr="003A11A1" w:rsidRDefault="003621E3" w:rsidP="003621E3">
      <w:pPr>
        <w:pStyle w:val="Heading1"/>
        <w:rPr>
          <w:color w:val="auto"/>
          <w:sz w:val="28"/>
          <w:szCs w:val="28"/>
        </w:rPr>
      </w:pPr>
      <w:bookmarkStart w:id="22" w:name="_Toc244348700"/>
      <w:r>
        <w:lastRenderedPageBreak/>
        <w:t>INVITED SPEAKER</w:t>
      </w:r>
      <w:bookmarkEnd w:id="22"/>
    </w:p>
    <w:p w14:paraId="7770D87C" w14:textId="64A07FC0" w:rsidR="003621E3" w:rsidRDefault="000D2FE9" w:rsidP="003621E3">
      <w:pPr>
        <w:spacing w:before="240" w:line="276" w:lineRule="auto"/>
        <w:rPr>
          <w:b/>
          <w:bCs/>
        </w:rPr>
      </w:pPr>
      <w:r>
        <w:rPr>
          <w:b/>
          <w:bCs/>
          <w:noProof/>
        </w:rPr>
        <w:drawing>
          <wp:inline distT="0" distB="0" distL="0" distR="0" wp14:anchorId="620580A7" wp14:editId="173C6D89">
            <wp:extent cx="1312600" cy="1691640"/>
            <wp:effectExtent l="0" t="0" r="1905" b="3810"/>
            <wp:docPr id="744062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2600"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621E3" w14:paraId="5E96AC02" w14:textId="77777777" w:rsidTr="008E2F3D">
        <w:trPr>
          <w:trHeight w:val="180"/>
        </w:trPr>
        <w:tc>
          <w:tcPr>
            <w:tcW w:w="9350" w:type="dxa"/>
          </w:tcPr>
          <w:p w14:paraId="3F2E03BC" w14:textId="5130D82D" w:rsidR="003621E3" w:rsidRPr="00AE4BC2" w:rsidRDefault="003621E3" w:rsidP="003752B6">
            <w:pPr>
              <w:pStyle w:val="Heading2"/>
              <w:rPr>
                <w:i/>
              </w:rPr>
            </w:pPr>
            <w:bookmarkStart w:id="23" w:name="_Toc244348701"/>
            <w:r w:rsidRPr="00AE4BC2">
              <w:t>Dr. Che-Hao Liao</w:t>
            </w:r>
            <w:bookmarkEnd w:id="23"/>
          </w:p>
          <w:p w14:paraId="63521258" w14:textId="77777777" w:rsidR="003621E3" w:rsidRPr="00922D70" w:rsidRDefault="003621E3" w:rsidP="00025FDA">
            <w:pPr>
              <w:pStyle w:val="BodyText"/>
              <w:jc w:val="both"/>
              <w:rPr>
                <w:b/>
                <w:bCs/>
                <w:i/>
                <w:sz w:val="26"/>
                <w:szCs w:val="26"/>
              </w:rPr>
            </w:pPr>
            <w:r w:rsidRPr="00AE4BC2">
              <w:rPr>
                <w:b/>
                <w:bCs/>
              </w:rPr>
              <w:t>National Yunlin University of Science and Technology, Taiwan</w:t>
            </w:r>
          </w:p>
        </w:tc>
      </w:tr>
      <w:tr w:rsidR="003621E3" w:rsidRPr="008446DA" w14:paraId="3A770816" w14:textId="77777777" w:rsidTr="000B45EE">
        <w:tc>
          <w:tcPr>
            <w:tcW w:w="9350" w:type="dxa"/>
          </w:tcPr>
          <w:p w14:paraId="5551B419" w14:textId="5169FD50" w:rsidR="003621E3" w:rsidRPr="008446DA" w:rsidRDefault="003621E3" w:rsidP="003621E3">
            <w:pPr>
              <w:pStyle w:val="BodyText"/>
              <w:jc w:val="both"/>
              <w:rPr>
                <w:b/>
                <w:bCs/>
                <w:i/>
                <w:sz w:val="26"/>
                <w:szCs w:val="26"/>
              </w:rPr>
            </w:pPr>
            <w:r w:rsidRPr="008446DA">
              <w:rPr>
                <w:b/>
                <w:bCs/>
              </w:rPr>
              <w:t xml:space="preserve">Topic: </w:t>
            </w:r>
            <w:r w:rsidR="008446DA" w:rsidRPr="008446DA">
              <w:rPr>
                <w:b/>
                <w:bCs/>
              </w:rPr>
              <w:t>Advanced Bandgap Engineering and Heterojunction Designs in UVA-UVC Photodetectors</w:t>
            </w:r>
          </w:p>
        </w:tc>
      </w:tr>
      <w:tr w:rsidR="003621E3" w14:paraId="150AFFE2" w14:textId="77777777" w:rsidTr="000B45EE">
        <w:tc>
          <w:tcPr>
            <w:tcW w:w="9350" w:type="dxa"/>
          </w:tcPr>
          <w:p w14:paraId="037E0824" w14:textId="38F4EC40" w:rsidR="003621E3" w:rsidRPr="00076DB6" w:rsidRDefault="003621E3" w:rsidP="00025FDA">
            <w:pPr>
              <w:pStyle w:val="BodyText"/>
              <w:jc w:val="both"/>
              <w:rPr>
                <w:i/>
                <w:sz w:val="22"/>
              </w:rPr>
            </w:pPr>
            <w:r w:rsidRPr="008E2F3D">
              <w:rPr>
                <w:b/>
                <w:bCs/>
              </w:rPr>
              <w:t>Abstract</w:t>
            </w:r>
            <w:r>
              <w:t xml:space="preserve">: </w:t>
            </w:r>
            <w:r w:rsidR="008446DA" w:rsidRPr="008446DA">
              <w:t>Sensitive photodetectors with tunable wavelengths are essential to mitigate health risks from deep-ultraviolet (Deep-UV) disinfection. Although β-Ga2O3 and its ternary alloys offer broad spectral selectivity, conventional direct-growth methods are limited by high costs and synthesis complexities. To address this challenge, we present Thermal Interdiffusion Alloying (TIA), a cost-effective approach that leverages thermal energy to drive cation interdiffusion, enabling precise bandgap engineering and high-performance photodetector fabrication. High-quality ternary β-(AlGa)2O3 thin films were synthesized on sapphire via pulsed laser deposition and thermal interdiffusion (&gt;1000 °C), driving Al3+ interdiffusion to increase aluminum content up to 72% and broaden the optical bandgap (4.88–6.38 eV). High-temperature processing formed an intermediate α-(AlGa)2O3 transition layer and significantly enhanced crystalline quality. The resulting solar-blind photodetectors demonstrated a tunable spectral response (255 to 233 nm) and a 50% reduction in response time over binary β-Ga2O3 devices. The approach was successfully extended using RF sputtering for scalable production, high-performance p+n Li:NiO/Si:Ga2O3 heterojunctions, high responsivity (2.1 A/W), and bandgap-tunable β-(InGa)2O3 UVA photodetectors. We have demonstrated the Thermal Interdiffusion Alloying as a cost-effective, facile strategy for synthesizing bandgap-tunable β-(AlxGa1-x)2O3 and β-(InyGa1-y)2O3 thin films without complex growth equipment. Precise thermal annealing controls cation interdiffusion, enabling wide-range bandgap engineering and absorption edge tuning across the UVA–UVC spectra. Thermally induced crystal rearrangement minimizes defects and domain boundaries, yielding photodetectors with enhanced responsivity, high photocurrent-to-dark current contrast, and faster response dynamics.</w:t>
            </w:r>
          </w:p>
        </w:tc>
      </w:tr>
    </w:tbl>
    <w:p w14:paraId="62073A6C" w14:textId="77777777" w:rsidR="003621E3" w:rsidRDefault="003621E3" w:rsidP="00C60550">
      <w:pPr>
        <w:spacing w:after="160" w:line="259" w:lineRule="auto"/>
        <w:jc w:val="both"/>
        <w:rPr>
          <w:rFonts w:eastAsia="Aptos"/>
          <w:kern w:val="2"/>
          <w:sz w:val="16"/>
          <w:szCs w:val="20"/>
          <w14:ligatures w14:val="standardContextual"/>
        </w:rPr>
      </w:pPr>
    </w:p>
    <w:p w14:paraId="4A59195A" w14:textId="675FB79B" w:rsidR="005F1176" w:rsidRPr="003A11A1" w:rsidRDefault="005251FF" w:rsidP="003752B6">
      <w:pPr>
        <w:pStyle w:val="Heading1"/>
        <w:rPr>
          <w:color w:val="auto"/>
          <w:sz w:val="28"/>
          <w:szCs w:val="28"/>
        </w:rPr>
      </w:pPr>
      <w:r>
        <w:br w:type="page"/>
      </w:r>
      <w:bookmarkStart w:id="24" w:name="_Toc244348702"/>
      <w:r w:rsidR="005F1176">
        <w:lastRenderedPageBreak/>
        <w:t>INVITED SPEAKER</w:t>
      </w:r>
      <w:bookmarkEnd w:id="24"/>
    </w:p>
    <w:p w14:paraId="572E5C8C" w14:textId="76040000" w:rsidR="005F1176" w:rsidRDefault="000D2FE9" w:rsidP="005F1176">
      <w:pPr>
        <w:spacing w:before="240" w:line="276" w:lineRule="auto"/>
        <w:rPr>
          <w:b/>
          <w:bCs/>
        </w:rPr>
      </w:pPr>
      <w:r>
        <w:rPr>
          <w:b/>
          <w:bCs/>
          <w:noProof/>
        </w:rPr>
        <w:drawing>
          <wp:inline distT="0" distB="0" distL="0" distR="0" wp14:anchorId="1D0D7833" wp14:editId="4648E849">
            <wp:extent cx="1390650" cy="1581150"/>
            <wp:effectExtent l="0" t="0" r="0" b="0"/>
            <wp:docPr id="14197137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0650" cy="158115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F1176" w14:paraId="4864B4B9" w14:textId="77777777" w:rsidTr="008E2F3D">
        <w:trPr>
          <w:trHeight w:val="441"/>
        </w:trPr>
        <w:tc>
          <w:tcPr>
            <w:tcW w:w="9350" w:type="dxa"/>
          </w:tcPr>
          <w:p w14:paraId="28A1524F" w14:textId="313AE42E" w:rsidR="005F1176" w:rsidRPr="00AE4BC2" w:rsidRDefault="00E91E05" w:rsidP="003752B6">
            <w:pPr>
              <w:pStyle w:val="Heading2"/>
              <w:rPr>
                <w:noProof/>
              </w:rPr>
            </w:pPr>
            <w:bookmarkStart w:id="25" w:name="_Toc244348703"/>
            <w:r w:rsidRPr="00AE4BC2">
              <w:t>Dr. Vo Hong Hai</w:t>
            </w:r>
            <w:bookmarkEnd w:id="25"/>
          </w:p>
          <w:p w14:paraId="4FDF664F" w14:textId="7229D24F" w:rsidR="005F1176" w:rsidRPr="00922D70" w:rsidRDefault="00E91E05" w:rsidP="00BA0441">
            <w:pPr>
              <w:pStyle w:val="BodyText"/>
              <w:rPr>
                <w:b/>
                <w:bCs/>
                <w:noProof/>
                <w:sz w:val="26"/>
                <w:szCs w:val="26"/>
              </w:rPr>
            </w:pPr>
            <w:r w:rsidRPr="00AE4BC2">
              <w:rPr>
                <w:b/>
                <w:bCs/>
              </w:rPr>
              <w:t>Vietnam National University Ho Chi Minh City, Vietnam</w:t>
            </w:r>
          </w:p>
        </w:tc>
      </w:tr>
      <w:tr w:rsidR="005F1176" w:rsidRPr="008E2F3D" w14:paraId="7A87D98C" w14:textId="77777777" w:rsidTr="00427E56">
        <w:tc>
          <w:tcPr>
            <w:tcW w:w="9350" w:type="dxa"/>
          </w:tcPr>
          <w:p w14:paraId="5A75F6BF" w14:textId="40FDD4E1" w:rsidR="005F1176" w:rsidRPr="008E2F3D" w:rsidRDefault="005F1176" w:rsidP="00025FDA">
            <w:pPr>
              <w:pStyle w:val="BodyText"/>
              <w:jc w:val="both"/>
              <w:rPr>
                <w:b/>
                <w:bCs/>
                <w:i/>
                <w:sz w:val="26"/>
                <w:szCs w:val="26"/>
              </w:rPr>
            </w:pPr>
            <w:r w:rsidRPr="008E2F3D">
              <w:rPr>
                <w:b/>
                <w:bCs/>
              </w:rPr>
              <w:t xml:space="preserve">Topic: </w:t>
            </w:r>
            <w:r w:rsidR="008E2F3D" w:rsidRPr="008E2F3D">
              <w:rPr>
                <w:b/>
                <w:bCs/>
              </w:rPr>
              <w:t>Embedded Nuclear Electronics and Machine Learning for Radiation Detection and Monitoring</w:t>
            </w:r>
          </w:p>
        </w:tc>
      </w:tr>
      <w:tr w:rsidR="005F1176" w14:paraId="652F2E19" w14:textId="77777777" w:rsidTr="00427E56">
        <w:tc>
          <w:tcPr>
            <w:tcW w:w="9350" w:type="dxa"/>
          </w:tcPr>
          <w:p w14:paraId="48B1B9BC" w14:textId="4954568F" w:rsidR="00BA0441" w:rsidRPr="00BA0441" w:rsidRDefault="005F1176" w:rsidP="00BA0441">
            <w:pPr>
              <w:pStyle w:val="BodyText"/>
              <w:jc w:val="both"/>
              <w:rPr>
                <w:i/>
                <w:sz w:val="22"/>
              </w:rPr>
            </w:pPr>
            <w:r w:rsidRPr="008E2F3D">
              <w:rPr>
                <w:b/>
                <w:bCs/>
              </w:rPr>
              <w:t>Abstract</w:t>
            </w:r>
            <w:r>
              <w:t xml:space="preserve">: </w:t>
            </w:r>
            <w:r w:rsidR="008E2F3D" w:rsidRPr="008E2F3D">
              <w:t>Compact electronics, real-time data acquisition, and digital signal analysis are increasingly important for radiation detection and monitoring. This presentation brings together three developments for small-scale radiation measurement systems. First, an FPGA-based electronics platform integrates coincidence processing, pulse-height analysis, and real-time data acquisition for radiation detectors. Second, a wireless Internet of Things (IoT) system enables real-time radiation monitoring during medical linear accelerator (LINAC) beam delivery. Third, pulses from an EJ-276 plastic scintillation detector are digitized and analyzed using machine learning to improve neutron–gamma discrimination based on pulse shape. These examples demonstrate applications of embedded electronics, wireless monitoring, fast digitization, and data-driven signal analysis in radiation measurement. The presentation discusses the design and applications of the three systems and their potential integration into future instruments.</w:t>
            </w:r>
          </w:p>
        </w:tc>
      </w:tr>
    </w:tbl>
    <w:p w14:paraId="5E0855E3" w14:textId="77777777" w:rsidR="003621E3" w:rsidRDefault="003621E3" w:rsidP="00C60550">
      <w:pPr>
        <w:spacing w:after="160" w:line="259" w:lineRule="auto"/>
        <w:jc w:val="both"/>
        <w:rPr>
          <w:rFonts w:eastAsia="Aptos"/>
          <w:kern w:val="2"/>
          <w:sz w:val="16"/>
          <w:szCs w:val="20"/>
          <w14:ligatures w14:val="standardContextual"/>
        </w:rPr>
      </w:pPr>
    </w:p>
    <w:p w14:paraId="00D3D962" w14:textId="77777777" w:rsidR="003621E3" w:rsidRDefault="003621E3" w:rsidP="00C60550">
      <w:pPr>
        <w:spacing w:after="160" w:line="259" w:lineRule="auto"/>
        <w:jc w:val="both"/>
        <w:rPr>
          <w:rFonts w:eastAsia="Aptos"/>
          <w:kern w:val="2"/>
          <w:sz w:val="16"/>
          <w:szCs w:val="20"/>
          <w14:ligatures w14:val="standardContextual"/>
        </w:rPr>
      </w:pPr>
    </w:p>
    <w:p w14:paraId="5A473800" w14:textId="77777777" w:rsidR="003621E3" w:rsidRDefault="003621E3" w:rsidP="00C60550">
      <w:pPr>
        <w:spacing w:after="160" w:line="259" w:lineRule="auto"/>
        <w:jc w:val="both"/>
        <w:rPr>
          <w:rFonts w:eastAsia="Aptos"/>
          <w:kern w:val="2"/>
          <w:sz w:val="16"/>
          <w:szCs w:val="20"/>
          <w14:ligatures w14:val="standardContextual"/>
        </w:rPr>
      </w:pPr>
    </w:p>
    <w:p w14:paraId="793C4911" w14:textId="77777777" w:rsidR="00344AE3" w:rsidRDefault="00344AE3" w:rsidP="00C60550">
      <w:pPr>
        <w:spacing w:after="160" w:line="259" w:lineRule="auto"/>
        <w:jc w:val="both"/>
        <w:rPr>
          <w:rFonts w:eastAsia="Aptos"/>
          <w:kern w:val="2"/>
          <w:sz w:val="16"/>
          <w:szCs w:val="20"/>
          <w14:ligatures w14:val="standardContextual"/>
        </w:rPr>
      </w:pPr>
    </w:p>
    <w:p w14:paraId="18CBFA27" w14:textId="77777777" w:rsidR="00344AE3" w:rsidRDefault="00344AE3" w:rsidP="00C60550">
      <w:pPr>
        <w:spacing w:after="160" w:line="259" w:lineRule="auto"/>
        <w:jc w:val="both"/>
        <w:rPr>
          <w:rFonts w:eastAsia="Aptos"/>
          <w:kern w:val="2"/>
          <w:sz w:val="16"/>
          <w:szCs w:val="20"/>
          <w14:ligatures w14:val="standardContextual"/>
        </w:rPr>
      </w:pPr>
    </w:p>
    <w:p w14:paraId="64487013" w14:textId="77777777" w:rsidR="00344AE3" w:rsidRDefault="00344AE3" w:rsidP="00C60550">
      <w:pPr>
        <w:spacing w:after="160" w:line="259" w:lineRule="auto"/>
        <w:jc w:val="both"/>
        <w:rPr>
          <w:rFonts w:eastAsia="Aptos"/>
          <w:kern w:val="2"/>
          <w:sz w:val="16"/>
          <w:szCs w:val="20"/>
          <w14:ligatures w14:val="standardContextual"/>
        </w:rPr>
      </w:pPr>
    </w:p>
    <w:p w14:paraId="4A0074CC" w14:textId="77777777" w:rsidR="00344AE3" w:rsidRDefault="00344AE3" w:rsidP="00C60550">
      <w:pPr>
        <w:spacing w:after="160" w:line="259" w:lineRule="auto"/>
        <w:jc w:val="both"/>
        <w:rPr>
          <w:rFonts w:eastAsia="Aptos"/>
          <w:kern w:val="2"/>
          <w:sz w:val="16"/>
          <w:szCs w:val="20"/>
          <w14:ligatures w14:val="standardContextual"/>
        </w:rPr>
      </w:pPr>
    </w:p>
    <w:p w14:paraId="0E8DA588" w14:textId="77777777" w:rsidR="00344AE3" w:rsidRDefault="00344AE3" w:rsidP="00C60550">
      <w:pPr>
        <w:spacing w:after="160" w:line="259" w:lineRule="auto"/>
        <w:jc w:val="both"/>
        <w:rPr>
          <w:rFonts w:eastAsia="Aptos"/>
          <w:kern w:val="2"/>
          <w:sz w:val="16"/>
          <w:szCs w:val="20"/>
          <w14:ligatures w14:val="standardContextual"/>
        </w:rPr>
      </w:pPr>
    </w:p>
    <w:p w14:paraId="6B1409B3" w14:textId="77777777" w:rsidR="009C2EB8" w:rsidRPr="003A11A1" w:rsidRDefault="009C2EB8" w:rsidP="009C2EB8">
      <w:pPr>
        <w:pStyle w:val="Heading1"/>
        <w:rPr>
          <w:color w:val="auto"/>
          <w:sz w:val="28"/>
          <w:szCs w:val="28"/>
        </w:rPr>
      </w:pPr>
      <w:bookmarkStart w:id="26" w:name="_Toc244348704"/>
      <w:r>
        <w:lastRenderedPageBreak/>
        <w:t>INVITED SPEAKER</w:t>
      </w:r>
      <w:bookmarkEnd w:id="26"/>
    </w:p>
    <w:p w14:paraId="7AC51A2D" w14:textId="09AF3DA7" w:rsidR="009C2EB8" w:rsidRDefault="000D2FE9" w:rsidP="009C2EB8">
      <w:pPr>
        <w:spacing w:before="240" w:line="276" w:lineRule="auto"/>
        <w:rPr>
          <w:b/>
          <w:bCs/>
        </w:rPr>
      </w:pPr>
      <w:r>
        <w:rPr>
          <w:b/>
          <w:bCs/>
          <w:noProof/>
        </w:rPr>
        <w:drawing>
          <wp:inline distT="0" distB="0" distL="0" distR="0" wp14:anchorId="6DB60DC0" wp14:editId="17F15EA2">
            <wp:extent cx="1353312" cy="1691640"/>
            <wp:effectExtent l="0" t="0" r="0" b="3810"/>
            <wp:docPr id="13727508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53312"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C2EB8" w14:paraId="379F3BDD" w14:textId="77777777" w:rsidTr="005251FF">
        <w:trPr>
          <w:trHeight w:val="882"/>
        </w:trPr>
        <w:tc>
          <w:tcPr>
            <w:tcW w:w="9350" w:type="dxa"/>
          </w:tcPr>
          <w:p w14:paraId="768A1DD1" w14:textId="29FFD52F" w:rsidR="009C2EB8" w:rsidRPr="00AE4BC2" w:rsidRDefault="009C2EB8" w:rsidP="003752B6">
            <w:pPr>
              <w:pStyle w:val="Heading2"/>
              <w:rPr>
                <w:i/>
              </w:rPr>
            </w:pPr>
            <w:bookmarkStart w:id="27" w:name="_Toc244348705"/>
            <w:r w:rsidRPr="00AE4BC2">
              <w:t>Dr. Xuan Dai Le</w:t>
            </w:r>
            <w:bookmarkEnd w:id="27"/>
          </w:p>
          <w:p w14:paraId="2BA6C34D" w14:textId="49761510" w:rsidR="009C2EB8" w:rsidRPr="004B45F8" w:rsidRDefault="009C2EB8" w:rsidP="00025FDA">
            <w:pPr>
              <w:pStyle w:val="BodyText"/>
              <w:jc w:val="both"/>
              <w:rPr>
                <w:b/>
                <w:bCs/>
                <w:i/>
                <w:sz w:val="26"/>
                <w:szCs w:val="26"/>
              </w:rPr>
            </w:pPr>
            <w:r w:rsidRPr="00AE4BC2">
              <w:rPr>
                <w:b/>
                <w:bCs/>
              </w:rPr>
              <w:t>Vietnam National University Ho Chi Minh City, Vietnam</w:t>
            </w:r>
          </w:p>
        </w:tc>
      </w:tr>
      <w:tr w:rsidR="009C2EB8" w:rsidRPr="008E2F3D" w14:paraId="094F14A9" w14:textId="77777777" w:rsidTr="00574F3B">
        <w:tc>
          <w:tcPr>
            <w:tcW w:w="9350" w:type="dxa"/>
          </w:tcPr>
          <w:p w14:paraId="72C84D6C" w14:textId="77777777" w:rsidR="009C2EB8" w:rsidRPr="008E2F3D" w:rsidRDefault="009C2EB8" w:rsidP="00025FDA">
            <w:pPr>
              <w:pStyle w:val="BodyText"/>
              <w:jc w:val="both"/>
              <w:rPr>
                <w:b/>
                <w:bCs/>
                <w:i/>
                <w:sz w:val="26"/>
                <w:szCs w:val="26"/>
              </w:rPr>
            </w:pPr>
            <w:r w:rsidRPr="008E2F3D">
              <w:rPr>
                <w:b/>
                <w:bCs/>
              </w:rPr>
              <w:t>Topic: From Data to Decisions: Data Science for Sustainable Biomedical Engineering</w:t>
            </w:r>
          </w:p>
        </w:tc>
      </w:tr>
      <w:tr w:rsidR="009C2EB8" w14:paraId="38CBA98C" w14:textId="77777777" w:rsidTr="00574F3B">
        <w:tc>
          <w:tcPr>
            <w:tcW w:w="9350" w:type="dxa"/>
          </w:tcPr>
          <w:p w14:paraId="39D84494" w14:textId="77777777" w:rsidR="009C2EB8" w:rsidRPr="00076DB6" w:rsidRDefault="009C2EB8" w:rsidP="00025FDA">
            <w:pPr>
              <w:pStyle w:val="BodyText"/>
              <w:jc w:val="both"/>
              <w:rPr>
                <w:i/>
                <w:sz w:val="22"/>
              </w:rPr>
            </w:pPr>
            <w:r w:rsidRPr="008E2F3D">
              <w:rPr>
                <w:b/>
                <w:bCs/>
              </w:rPr>
              <w:t>Abstract</w:t>
            </w:r>
            <w:r>
              <w:t>: The rapid advancement of data science and artificial intelligence is transforming biomedical engineering from a primarily device- and experiment-driven discipline into an increasingly data-driven field. This invited talk presents a practical framework for translating biomedical data into meaningful knowledge and actionable decisions, with particular emphasis on sustainable biomedical engineering. The presentation will discuss the data-to-decision pipeline, including data acquisition and preprocessing, exploratory analysis, statistical and machine-learning modeling, model evaluation, interpretation, and decision support. Representative biomedical applications will be used to illustrate how data science can contribute to disease prediction, patient monitoring, biomedical signal analysis, medical devices, and personalized healthcare. Particular attention will be given to the integration of domain knowledge with data-driven approaches, as well as the importance of interpretability, reliability, data quality, and responsible use of artificial intelligence. Finally, the talk will discuss emerging opportunities for interdisciplinary collaboration among data scientists, biomedical engineers, clinicians, and researchers to develop intelligent, efficient, and sustainable healthcare solutions.</w:t>
            </w:r>
          </w:p>
        </w:tc>
      </w:tr>
    </w:tbl>
    <w:p w14:paraId="78343A25" w14:textId="77777777" w:rsidR="003621E3" w:rsidRDefault="003621E3" w:rsidP="00C60550">
      <w:pPr>
        <w:spacing w:after="160" w:line="259" w:lineRule="auto"/>
        <w:jc w:val="both"/>
        <w:rPr>
          <w:rFonts w:eastAsia="Aptos"/>
          <w:kern w:val="2"/>
          <w:sz w:val="16"/>
          <w:szCs w:val="20"/>
          <w14:ligatures w14:val="standardContextual"/>
        </w:rPr>
      </w:pPr>
    </w:p>
    <w:p w14:paraId="06A798ED" w14:textId="77777777" w:rsidR="003621E3" w:rsidRDefault="003621E3" w:rsidP="00C60550">
      <w:pPr>
        <w:spacing w:after="160" w:line="259" w:lineRule="auto"/>
        <w:jc w:val="both"/>
        <w:rPr>
          <w:rFonts w:eastAsia="Aptos"/>
          <w:kern w:val="2"/>
          <w:sz w:val="16"/>
          <w:szCs w:val="20"/>
          <w14:ligatures w14:val="standardContextual"/>
        </w:rPr>
      </w:pPr>
    </w:p>
    <w:p w14:paraId="66A27CC2" w14:textId="77777777" w:rsidR="005F1176" w:rsidRDefault="005F1176" w:rsidP="00C60550">
      <w:pPr>
        <w:spacing w:after="160" w:line="259" w:lineRule="auto"/>
        <w:jc w:val="both"/>
        <w:rPr>
          <w:rFonts w:eastAsia="Aptos"/>
          <w:kern w:val="2"/>
          <w:sz w:val="16"/>
          <w:szCs w:val="20"/>
          <w14:ligatures w14:val="standardContextual"/>
        </w:rPr>
      </w:pPr>
    </w:p>
    <w:p w14:paraId="02991551" w14:textId="77777777" w:rsidR="005F1176" w:rsidRDefault="005F1176" w:rsidP="00C60550">
      <w:pPr>
        <w:spacing w:after="160" w:line="259" w:lineRule="auto"/>
        <w:jc w:val="both"/>
        <w:rPr>
          <w:rFonts w:eastAsia="Aptos"/>
          <w:kern w:val="2"/>
          <w:sz w:val="16"/>
          <w:szCs w:val="20"/>
          <w14:ligatures w14:val="standardContextual"/>
        </w:rPr>
      </w:pPr>
    </w:p>
    <w:p w14:paraId="45D37B0C" w14:textId="77777777" w:rsidR="005F1176" w:rsidRDefault="005F1176" w:rsidP="00C60550">
      <w:pPr>
        <w:spacing w:after="160" w:line="259" w:lineRule="auto"/>
        <w:jc w:val="both"/>
        <w:rPr>
          <w:rFonts w:eastAsia="Aptos"/>
          <w:kern w:val="2"/>
          <w:sz w:val="16"/>
          <w:szCs w:val="20"/>
          <w14:ligatures w14:val="standardContextual"/>
        </w:rPr>
      </w:pPr>
    </w:p>
    <w:p w14:paraId="5D246529" w14:textId="77777777" w:rsidR="005F1176" w:rsidRDefault="005F1176" w:rsidP="00C60550">
      <w:pPr>
        <w:spacing w:after="160" w:line="259" w:lineRule="auto"/>
        <w:jc w:val="both"/>
        <w:rPr>
          <w:rFonts w:eastAsia="Aptos"/>
          <w:kern w:val="2"/>
          <w:sz w:val="16"/>
          <w:szCs w:val="20"/>
          <w14:ligatures w14:val="standardContextual"/>
        </w:rPr>
      </w:pPr>
    </w:p>
    <w:p w14:paraId="5849B2A8" w14:textId="77777777" w:rsidR="005F1176" w:rsidRDefault="005F1176" w:rsidP="00C60550">
      <w:pPr>
        <w:spacing w:after="160" w:line="259" w:lineRule="auto"/>
        <w:jc w:val="both"/>
        <w:rPr>
          <w:rFonts w:eastAsia="Aptos"/>
          <w:kern w:val="2"/>
          <w:sz w:val="16"/>
          <w:szCs w:val="20"/>
          <w14:ligatures w14:val="standardContextual"/>
        </w:rPr>
      </w:pPr>
    </w:p>
    <w:p w14:paraId="1E57ABED" w14:textId="77777777" w:rsidR="00153665" w:rsidRPr="003A11A1" w:rsidRDefault="00153665" w:rsidP="00153665">
      <w:pPr>
        <w:pStyle w:val="Heading1"/>
        <w:rPr>
          <w:color w:val="auto"/>
          <w:sz w:val="28"/>
          <w:szCs w:val="28"/>
        </w:rPr>
      </w:pPr>
      <w:bookmarkStart w:id="28" w:name="_Toc244348706"/>
      <w:r>
        <w:lastRenderedPageBreak/>
        <w:t>INVITED SPEAKER</w:t>
      </w:r>
      <w:bookmarkEnd w:id="28"/>
    </w:p>
    <w:p w14:paraId="246B7539" w14:textId="2BB522F2" w:rsidR="00153665" w:rsidRDefault="000D2FE9" w:rsidP="00153665">
      <w:pPr>
        <w:spacing w:before="240" w:line="276" w:lineRule="auto"/>
        <w:rPr>
          <w:b/>
          <w:bCs/>
        </w:rPr>
      </w:pPr>
      <w:r>
        <w:rPr>
          <w:b/>
          <w:bCs/>
          <w:noProof/>
        </w:rPr>
        <w:drawing>
          <wp:inline distT="0" distB="0" distL="0" distR="0" wp14:anchorId="29DD2189" wp14:editId="7963F4B1">
            <wp:extent cx="1691640" cy="1691640"/>
            <wp:effectExtent l="0" t="0" r="3810" b="3810"/>
            <wp:docPr id="1999797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91640"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53665" w14:paraId="6BFDE766" w14:textId="77777777" w:rsidTr="008E2F3D">
        <w:trPr>
          <w:trHeight w:val="106"/>
        </w:trPr>
        <w:tc>
          <w:tcPr>
            <w:tcW w:w="9350" w:type="dxa"/>
          </w:tcPr>
          <w:p w14:paraId="497CC22E" w14:textId="59BBB9FC" w:rsidR="00153665" w:rsidRPr="00AE4BC2" w:rsidRDefault="00153665" w:rsidP="003752B6">
            <w:pPr>
              <w:pStyle w:val="Heading2"/>
              <w:rPr>
                <w:i/>
              </w:rPr>
            </w:pPr>
            <w:bookmarkStart w:id="29" w:name="_Toc244348707"/>
            <w:r w:rsidRPr="00AE4BC2">
              <w:t>Dr. Hoang</w:t>
            </w:r>
            <w:r w:rsidR="00774864">
              <w:t xml:space="preserve"> </w:t>
            </w:r>
            <w:r w:rsidRPr="00AE4BC2">
              <w:t>Dung Nguyen</w:t>
            </w:r>
            <w:bookmarkEnd w:id="29"/>
          </w:p>
          <w:p w14:paraId="52323A92" w14:textId="5A589C1A" w:rsidR="00153665" w:rsidRPr="00922D70" w:rsidRDefault="00153665" w:rsidP="00025FDA">
            <w:pPr>
              <w:pStyle w:val="BodyText"/>
              <w:jc w:val="both"/>
              <w:rPr>
                <w:b/>
                <w:bCs/>
                <w:i/>
                <w:sz w:val="26"/>
                <w:szCs w:val="26"/>
              </w:rPr>
            </w:pPr>
            <w:r w:rsidRPr="00AE4BC2">
              <w:rPr>
                <w:b/>
                <w:bCs/>
              </w:rPr>
              <w:t>Can Tho University, Vietnam</w:t>
            </w:r>
          </w:p>
        </w:tc>
      </w:tr>
      <w:tr w:rsidR="00153665" w:rsidRPr="008E2F3D" w14:paraId="3E99F3D4" w14:textId="77777777" w:rsidTr="00574F3B">
        <w:tc>
          <w:tcPr>
            <w:tcW w:w="9350" w:type="dxa"/>
          </w:tcPr>
          <w:p w14:paraId="06A337A2" w14:textId="358049D2" w:rsidR="00153665" w:rsidRPr="008E2F3D" w:rsidRDefault="00153665" w:rsidP="00325626">
            <w:pPr>
              <w:pStyle w:val="BodyText"/>
              <w:jc w:val="both"/>
              <w:rPr>
                <w:b/>
                <w:bCs/>
                <w:i/>
                <w:sz w:val="26"/>
                <w:szCs w:val="26"/>
              </w:rPr>
            </w:pPr>
            <w:r w:rsidRPr="008E2F3D">
              <w:rPr>
                <w:b/>
                <w:bCs/>
              </w:rPr>
              <w:t xml:space="preserve">Topic: </w:t>
            </w:r>
            <w:r w:rsidR="008E2F3D" w:rsidRPr="008E2F3D">
              <w:rPr>
                <w:b/>
                <w:bCs/>
                <w:lang w:val="vi-VN"/>
              </w:rPr>
              <w:t>AI for Engineering: Research and real-world applications</w:t>
            </w:r>
          </w:p>
        </w:tc>
      </w:tr>
      <w:tr w:rsidR="00153665" w14:paraId="3700EA04" w14:textId="77777777" w:rsidTr="00574F3B">
        <w:tc>
          <w:tcPr>
            <w:tcW w:w="9350" w:type="dxa"/>
          </w:tcPr>
          <w:p w14:paraId="332BEBC6" w14:textId="056CDF3E" w:rsidR="00153665" w:rsidRPr="008E2F3D" w:rsidRDefault="00153665" w:rsidP="00153665">
            <w:pPr>
              <w:pStyle w:val="BodyText"/>
              <w:jc w:val="both"/>
              <w:rPr>
                <w:i/>
                <w:sz w:val="22"/>
              </w:rPr>
            </w:pPr>
            <w:r w:rsidRPr="008E2F3D">
              <w:rPr>
                <w:b/>
                <w:bCs/>
              </w:rPr>
              <w:t>Abstract</w:t>
            </w:r>
            <w:r>
              <w:t xml:space="preserve">: </w:t>
            </w:r>
            <w:r w:rsidR="008E2F3D" w:rsidRPr="008E2F3D">
              <w:rPr>
                <w:lang w:val="vi-VN"/>
              </w:rPr>
              <w:t>The fast growth of the artificial intelligence (AI) has b</w:t>
            </w:r>
            <w:r w:rsidR="008E2F3D" w:rsidRPr="008E2F3D">
              <w:t>een opening the novel approach directions for the complicated engineering problems.</w:t>
            </w:r>
            <w:r w:rsidR="008E2F3D" w:rsidRPr="008E2F3D">
              <w:rPr>
                <w:lang w:val="vi-VN"/>
              </w:rPr>
              <w:t xml:space="preserve"> S</w:t>
            </w:r>
            <w:r w:rsidR="008E2F3D" w:rsidRPr="008E2F3D">
              <w:t>pecially they are related to recognition, classification, and control in real-time. One of the currently worthy noted trends is to directly integrate machine learning and neural network models into embedded systems and microcontrollers. It is really potential to develop the TinyML and Edge AI based solutions with the low latency, reasonable cost, and edge data processing capacities. The current presentation outlines and analyzes some recent research directions related to artificial neural network, machine learning, deep learning and computer vision. These developed intelligent models could be integrated into microcontroller and embedded systems for deploying the low</w:t>
            </w:r>
            <w:r w:rsidR="008E2F3D" w:rsidRPr="008E2F3D">
              <w:rPr>
                <w:lang w:val="vi-VN"/>
              </w:rPr>
              <w:t xml:space="preserve"> cost and </w:t>
            </w:r>
            <w:r w:rsidR="008E2F3D" w:rsidRPr="008E2F3D">
              <w:t>real-world applications including the medi</w:t>
            </w:r>
            <w:r w:rsidR="008E2F3D" w:rsidRPr="008E2F3D">
              <w:rPr>
                <w:lang w:val="vi-VN"/>
              </w:rPr>
              <w:t>c</w:t>
            </w:r>
            <w:r w:rsidR="008E2F3D" w:rsidRPr="008E2F3D">
              <w:t>al field, agriculture, aquaculture, and industry. The experimental results showed that the deployment of the AI models integrated into the microcontroller and embedded systems is entirely feasible</w:t>
            </w:r>
            <w:r w:rsidR="008E2F3D" w:rsidRPr="008E2F3D">
              <w:rPr>
                <w:lang w:val="vi-VN"/>
              </w:rPr>
              <w:t xml:space="preserve"> and effective</w:t>
            </w:r>
            <w:r w:rsidR="008E2F3D">
              <w:t>.</w:t>
            </w:r>
          </w:p>
        </w:tc>
      </w:tr>
    </w:tbl>
    <w:p w14:paraId="391E6230" w14:textId="77777777" w:rsidR="005F1176" w:rsidRDefault="005F1176" w:rsidP="00C60550">
      <w:pPr>
        <w:spacing w:after="160" w:line="259" w:lineRule="auto"/>
        <w:jc w:val="both"/>
        <w:rPr>
          <w:rFonts w:eastAsia="Aptos"/>
          <w:kern w:val="2"/>
          <w:sz w:val="16"/>
          <w:szCs w:val="20"/>
          <w14:ligatures w14:val="standardContextual"/>
        </w:rPr>
      </w:pPr>
    </w:p>
    <w:p w14:paraId="5DA990E5" w14:textId="77777777" w:rsidR="005F1176" w:rsidRDefault="005F1176" w:rsidP="00C60550">
      <w:pPr>
        <w:spacing w:after="160" w:line="259" w:lineRule="auto"/>
        <w:jc w:val="both"/>
        <w:rPr>
          <w:rFonts w:eastAsia="Aptos"/>
          <w:kern w:val="2"/>
          <w:sz w:val="16"/>
          <w:szCs w:val="20"/>
          <w14:ligatures w14:val="standardContextual"/>
        </w:rPr>
      </w:pPr>
    </w:p>
    <w:p w14:paraId="4D2889A4" w14:textId="77777777" w:rsidR="005F1176" w:rsidRDefault="005F1176" w:rsidP="00C60550">
      <w:pPr>
        <w:spacing w:after="160" w:line="259" w:lineRule="auto"/>
        <w:jc w:val="both"/>
        <w:rPr>
          <w:rFonts w:eastAsia="Aptos"/>
          <w:kern w:val="2"/>
          <w:sz w:val="16"/>
          <w:szCs w:val="20"/>
          <w14:ligatures w14:val="standardContextual"/>
        </w:rPr>
      </w:pPr>
    </w:p>
    <w:p w14:paraId="27353A5D" w14:textId="77777777" w:rsidR="00153665" w:rsidRDefault="00153665" w:rsidP="00C60550">
      <w:pPr>
        <w:spacing w:after="160" w:line="259" w:lineRule="auto"/>
        <w:jc w:val="both"/>
        <w:rPr>
          <w:rFonts w:eastAsia="Aptos"/>
          <w:kern w:val="2"/>
          <w:sz w:val="16"/>
          <w:szCs w:val="20"/>
          <w14:ligatures w14:val="standardContextual"/>
        </w:rPr>
      </w:pPr>
    </w:p>
    <w:p w14:paraId="400CB6D6" w14:textId="77777777" w:rsidR="00153665" w:rsidRDefault="00153665" w:rsidP="00C60550">
      <w:pPr>
        <w:spacing w:after="160" w:line="259" w:lineRule="auto"/>
        <w:jc w:val="both"/>
        <w:rPr>
          <w:rFonts w:eastAsia="Aptos"/>
          <w:kern w:val="2"/>
          <w:sz w:val="16"/>
          <w:szCs w:val="20"/>
          <w14:ligatures w14:val="standardContextual"/>
        </w:rPr>
      </w:pPr>
    </w:p>
    <w:p w14:paraId="42CEFA4C" w14:textId="77777777" w:rsidR="00153665" w:rsidRDefault="00153665" w:rsidP="00C60550">
      <w:pPr>
        <w:spacing w:after="160" w:line="259" w:lineRule="auto"/>
        <w:jc w:val="both"/>
        <w:rPr>
          <w:rFonts w:eastAsia="Aptos"/>
          <w:kern w:val="2"/>
          <w:sz w:val="16"/>
          <w:szCs w:val="20"/>
          <w14:ligatures w14:val="standardContextual"/>
        </w:rPr>
      </w:pPr>
    </w:p>
    <w:p w14:paraId="19650530" w14:textId="77777777" w:rsidR="00153665" w:rsidRDefault="00153665" w:rsidP="00C60550">
      <w:pPr>
        <w:spacing w:after="160" w:line="259" w:lineRule="auto"/>
        <w:jc w:val="both"/>
        <w:rPr>
          <w:rFonts w:eastAsia="Aptos"/>
          <w:kern w:val="2"/>
          <w:sz w:val="16"/>
          <w:szCs w:val="20"/>
          <w14:ligatures w14:val="standardContextual"/>
        </w:rPr>
      </w:pPr>
    </w:p>
    <w:p w14:paraId="5384B22A" w14:textId="77777777" w:rsidR="00153665" w:rsidRPr="003A11A1" w:rsidRDefault="00153665" w:rsidP="00153665">
      <w:pPr>
        <w:pStyle w:val="Heading1"/>
        <w:rPr>
          <w:color w:val="auto"/>
          <w:sz w:val="28"/>
          <w:szCs w:val="28"/>
        </w:rPr>
      </w:pPr>
      <w:bookmarkStart w:id="30" w:name="_Toc244348708"/>
      <w:r>
        <w:lastRenderedPageBreak/>
        <w:t>INVITED SPEAKER</w:t>
      </w:r>
      <w:bookmarkEnd w:id="30"/>
    </w:p>
    <w:p w14:paraId="24B3EA26" w14:textId="2BF717F7" w:rsidR="00153665" w:rsidRDefault="000D2FE9" w:rsidP="00153665">
      <w:pPr>
        <w:spacing w:before="240" w:line="276" w:lineRule="auto"/>
        <w:rPr>
          <w:b/>
          <w:bCs/>
        </w:rPr>
      </w:pPr>
      <w:r>
        <w:rPr>
          <w:b/>
          <w:bCs/>
          <w:noProof/>
        </w:rPr>
        <w:drawing>
          <wp:inline distT="0" distB="0" distL="0" distR="0" wp14:anchorId="7723F147" wp14:editId="4113EF65">
            <wp:extent cx="1275898" cy="1691640"/>
            <wp:effectExtent l="0" t="0" r="635" b="3810"/>
            <wp:docPr id="5729321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75898"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53665" w14:paraId="0BB3E84A" w14:textId="77777777" w:rsidTr="008E2F3D">
        <w:trPr>
          <w:trHeight w:val="106"/>
        </w:trPr>
        <w:tc>
          <w:tcPr>
            <w:tcW w:w="9350" w:type="dxa"/>
          </w:tcPr>
          <w:p w14:paraId="252A7512" w14:textId="6B1BD268" w:rsidR="00153665" w:rsidRPr="00AE4BC2" w:rsidRDefault="00153665" w:rsidP="003752B6">
            <w:pPr>
              <w:pStyle w:val="Heading2"/>
              <w:rPr>
                <w:i/>
              </w:rPr>
            </w:pPr>
            <w:bookmarkStart w:id="31" w:name="_Toc244348709"/>
            <w:r w:rsidRPr="00AE4BC2">
              <w:t>Dr. Ngoc Dang Khoa Tran</w:t>
            </w:r>
            <w:bookmarkEnd w:id="31"/>
          </w:p>
          <w:p w14:paraId="68D9EF08" w14:textId="77777777" w:rsidR="00153665" w:rsidRPr="00922D70" w:rsidRDefault="00153665" w:rsidP="00025FDA">
            <w:pPr>
              <w:pStyle w:val="BodyText"/>
              <w:jc w:val="both"/>
              <w:rPr>
                <w:b/>
                <w:bCs/>
                <w:i/>
                <w:sz w:val="26"/>
                <w:szCs w:val="26"/>
              </w:rPr>
            </w:pPr>
            <w:r w:rsidRPr="00AE4BC2">
              <w:rPr>
                <w:b/>
                <w:bCs/>
              </w:rPr>
              <w:t>Industrial University of Ho Chi Minh City, Vietnam</w:t>
            </w:r>
          </w:p>
        </w:tc>
      </w:tr>
      <w:tr w:rsidR="00153665" w:rsidRPr="008E2F3D" w14:paraId="181B6461" w14:textId="77777777" w:rsidTr="00574F3B">
        <w:tc>
          <w:tcPr>
            <w:tcW w:w="9350" w:type="dxa"/>
          </w:tcPr>
          <w:p w14:paraId="0FE32552" w14:textId="417A10FB" w:rsidR="00153665" w:rsidRPr="008E2F3D" w:rsidRDefault="00153665" w:rsidP="00AE4BC2">
            <w:pPr>
              <w:pStyle w:val="BodyText"/>
              <w:jc w:val="both"/>
              <w:rPr>
                <w:b/>
                <w:bCs/>
                <w:i/>
                <w:sz w:val="26"/>
                <w:szCs w:val="26"/>
              </w:rPr>
            </w:pPr>
            <w:r w:rsidRPr="008E2F3D">
              <w:rPr>
                <w:b/>
                <w:bCs/>
              </w:rPr>
              <w:t xml:space="preserve">Topic: </w:t>
            </w:r>
            <w:r w:rsidR="008E2F3D" w:rsidRPr="008E2F3D">
              <w:rPr>
                <w:b/>
                <w:bCs/>
                <w:lang w:val="en"/>
              </w:rPr>
              <w:t>Research And Investigate The Compliant Bistable Structure Based On Stepped Profile</w:t>
            </w:r>
          </w:p>
        </w:tc>
      </w:tr>
      <w:tr w:rsidR="00153665" w14:paraId="4033BAB2" w14:textId="77777777" w:rsidTr="00574F3B">
        <w:tc>
          <w:tcPr>
            <w:tcW w:w="9350" w:type="dxa"/>
          </w:tcPr>
          <w:p w14:paraId="1DDF87E1" w14:textId="0A5E3CBD" w:rsidR="00153665" w:rsidRDefault="00153665" w:rsidP="00AE4BC2">
            <w:pPr>
              <w:pStyle w:val="BodyText"/>
              <w:jc w:val="both"/>
              <w:rPr>
                <w:i/>
                <w:sz w:val="22"/>
              </w:rPr>
            </w:pPr>
            <w:r w:rsidRPr="008E2F3D">
              <w:rPr>
                <w:b/>
                <w:bCs/>
              </w:rPr>
              <w:t>Abstract</w:t>
            </w:r>
            <w:r>
              <w:t xml:space="preserve">: </w:t>
            </w:r>
            <w:r w:rsidR="008E2F3D" w:rsidRPr="008E2F3D">
              <w:rPr>
                <w:bCs/>
                <w:iCs/>
              </w:rPr>
              <w:t>The compliant mechanism is the kind of mechanism that restricts the assembly, which has been widely studied all over the world, with many benefits such as energy-saving operation, accurate movement, simple without regular maintenance. A compliant Bistable mechanism is a structure that has two stable positions during operation. There is now extensive research into various Bistable structural designs. In this study, a new model of compliant bistable mechanism is introduced. The structure is composed of horizontal and vertical line segments joined together in succession to form a stepped shape, with the advantage of being easier to design and manufacture compared to inclined and curved structures. The finite element method is used to analyze and predict the nonlinear characteristic of the mechanism. In addition, fabricated using 3D printing with PLA plastic have been produced and experimented. The evaluation results show agreement with the simulation. Dimensional parameters were investigated, revealing the influence of the number of steps on the mechanism's operating characteristics. Stepped compliant bistable mechanisms have the potential for widespread application in microstructures that are cost-effective to manufacture.</w:t>
            </w:r>
          </w:p>
          <w:p w14:paraId="55CF2C09" w14:textId="77777777" w:rsidR="00AE4BC2" w:rsidRDefault="00AE4BC2" w:rsidP="00AE4BC2">
            <w:pPr>
              <w:pStyle w:val="BodyText"/>
              <w:jc w:val="both"/>
              <w:rPr>
                <w:i/>
                <w:sz w:val="22"/>
              </w:rPr>
            </w:pPr>
          </w:p>
          <w:p w14:paraId="355AEF88" w14:textId="77777777" w:rsidR="00AE4BC2" w:rsidRDefault="00AE4BC2" w:rsidP="00AE4BC2">
            <w:pPr>
              <w:pStyle w:val="BodyText"/>
              <w:jc w:val="both"/>
              <w:rPr>
                <w:i/>
                <w:sz w:val="22"/>
              </w:rPr>
            </w:pPr>
          </w:p>
          <w:p w14:paraId="7CA3F49E" w14:textId="77777777" w:rsidR="00AE4BC2" w:rsidRPr="003A11A1" w:rsidRDefault="00AE4BC2" w:rsidP="00AE4BC2">
            <w:pPr>
              <w:pStyle w:val="Heading1"/>
              <w:rPr>
                <w:color w:val="auto"/>
                <w:sz w:val="28"/>
                <w:szCs w:val="28"/>
              </w:rPr>
            </w:pPr>
            <w:bookmarkStart w:id="32" w:name="_Toc244348710"/>
            <w:r>
              <w:lastRenderedPageBreak/>
              <w:t>INVITED SPEAKER</w:t>
            </w:r>
            <w:bookmarkEnd w:id="32"/>
          </w:p>
          <w:p w14:paraId="38EC44CA" w14:textId="48546EF4" w:rsidR="00AE4BC2" w:rsidRDefault="00AE4BC2" w:rsidP="00AE4BC2">
            <w:pPr>
              <w:spacing w:before="240" w:line="276" w:lineRule="auto"/>
              <w:rPr>
                <w:b/>
                <w:bCs/>
              </w:rPr>
            </w:pPr>
            <w:r>
              <w:rPr>
                <w:b/>
                <w:bCs/>
                <w:noProof/>
              </w:rPr>
              <w:drawing>
                <wp:inline distT="0" distB="0" distL="0" distR="0" wp14:anchorId="6B0F19C9" wp14:editId="61B08BCC">
                  <wp:extent cx="1332493" cy="1691640"/>
                  <wp:effectExtent l="0" t="0" r="1270" b="3810"/>
                  <wp:docPr id="34684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2493" cy="169164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4"/>
            </w:tblGrid>
            <w:tr w:rsidR="00AE4BC2" w14:paraId="587F90EF" w14:textId="77777777" w:rsidTr="002A3FD2">
              <w:trPr>
                <w:trHeight w:val="774"/>
              </w:trPr>
              <w:tc>
                <w:tcPr>
                  <w:tcW w:w="9350" w:type="dxa"/>
                </w:tcPr>
                <w:p w14:paraId="5B17C8BB" w14:textId="598BB11E" w:rsidR="00AE4BC2" w:rsidRPr="003752B6" w:rsidRDefault="00AE4BC2" w:rsidP="003752B6">
                  <w:pPr>
                    <w:pStyle w:val="Heading2"/>
                  </w:pPr>
                  <w:bookmarkStart w:id="33" w:name="_Toc244348711"/>
                  <w:r w:rsidRPr="00AE4BC2">
                    <w:t>Dr. Thanh</w:t>
                  </w:r>
                  <w:r w:rsidR="00774864">
                    <w:t xml:space="preserve"> </w:t>
                  </w:r>
                  <w:r w:rsidRPr="00AE4BC2">
                    <w:t>Qua Nguyen</w:t>
                  </w:r>
                  <w:bookmarkEnd w:id="33"/>
                </w:p>
                <w:p w14:paraId="3A7C957C" w14:textId="5212E419" w:rsidR="00AE4BC2" w:rsidRPr="00922D70" w:rsidRDefault="003752B6" w:rsidP="00AE4BC2">
                  <w:pPr>
                    <w:pStyle w:val="BodyText"/>
                    <w:jc w:val="both"/>
                    <w:rPr>
                      <w:b/>
                      <w:bCs/>
                      <w:i/>
                      <w:sz w:val="26"/>
                      <w:szCs w:val="26"/>
                    </w:rPr>
                  </w:pPr>
                  <w:r w:rsidRPr="003752B6">
                    <w:rPr>
                      <w:b/>
                      <w:bCs/>
                    </w:rPr>
                    <w:t>Vietnam National University Ho Chi Minh City, Vietnam</w:t>
                  </w:r>
                </w:p>
              </w:tc>
            </w:tr>
            <w:tr w:rsidR="00AE4BC2" w:rsidRPr="00AE4BC2" w14:paraId="506DE793" w14:textId="77777777" w:rsidTr="00025FDA">
              <w:tc>
                <w:tcPr>
                  <w:tcW w:w="9350" w:type="dxa"/>
                </w:tcPr>
                <w:p w14:paraId="30E80754" w14:textId="3EF77580" w:rsidR="00AE4BC2" w:rsidRPr="00AE4BC2" w:rsidRDefault="00AE4BC2" w:rsidP="00AE4BC2">
                  <w:pPr>
                    <w:pStyle w:val="BodyText"/>
                    <w:jc w:val="both"/>
                    <w:rPr>
                      <w:b/>
                      <w:bCs/>
                      <w:i/>
                      <w:sz w:val="26"/>
                      <w:szCs w:val="26"/>
                    </w:rPr>
                  </w:pPr>
                  <w:r w:rsidRPr="00AE4BC2">
                    <w:rPr>
                      <w:b/>
                      <w:bCs/>
                    </w:rPr>
                    <w:t>Topic: Personalized Lower-Limb Orthotic System Based on Multi-IMU Motion Analysis, and Reverse Engineering for Rehabilitation</w:t>
                  </w:r>
                </w:p>
              </w:tc>
            </w:tr>
            <w:tr w:rsidR="00AE4BC2" w14:paraId="55420793" w14:textId="77777777" w:rsidTr="00025FDA">
              <w:tc>
                <w:tcPr>
                  <w:tcW w:w="9350" w:type="dxa"/>
                </w:tcPr>
                <w:p w14:paraId="5E0086D8" w14:textId="3116165D" w:rsidR="00AE4BC2" w:rsidRPr="00605CCE" w:rsidRDefault="00AE4BC2" w:rsidP="00605CCE">
                  <w:pPr>
                    <w:pStyle w:val="BodyText"/>
                    <w:jc w:val="both"/>
                    <w:rPr>
                      <w:bCs/>
                      <w:iCs/>
                    </w:rPr>
                  </w:pPr>
                  <w:r w:rsidRPr="008E2F3D">
                    <w:rPr>
                      <w:b/>
                      <w:bCs/>
                    </w:rPr>
                    <w:t>Abstract</w:t>
                  </w:r>
                  <w:r>
                    <w:t xml:space="preserve">: </w:t>
                  </w:r>
                  <w:r w:rsidRPr="00AE4BC2">
                    <w:rPr>
                      <w:bCs/>
                      <w:iCs/>
                    </w:rPr>
                    <w:t>Personalized orthotic devices are essential for improving functional recovery in patients with lower-limb impairments. Conventional design approaches rely primarily on static anthropometric measurements and subjective clinical assessment, which inadequately represent dynamic biomechanical behavior. This study proposes an integrated orthotic system combining multi-point inertial measurement unit (IMU) sensing, three-dimensional (3D) scanning, and reverse engineering to enable data-driven, function-oriented rehabilitation. A wearable five-IMU system captures lower-limb kinematics, including joint angles, range of motion, gait symmetry, and temporal–spatial parameters, while 3D scanning acquires anatomical geometry under load and non-load conditions. Motion and geometric data are processed to reconstruct parametric digital models and map biomechanical indicators to orthotic design features. Patient-specific orthotic prototypes are fabricated using additive manufacturing and evaluated through closed-loop validation by comparing pre- and post-intervention gait metrics and functional outcomes. The results demonstrate the feasibility of translating quantitative motion data into personalized orthotic design, supporting rapid iteration and objective performance assessment</w:t>
                  </w:r>
                  <w:r>
                    <w:rPr>
                      <w:bCs/>
                      <w:iCs/>
                    </w:rPr>
                    <w:t>.</w:t>
                  </w:r>
                </w:p>
              </w:tc>
            </w:tr>
          </w:tbl>
          <w:p w14:paraId="6DE68972" w14:textId="68E0CCDF" w:rsidR="00AE4BC2" w:rsidRPr="00076DB6" w:rsidRDefault="00AE4BC2" w:rsidP="00AE4BC2">
            <w:pPr>
              <w:pStyle w:val="BodyText"/>
              <w:jc w:val="both"/>
              <w:rPr>
                <w:i/>
                <w:sz w:val="22"/>
              </w:rPr>
            </w:pPr>
          </w:p>
        </w:tc>
      </w:tr>
    </w:tbl>
    <w:p w14:paraId="1B8E283E" w14:textId="77777777" w:rsidR="00153665" w:rsidRDefault="00153665" w:rsidP="00C60550">
      <w:pPr>
        <w:spacing w:after="160" w:line="259" w:lineRule="auto"/>
        <w:jc w:val="both"/>
        <w:rPr>
          <w:rFonts w:eastAsia="Aptos"/>
          <w:kern w:val="2"/>
          <w:sz w:val="16"/>
          <w:szCs w:val="20"/>
          <w14:ligatures w14:val="standardContextual"/>
        </w:rPr>
      </w:pPr>
    </w:p>
    <w:p w14:paraId="37AA8361" w14:textId="77777777" w:rsidR="005F1176" w:rsidRDefault="005F1176" w:rsidP="00C60550">
      <w:pPr>
        <w:spacing w:after="160" w:line="259" w:lineRule="auto"/>
        <w:jc w:val="both"/>
        <w:rPr>
          <w:rFonts w:eastAsia="Aptos"/>
          <w:kern w:val="2"/>
          <w:sz w:val="16"/>
          <w:szCs w:val="20"/>
          <w14:ligatures w14:val="standardContextual"/>
        </w:rPr>
      </w:pPr>
    </w:p>
    <w:p w14:paraId="237EE433" w14:textId="77777777" w:rsidR="005F1176" w:rsidRDefault="005F1176" w:rsidP="00C60550">
      <w:pPr>
        <w:spacing w:after="160" w:line="259" w:lineRule="auto"/>
        <w:jc w:val="both"/>
        <w:rPr>
          <w:rFonts w:eastAsia="Aptos"/>
          <w:kern w:val="2"/>
          <w:sz w:val="16"/>
          <w:szCs w:val="20"/>
          <w14:ligatures w14:val="standardContextual"/>
        </w:rPr>
      </w:pPr>
    </w:p>
    <w:p w14:paraId="560548B3" w14:textId="77777777" w:rsidR="005F1176" w:rsidRDefault="005F1176" w:rsidP="00C60550">
      <w:pPr>
        <w:spacing w:after="160" w:line="259" w:lineRule="auto"/>
        <w:jc w:val="both"/>
        <w:rPr>
          <w:rFonts w:eastAsia="Aptos"/>
          <w:kern w:val="2"/>
          <w:sz w:val="16"/>
          <w:szCs w:val="20"/>
          <w14:ligatures w14:val="standardContextual"/>
        </w:rPr>
      </w:pPr>
    </w:p>
    <w:p w14:paraId="636EA4FE" w14:textId="77777777" w:rsidR="00F0279C" w:rsidRDefault="00F0279C" w:rsidP="0004613D">
      <w:pPr>
        <w:pStyle w:val="Heading1"/>
        <w:spacing w:after="240"/>
        <w:rPr>
          <w:color w:val="auto"/>
        </w:rPr>
        <w:sectPr w:rsidR="00F0279C" w:rsidSect="0066541E">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fmt="lowerRoman" w:start="1"/>
          <w:cols w:space="720"/>
          <w:docGrid w:linePitch="100"/>
        </w:sectPr>
      </w:pPr>
    </w:p>
    <w:p w14:paraId="59B75CFA" w14:textId="77777777" w:rsidR="002861E7" w:rsidRPr="008442C0" w:rsidRDefault="00E23FF0" w:rsidP="0004613D">
      <w:pPr>
        <w:pStyle w:val="Heading1"/>
        <w:spacing w:after="240"/>
        <w:rPr>
          <w:color w:val="auto"/>
        </w:rPr>
      </w:pPr>
      <w:bookmarkStart w:id="34" w:name="_Toc244348712"/>
      <w:r w:rsidRPr="008442C0">
        <w:rPr>
          <w:color w:val="auto"/>
        </w:rPr>
        <w:lastRenderedPageBreak/>
        <w:t xml:space="preserve">TECHNICAL </w:t>
      </w:r>
      <w:r w:rsidR="000C5EA9" w:rsidRPr="008442C0">
        <w:rPr>
          <w:color w:val="auto"/>
        </w:rPr>
        <w:t>PROGRAM</w:t>
      </w:r>
      <w:bookmarkEnd w:id="34"/>
    </w:p>
    <w:p w14:paraId="6A76C905" w14:textId="77777777" w:rsidR="008B4497" w:rsidRPr="00D503B6" w:rsidRDefault="00025FDA" w:rsidP="00873373">
      <w:pPr>
        <w:spacing w:line="360" w:lineRule="auto"/>
        <w:jc w:val="center"/>
        <w:rPr>
          <w:sz w:val="28"/>
          <w:szCs w:val="28"/>
        </w:rPr>
      </w:pPr>
      <w:r w:rsidRPr="00D503B6">
        <w:rPr>
          <w:b/>
          <w:sz w:val="28"/>
          <w:szCs w:val="28"/>
        </w:rPr>
        <w:t>THE 8th INTERNATIONAL CONFERENCE ON MICROACTUATORS, MICROSENSORS AND MICROMECHANISMS (MAMM 2026)</w:t>
      </w:r>
    </w:p>
    <w:p w14:paraId="6A0ABBBA" w14:textId="77777777" w:rsidR="008B4497" w:rsidRDefault="00025FDA" w:rsidP="00873373">
      <w:pPr>
        <w:spacing w:line="360" w:lineRule="auto"/>
        <w:jc w:val="center"/>
      </w:pPr>
      <w:r>
        <w:t>Sun Moon Lake Teachers' Hostel, Nantou, Taiwan | 5-7 November 2026</w:t>
      </w:r>
    </w:p>
    <w:p w14:paraId="38D0B287" w14:textId="77777777" w:rsidR="008B4497" w:rsidRDefault="008B4497"/>
    <w:tbl>
      <w:tblPr>
        <w:tblStyle w:val="TableGrid"/>
        <w:tblW w:w="0" w:type="auto"/>
        <w:tblLook w:val="04A0" w:firstRow="1" w:lastRow="0" w:firstColumn="1" w:lastColumn="0" w:noHBand="0" w:noVBand="1"/>
      </w:tblPr>
      <w:tblGrid>
        <w:gridCol w:w="1694"/>
        <w:gridCol w:w="2711"/>
        <w:gridCol w:w="180"/>
        <w:gridCol w:w="2160"/>
        <w:gridCol w:w="540"/>
        <w:gridCol w:w="1890"/>
        <w:gridCol w:w="1170"/>
        <w:gridCol w:w="90"/>
        <w:gridCol w:w="2515"/>
      </w:tblGrid>
      <w:tr w:rsidR="00F0279C" w:rsidRPr="00B32FAE" w14:paraId="5877238E" w14:textId="51D7B946" w:rsidTr="00873373">
        <w:tc>
          <w:tcPr>
            <w:tcW w:w="12950" w:type="dxa"/>
            <w:gridSpan w:val="9"/>
            <w:shd w:val="clear" w:color="auto" w:fill="F4B083" w:themeFill="accent2" w:themeFillTint="99"/>
            <w:vAlign w:val="center"/>
          </w:tcPr>
          <w:p w14:paraId="5BEB8E5E" w14:textId="58AEFBD6" w:rsidR="00F0279C" w:rsidRPr="00B32FAE" w:rsidRDefault="00F0279C" w:rsidP="00F0279C">
            <w:pPr>
              <w:spacing w:line="360" w:lineRule="auto"/>
              <w:jc w:val="center"/>
              <w:rPr>
                <w:b/>
                <w:sz w:val="28"/>
                <w:szCs w:val="28"/>
              </w:rPr>
            </w:pPr>
            <w:r w:rsidRPr="00B32FAE">
              <w:rPr>
                <w:b/>
                <w:sz w:val="28"/>
                <w:szCs w:val="28"/>
              </w:rPr>
              <w:t>MAMM 2026 - DAY 1 - 5 NOVEMBER 2026 (THURSDAY)</w:t>
            </w:r>
          </w:p>
        </w:tc>
      </w:tr>
      <w:tr w:rsidR="00F0279C" w14:paraId="008042BC" w14:textId="76C1811D" w:rsidTr="001D6BAC">
        <w:tc>
          <w:tcPr>
            <w:tcW w:w="1694" w:type="dxa"/>
            <w:vAlign w:val="center"/>
          </w:tcPr>
          <w:p w14:paraId="6D9BD906" w14:textId="77777777" w:rsidR="00F0279C" w:rsidRDefault="00F0279C" w:rsidP="00F0279C">
            <w:pPr>
              <w:spacing w:line="360" w:lineRule="auto"/>
              <w:jc w:val="center"/>
            </w:pPr>
            <w:r>
              <w:rPr>
                <w:b/>
              </w:rPr>
              <w:t>08:30-09:00</w:t>
            </w:r>
          </w:p>
        </w:tc>
        <w:tc>
          <w:tcPr>
            <w:tcW w:w="7481" w:type="dxa"/>
            <w:gridSpan w:val="5"/>
            <w:vAlign w:val="center"/>
          </w:tcPr>
          <w:p w14:paraId="0EE19E3D" w14:textId="05048D46" w:rsidR="00F0279C" w:rsidRPr="00873373" w:rsidRDefault="00F0279C" w:rsidP="00F0279C">
            <w:pPr>
              <w:spacing w:line="360" w:lineRule="auto"/>
              <w:jc w:val="center"/>
              <w:rPr>
                <w:b/>
                <w:bCs/>
              </w:rPr>
            </w:pPr>
            <w:r w:rsidRPr="00873373">
              <w:rPr>
                <w:b/>
                <w:bCs/>
              </w:rPr>
              <w:t>Registration &amp; Welcome Reception</w:t>
            </w:r>
          </w:p>
        </w:tc>
        <w:tc>
          <w:tcPr>
            <w:tcW w:w="1170" w:type="dxa"/>
            <w:vAlign w:val="center"/>
          </w:tcPr>
          <w:p w14:paraId="5D8A9637" w14:textId="0E421E93" w:rsidR="00D503B6" w:rsidRPr="00873373" w:rsidRDefault="00D503B6" w:rsidP="00D503B6">
            <w:pPr>
              <w:spacing w:line="360" w:lineRule="auto"/>
              <w:jc w:val="center"/>
              <w:rPr>
                <w:b/>
                <w:bCs/>
              </w:rPr>
            </w:pPr>
            <w:r>
              <w:rPr>
                <w:b/>
                <w:bCs/>
              </w:rPr>
              <w:t>Room 1</w:t>
            </w:r>
          </w:p>
        </w:tc>
        <w:tc>
          <w:tcPr>
            <w:tcW w:w="2605" w:type="dxa"/>
            <w:gridSpan w:val="2"/>
            <w:vAlign w:val="center"/>
          </w:tcPr>
          <w:p w14:paraId="788334FC" w14:textId="5CCB0BBD" w:rsidR="00F0279C" w:rsidRPr="008B4F45" w:rsidRDefault="008B4F45" w:rsidP="00F0279C">
            <w:pPr>
              <w:spacing w:line="360" w:lineRule="auto"/>
              <w:jc w:val="center"/>
              <w:rPr>
                <w:b/>
                <w:bCs/>
              </w:rPr>
            </w:pPr>
            <w:r w:rsidRPr="008B4F45">
              <w:rPr>
                <w:b/>
                <w:bCs/>
              </w:rPr>
              <w:t xml:space="preserve">Poster </w:t>
            </w:r>
            <w:r w:rsidR="00BC79D0" w:rsidRPr="00873373">
              <w:rPr>
                <w:b/>
                <w:bCs/>
              </w:rPr>
              <w:t>Session</w:t>
            </w:r>
          </w:p>
        </w:tc>
      </w:tr>
      <w:tr w:rsidR="008B4F45" w14:paraId="6C61C7D0" w14:textId="5C94A6B3" w:rsidTr="00066877">
        <w:tc>
          <w:tcPr>
            <w:tcW w:w="1694" w:type="dxa"/>
            <w:vAlign w:val="center"/>
          </w:tcPr>
          <w:p w14:paraId="538CDF17" w14:textId="77777777" w:rsidR="008B4F45" w:rsidRDefault="008B4F45" w:rsidP="00F0279C">
            <w:pPr>
              <w:spacing w:line="360" w:lineRule="auto"/>
              <w:jc w:val="center"/>
            </w:pPr>
            <w:r>
              <w:rPr>
                <w:b/>
              </w:rPr>
              <w:t>09:00-09:20</w:t>
            </w:r>
          </w:p>
        </w:tc>
        <w:tc>
          <w:tcPr>
            <w:tcW w:w="2891" w:type="dxa"/>
            <w:gridSpan w:val="2"/>
            <w:vAlign w:val="center"/>
          </w:tcPr>
          <w:p w14:paraId="55619A57" w14:textId="298DB7AB" w:rsidR="008B4F45" w:rsidRDefault="008B4F45" w:rsidP="00F0279C">
            <w:pPr>
              <w:spacing w:line="360" w:lineRule="auto"/>
              <w:jc w:val="center"/>
              <w:rPr>
                <w:i/>
                <w:iCs/>
              </w:rPr>
            </w:pPr>
            <w:r w:rsidRPr="00873373">
              <w:rPr>
                <w:i/>
                <w:iCs/>
              </w:rPr>
              <w:t>Invited Speech (1) –</w:t>
            </w:r>
          </w:p>
          <w:p w14:paraId="40532136" w14:textId="55526FF6" w:rsidR="008B4F45" w:rsidRDefault="008B4F45" w:rsidP="00F0279C">
            <w:pPr>
              <w:spacing w:line="360" w:lineRule="auto"/>
              <w:jc w:val="center"/>
            </w:pPr>
            <w:r>
              <w:rPr>
                <w:b/>
                <w:bCs/>
              </w:rPr>
              <w:t>Dr.</w:t>
            </w:r>
            <w:r w:rsidRPr="00873373">
              <w:rPr>
                <w:b/>
                <w:bCs/>
              </w:rPr>
              <w:t xml:space="preserve"> Trung Nghia Tran</w:t>
            </w:r>
            <w:r>
              <w:t xml:space="preserve"> </w:t>
            </w:r>
          </w:p>
          <w:p w14:paraId="5E57696B" w14:textId="4E5F7D34" w:rsidR="008B4F45" w:rsidRDefault="008B4F45" w:rsidP="00F0279C">
            <w:pPr>
              <w:spacing w:line="360" w:lineRule="auto"/>
              <w:jc w:val="center"/>
            </w:pPr>
            <w:r>
              <w:t>(Room 1)</w:t>
            </w:r>
          </w:p>
        </w:tc>
        <w:tc>
          <w:tcPr>
            <w:tcW w:w="2700" w:type="dxa"/>
            <w:gridSpan w:val="2"/>
            <w:vAlign w:val="center"/>
          </w:tcPr>
          <w:p w14:paraId="0D35EF46" w14:textId="66E37D4D" w:rsidR="008B4F45" w:rsidRPr="00873373" w:rsidRDefault="008B4F45" w:rsidP="00F0279C">
            <w:pPr>
              <w:spacing w:line="360" w:lineRule="auto"/>
              <w:jc w:val="center"/>
              <w:rPr>
                <w:i/>
                <w:iCs/>
              </w:rPr>
            </w:pPr>
            <w:r w:rsidRPr="00873373">
              <w:rPr>
                <w:i/>
                <w:iCs/>
              </w:rPr>
              <w:t xml:space="preserve">Invited Speech (2) – </w:t>
            </w:r>
          </w:p>
          <w:p w14:paraId="5A742109" w14:textId="5844580D" w:rsidR="008B4F45" w:rsidRPr="001B3ABA" w:rsidRDefault="008B4F45" w:rsidP="00F0279C">
            <w:pPr>
              <w:spacing w:line="360" w:lineRule="auto"/>
              <w:jc w:val="center"/>
            </w:pPr>
            <w:r w:rsidRPr="001B3ABA">
              <w:rPr>
                <w:b/>
                <w:bCs/>
              </w:rPr>
              <w:t>Dr. Xuan Dai Le</w:t>
            </w:r>
            <w:r w:rsidRPr="001B3ABA">
              <w:t xml:space="preserve"> </w:t>
            </w:r>
            <w:r w:rsidR="001D6BAC">
              <w:br/>
            </w:r>
            <w:r w:rsidRPr="001B3ABA">
              <w:t>(Room 2)</w:t>
            </w:r>
          </w:p>
        </w:tc>
        <w:tc>
          <w:tcPr>
            <w:tcW w:w="1890" w:type="dxa"/>
            <w:vMerge w:val="restart"/>
          </w:tcPr>
          <w:p w14:paraId="2920FFB3" w14:textId="676E9E5C" w:rsidR="008B4F45" w:rsidRPr="00873373" w:rsidRDefault="008B4F45" w:rsidP="00066877">
            <w:pPr>
              <w:spacing w:line="360" w:lineRule="auto"/>
              <w:jc w:val="center"/>
              <w:rPr>
                <w:i/>
                <w:iCs/>
              </w:rPr>
            </w:pPr>
            <w:r w:rsidRPr="00873373">
              <w:rPr>
                <w:i/>
                <w:iCs/>
              </w:rPr>
              <w:t>Invited Speech –</w:t>
            </w:r>
          </w:p>
          <w:p w14:paraId="2F31EB6A" w14:textId="33AE6407" w:rsidR="008B4F45" w:rsidRPr="006130A4" w:rsidRDefault="008B4F45" w:rsidP="00066877">
            <w:pPr>
              <w:spacing w:line="360" w:lineRule="auto"/>
              <w:jc w:val="center"/>
              <w:rPr>
                <w:b/>
                <w:bCs/>
              </w:rPr>
            </w:pPr>
            <w:r w:rsidRPr="006130A4">
              <w:rPr>
                <w:b/>
                <w:bCs/>
              </w:rPr>
              <w:t>Dr. Quoc Tuan Nguyen Diep</w:t>
            </w:r>
          </w:p>
          <w:p w14:paraId="459AFB36" w14:textId="19BE2822" w:rsidR="008B4F45" w:rsidRDefault="008B4F45" w:rsidP="00066877">
            <w:pPr>
              <w:spacing w:line="360" w:lineRule="auto"/>
              <w:jc w:val="center"/>
            </w:pPr>
            <w:r>
              <w:t>Session for</w:t>
            </w:r>
          </w:p>
          <w:p w14:paraId="7BCE07A6" w14:textId="2F166BBB" w:rsidR="008B4F45" w:rsidRDefault="008B4F45" w:rsidP="00066877">
            <w:pPr>
              <w:spacing w:line="360" w:lineRule="auto"/>
              <w:jc w:val="center"/>
            </w:pPr>
            <w:r>
              <w:t>ISET 2026 –</w:t>
            </w:r>
          </w:p>
          <w:p w14:paraId="34243714" w14:textId="4AFCCC2C" w:rsidR="008B4F45" w:rsidRDefault="008B4F45" w:rsidP="00066877">
            <w:pPr>
              <w:spacing w:line="360" w:lineRule="auto"/>
              <w:jc w:val="center"/>
            </w:pPr>
            <w:r>
              <w:t>(Room 3)</w:t>
            </w:r>
          </w:p>
        </w:tc>
        <w:tc>
          <w:tcPr>
            <w:tcW w:w="1170" w:type="dxa"/>
            <w:vMerge w:val="restart"/>
            <w:vAlign w:val="center"/>
          </w:tcPr>
          <w:p w14:paraId="0D508434" w14:textId="4BEEBFFD" w:rsidR="008B4F45" w:rsidRPr="004D0384" w:rsidRDefault="008B4F45" w:rsidP="00F0279C">
            <w:pPr>
              <w:spacing w:line="360" w:lineRule="auto"/>
              <w:jc w:val="center"/>
              <w:rPr>
                <w:b/>
                <w:bCs/>
              </w:rPr>
            </w:pPr>
            <w:r w:rsidRPr="004D0384">
              <w:rPr>
                <w:b/>
                <w:bCs/>
              </w:rPr>
              <w:t xml:space="preserve">Room </w:t>
            </w:r>
            <w:r w:rsidRPr="004D0384">
              <w:rPr>
                <w:b/>
                <w:bCs/>
              </w:rPr>
              <w:br/>
              <w:t>1, 2 &amp; 3</w:t>
            </w:r>
          </w:p>
        </w:tc>
        <w:tc>
          <w:tcPr>
            <w:tcW w:w="2605" w:type="dxa"/>
            <w:gridSpan w:val="2"/>
            <w:vMerge w:val="restart"/>
            <w:vAlign w:val="center"/>
          </w:tcPr>
          <w:p w14:paraId="4DCC044F" w14:textId="20F90C10" w:rsidR="008B4F45" w:rsidRPr="008B4F45" w:rsidRDefault="008B4F45" w:rsidP="00F0279C">
            <w:pPr>
              <w:spacing w:line="360" w:lineRule="auto"/>
              <w:jc w:val="center"/>
              <w:rPr>
                <w:b/>
                <w:bCs/>
              </w:rPr>
            </w:pPr>
          </w:p>
        </w:tc>
      </w:tr>
      <w:tr w:rsidR="008B4F45" w14:paraId="246753A5" w14:textId="26CE1807" w:rsidTr="003A4434">
        <w:tc>
          <w:tcPr>
            <w:tcW w:w="1694" w:type="dxa"/>
            <w:vAlign w:val="center"/>
          </w:tcPr>
          <w:p w14:paraId="7E3B76B0" w14:textId="77777777" w:rsidR="008B4F45" w:rsidRDefault="008B4F45" w:rsidP="00F0279C">
            <w:pPr>
              <w:spacing w:line="360" w:lineRule="auto"/>
              <w:jc w:val="center"/>
            </w:pPr>
            <w:r>
              <w:rPr>
                <w:b/>
              </w:rPr>
              <w:t>09:20-10:50</w:t>
            </w:r>
          </w:p>
        </w:tc>
        <w:tc>
          <w:tcPr>
            <w:tcW w:w="2891" w:type="dxa"/>
            <w:gridSpan w:val="2"/>
          </w:tcPr>
          <w:p w14:paraId="33B9BB67" w14:textId="2D447656" w:rsidR="008B4F45" w:rsidRPr="00873373" w:rsidRDefault="008B4F45" w:rsidP="003A4434">
            <w:pPr>
              <w:spacing w:line="360" w:lineRule="auto"/>
              <w:jc w:val="center"/>
              <w:rPr>
                <w:i/>
                <w:iCs/>
              </w:rPr>
            </w:pPr>
            <w:r w:rsidRPr="00873373">
              <w:rPr>
                <w:i/>
                <w:iCs/>
              </w:rPr>
              <w:t>Session Chair:</w:t>
            </w:r>
          </w:p>
          <w:p w14:paraId="0E76B11F" w14:textId="090255AE" w:rsidR="008B4F45" w:rsidRDefault="008B4F45" w:rsidP="003A4434">
            <w:pPr>
              <w:spacing w:line="360" w:lineRule="auto"/>
              <w:jc w:val="center"/>
              <w:rPr>
                <w:b/>
                <w:bCs/>
              </w:rPr>
            </w:pPr>
            <w:r w:rsidRPr="004D0384">
              <w:rPr>
                <w:b/>
                <w:bCs/>
              </w:rPr>
              <w:t>Dr. Trung Nghia Tran</w:t>
            </w:r>
          </w:p>
          <w:p w14:paraId="5C608649" w14:textId="4C3D1F77" w:rsidR="004775A7" w:rsidRPr="004D0384" w:rsidRDefault="004775A7" w:rsidP="003A4434">
            <w:pPr>
              <w:spacing w:line="360" w:lineRule="auto"/>
              <w:jc w:val="center"/>
              <w:rPr>
                <w:b/>
                <w:bCs/>
              </w:rPr>
            </w:pPr>
            <w:r w:rsidRPr="004775A7">
              <w:rPr>
                <w:b/>
                <w:bCs/>
              </w:rPr>
              <w:t>Dr. Thien</w:t>
            </w:r>
            <w:r w:rsidR="00774864">
              <w:rPr>
                <w:b/>
                <w:bCs/>
              </w:rPr>
              <w:t xml:space="preserve"> </w:t>
            </w:r>
            <w:r w:rsidRPr="004775A7">
              <w:rPr>
                <w:b/>
                <w:bCs/>
              </w:rPr>
              <w:t>Luan Phan</w:t>
            </w:r>
          </w:p>
          <w:p w14:paraId="301F8A14" w14:textId="2D9FA1B6" w:rsidR="008B4F45" w:rsidRDefault="008B4F45" w:rsidP="003A4434">
            <w:pPr>
              <w:spacing w:line="360" w:lineRule="auto"/>
              <w:jc w:val="center"/>
            </w:pPr>
            <w:r>
              <w:t>Oral Session (1) - Biomedical Devices, Prosthetics &amp; Neurostimulation (Room 1)</w:t>
            </w:r>
          </w:p>
          <w:p w14:paraId="4A452F27" w14:textId="68F33728" w:rsidR="008B4F45" w:rsidRPr="00A61A5A" w:rsidRDefault="008B4F45" w:rsidP="003A4434">
            <w:pPr>
              <w:spacing w:line="360" w:lineRule="auto"/>
              <w:jc w:val="center"/>
              <w:rPr>
                <w:b/>
                <w:bCs/>
              </w:rPr>
            </w:pPr>
            <w:r w:rsidRPr="00A61A5A">
              <w:rPr>
                <w:b/>
                <w:bCs/>
              </w:rPr>
              <w:t>ID_01, ID_25, ID_44, ID_69, ID_88</w:t>
            </w:r>
            <w:r w:rsidR="00C8354D">
              <w:rPr>
                <w:b/>
                <w:bCs/>
              </w:rPr>
              <w:t>, ID_94</w:t>
            </w:r>
          </w:p>
        </w:tc>
        <w:tc>
          <w:tcPr>
            <w:tcW w:w="2700" w:type="dxa"/>
            <w:gridSpan w:val="2"/>
            <w:vAlign w:val="center"/>
          </w:tcPr>
          <w:p w14:paraId="2EE67C13" w14:textId="77777777" w:rsidR="008B4F45" w:rsidRPr="001B3ABA" w:rsidRDefault="008B4F45" w:rsidP="00873373">
            <w:pPr>
              <w:spacing w:line="360" w:lineRule="auto"/>
              <w:jc w:val="center"/>
              <w:rPr>
                <w:i/>
                <w:iCs/>
                <w:lang w:val="fr-FR"/>
              </w:rPr>
            </w:pPr>
            <w:r w:rsidRPr="001B3ABA">
              <w:rPr>
                <w:i/>
                <w:iCs/>
                <w:lang w:val="fr-FR"/>
              </w:rPr>
              <w:t>Session Chair:</w:t>
            </w:r>
          </w:p>
          <w:p w14:paraId="1ACC690B" w14:textId="60A5115A" w:rsidR="008B4F45" w:rsidRDefault="008B4F45" w:rsidP="00873373">
            <w:pPr>
              <w:spacing w:line="360" w:lineRule="auto"/>
              <w:jc w:val="center"/>
              <w:rPr>
                <w:b/>
                <w:bCs/>
                <w:lang w:val="fr-FR"/>
              </w:rPr>
            </w:pPr>
            <w:r w:rsidRPr="001B3ABA">
              <w:rPr>
                <w:b/>
                <w:bCs/>
                <w:lang w:val="fr-FR"/>
              </w:rPr>
              <w:t>Dr. Xuan Dai Le</w:t>
            </w:r>
          </w:p>
          <w:p w14:paraId="27C28A7D" w14:textId="2EA6C4BE" w:rsidR="004775A7" w:rsidRPr="001D6BAC" w:rsidRDefault="004775A7" w:rsidP="00873373">
            <w:pPr>
              <w:spacing w:line="360" w:lineRule="auto"/>
              <w:jc w:val="center"/>
              <w:rPr>
                <w:b/>
                <w:bCs/>
              </w:rPr>
            </w:pPr>
            <w:r w:rsidRPr="004775A7">
              <w:rPr>
                <w:b/>
                <w:bCs/>
              </w:rPr>
              <w:t>Dr. Peng-Ta Liu</w:t>
            </w:r>
          </w:p>
          <w:p w14:paraId="5ACC92D7" w14:textId="77777777" w:rsidR="008B4F45" w:rsidRDefault="008B4F45" w:rsidP="00F0279C">
            <w:pPr>
              <w:spacing w:line="360" w:lineRule="auto"/>
              <w:jc w:val="center"/>
            </w:pPr>
            <w:r>
              <w:t>Oral Session (2) - Biosensing, Microfluidics &amp; Diagnostic Technologies (Room 2)</w:t>
            </w:r>
          </w:p>
          <w:p w14:paraId="5B2ED6B0" w14:textId="10D0584B" w:rsidR="008B4F45" w:rsidRPr="00A61A5A" w:rsidRDefault="008B4F45" w:rsidP="00F0279C">
            <w:pPr>
              <w:spacing w:line="360" w:lineRule="auto"/>
              <w:jc w:val="center"/>
              <w:rPr>
                <w:b/>
                <w:bCs/>
              </w:rPr>
            </w:pPr>
            <w:r w:rsidRPr="00A61A5A">
              <w:rPr>
                <w:b/>
                <w:bCs/>
              </w:rPr>
              <w:t>ID_15, ID_34, ID_56, ID_57, ID_90</w:t>
            </w:r>
            <w:r w:rsidR="00185B23">
              <w:rPr>
                <w:b/>
                <w:bCs/>
              </w:rPr>
              <w:t>, ID_93</w:t>
            </w:r>
          </w:p>
        </w:tc>
        <w:tc>
          <w:tcPr>
            <w:tcW w:w="1890" w:type="dxa"/>
            <w:vMerge/>
            <w:vAlign w:val="center"/>
          </w:tcPr>
          <w:p w14:paraId="2EEF10E1" w14:textId="7A2B578E" w:rsidR="008B4F45" w:rsidRDefault="008B4F45" w:rsidP="00F0279C">
            <w:pPr>
              <w:spacing w:line="360" w:lineRule="auto"/>
              <w:jc w:val="center"/>
            </w:pPr>
          </w:p>
        </w:tc>
        <w:tc>
          <w:tcPr>
            <w:tcW w:w="1170" w:type="dxa"/>
            <w:vMerge/>
            <w:vAlign w:val="center"/>
          </w:tcPr>
          <w:p w14:paraId="2C14471E" w14:textId="77777777" w:rsidR="008B4F45" w:rsidRDefault="008B4F45" w:rsidP="00F0279C">
            <w:pPr>
              <w:spacing w:line="360" w:lineRule="auto"/>
              <w:jc w:val="center"/>
            </w:pPr>
          </w:p>
        </w:tc>
        <w:tc>
          <w:tcPr>
            <w:tcW w:w="2605" w:type="dxa"/>
            <w:gridSpan w:val="2"/>
            <w:vMerge/>
            <w:vAlign w:val="center"/>
          </w:tcPr>
          <w:p w14:paraId="4B7C8967" w14:textId="56EF0EB6" w:rsidR="008B4F45" w:rsidRPr="008B4F45" w:rsidRDefault="008B4F45" w:rsidP="00F0279C">
            <w:pPr>
              <w:spacing w:line="360" w:lineRule="auto"/>
              <w:jc w:val="center"/>
              <w:rPr>
                <w:b/>
                <w:bCs/>
              </w:rPr>
            </w:pPr>
          </w:p>
        </w:tc>
      </w:tr>
      <w:tr w:rsidR="008B4F45" w14:paraId="6E0432F8" w14:textId="32A72ABE" w:rsidTr="001D6BAC">
        <w:tc>
          <w:tcPr>
            <w:tcW w:w="1694" w:type="dxa"/>
            <w:vAlign w:val="center"/>
          </w:tcPr>
          <w:p w14:paraId="7CA109E4" w14:textId="77777777" w:rsidR="008B4F45" w:rsidRPr="00873373" w:rsidRDefault="008B4F45" w:rsidP="00F0279C">
            <w:pPr>
              <w:spacing w:line="360" w:lineRule="auto"/>
              <w:jc w:val="center"/>
              <w:rPr>
                <w:b/>
              </w:rPr>
            </w:pPr>
            <w:r w:rsidRPr="00873373">
              <w:rPr>
                <w:b/>
              </w:rPr>
              <w:lastRenderedPageBreak/>
              <w:t>10:50-11:10</w:t>
            </w:r>
          </w:p>
        </w:tc>
        <w:tc>
          <w:tcPr>
            <w:tcW w:w="7481" w:type="dxa"/>
            <w:gridSpan w:val="5"/>
            <w:vAlign w:val="center"/>
          </w:tcPr>
          <w:p w14:paraId="49055E6C" w14:textId="4C6DAA4A" w:rsidR="008B4F45" w:rsidRPr="00873373" w:rsidRDefault="008B4F45" w:rsidP="00F0279C">
            <w:pPr>
              <w:spacing w:line="360" w:lineRule="auto"/>
              <w:jc w:val="center"/>
              <w:rPr>
                <w:b/>
              </w:rPr>
            </w:pPr>
            <w:r w:rsidRPr="00873373">
              <w:rPr>
                <w:b/>
              </w:rPr>
              <w:t>Tea Break</w:t>
            </w:r>
          </w:p>
        </w:tc>
        <w:tc>
          <w:tcPr>
            <w:tcW w:w="1170" w:type="dxa"/>
            <w:vAlign w:val="center"/>
          </w:tcPr>
          <w:p w14:paraId="337380BF" w14:textId="2080FD98" w:rsidR="008B4F45" w:rsidRPr="00873373" w:rsidRDefault="008B4F45" w:rsidP="00F0279C">
            <w:pPr>
              <w:spacing w:line="360" w:lineRule="auto"/>
              <w:jc w:val="center"/>
              <w:rPr>
                <w:b/>
              </w:rPr>
            </w:pPr>
            <w:r w:rsidRPr="00873373">
              <w:rPr>
                <w:b/>
              </w:rPr>
              <w:t>Room 1</w:t>
            </w:r>
          </w:p>
        </w:tc>
        <w:tc>
          <w:tcPr>
            <w:tcW w:w="2605" w:type="dxa"/>
            <w:gridSpan w:val="2"/>
            <w:vMerge/>
            <w:vAlign w:val="center"/>
          </w:tcPr>
          <w:p w14:paraId="521F7B63" w14:textId="53CD2F27" w:rsidR="008B4F45" w:rsidRPr="008B4F45" w:rsidRDefault="008B4F45" w:rsidP="008B4F45">
            <w:pPr>
              <w:spacing w:line="360" w:lineRule="auto"/>
              <w:jc w:val="center"/>
              <w:rPr>
                <w:b/>
                <w:bCs/>
              </w:rPr>
            </w:pPr>
          </w:p>
        </w:tc>
      </w:tr>
      <w:tr w:rsidR="008B4F45" w14:paraId="1D380942" w14:textId="1CCD5FEE" w:rsidTr="001D6BAC">
        <w:tc>
          <w:tcPr>
            <w:tcW w:w="1694" w:type="dxa"/>
            <w:vAlign w:val="center"/>
          </w:tcPr>
          <w:p w14:paraId="322436DA" w14:textId="77777777" w:rsidR="008B4F45" w:rsidRPr="00873373" w:rsidRDefault="008B4F45" w:rsidP="00F0279C">
            <w:pPr>
              <w:spacing w:line="360" w:lineRule="auto"/>
              <w:jc w:val="center"/>
              <w:rPr>
                <w:b/>
              </w:rPr>
            </w:pPr>
            <w:r w:rsidRPr="00873373">
              <w:rPr>
                <w:b/>
              </w:rPr>
              <w:t>11:10-11:30</w:t>
            </w:r>
          </w:p>
        </w:tc>
        <w:tc>
          <w:tcPr>
            <w:tcW w:w="7481" w:type="dxa"/>
            <w:gridSpan w:val="5"/>
            <w:vAlign w:val="center"/>
          </w:tcPr>
          <w:p w14:paraId="32590C42" w14:textId="083AF7C0" w:rsidR="008B4F45" w:rsidRPr="00873373" w:rsidRDefault="008B4F45" w:rsidP="00F0279C">
            <w:pPr>
              <w:spacing w:line="360" w:lineRule="auto"/>
              <w:jc w:val="center"/>
              <w:rPr>
                <w:b/>
                <w:i/>
                <w:iCs/>
              </w:rPr>
            </w:pPr>
            <w:r w:rsidRPr="00873373">
              <w:rPr>
                <w:b/>
                <w:i/>
                <w:iCs/>
              </w:rPr>
              <w:t>Opening Ceremony &amp; Group Photo</w:t>
            </w:r>
          </w:p>
        </w:tc>
        <w:tc>
          <w:tcPr>
            <w:tcW w:w="1170" w:type="dxa"/>
            <w:vAlign w:val="center"/>
          </w:tcPr>
          <w:p w14:paraId="720AE6FC" w14:textId="36CF3CEF" w:rsidR="008B4F45" w:rsidRPr="00873373" w:rsidRDefault="008B4F45" w:rsidP="00F0279C">
            <w:pPr>
              <w:spacing w:line="360" w:lineRule="auto"/>
              <w:jc w:val="center"/>
              <w:rPr>
                <w:b/>
              </w:rPr>
            </w:pPr>
            <w:r w:rsidRPr="00873373">
              <w:rPr>
                <w:b/>
              </w:rPr>
              <w:t>Room 1</w:t>
            </w:r>
          </w:p>
        </w:tc>
        <w:tc>
          <w:tcPr>
            <w:tcW w:w="2605" w:type="dxa"/>
            <w:gridSpan w:val="2"/>
            <w:vMerge/>
            <w:vAlign w:val="center"/>
          </w:tcPr>
          <w:p w14:paraId="0DE5F492" w14:textId="56DCDCAE" w:rsidR="008B4F45" w:rsidRDefault="008B4F45" w:rsidP="00F0279C">
            <w:pPr>
              <w:spacing w:line="360" w:lineRule="auto"/>
              <w:jc w:val="center"/>
            </w:pPr>
          </w:p>
        </w:tc>
      </w:tr>
      <w:tr w:rsidR="008B4F45" w14:paraId="76D2C7DE" w14:textId="49E446FA" w:rsidTr="001D6BAC">
        <w:tc>
          <w:tcPr>
            <w:tcW w:w="1694" w:type="dxa"/>
            <w:vAlign w:val="center"/>
          </w:tcPr>
          <w:p w14:paraId="09C7F52F" w14:textId="77777777" w:rsidR="008B4F45" w:rsidRPr="007C7AB2" w:rsidRDefault="008B4F45" w:rsidP="00F0279C">
            <w:pPr>
              <w:spacing w:line="360" w:lineRule="auto"/>
              <w:jc w:val="center"/>
              <w:rPr>
                <w:b/>
                <w:bCs/>
              </w:rPr>
            </w:pPr>
            <w:r w:rsidRPr="007C7AB2">
              <w:rPr>
                <w:b/>
                <w:bCs/>
              </w:rPr>
              <w:t>11:30-12:00</w:t>
            </w:r>
          </w:p>
        </w:tc>
        <w:tc>
          <w:tcPr>
            <w:tcW w:w="7481" w:type="dxa"/>
            <w:gridSpan w:val="5"/>
            <w:vAlign w:val="center"/>
          </w:tcPr>
          <w:p w14:paraId="5715B522" w14:textId="15878B98" w:rsidR="008B4F45" w:rsidRPr="00873373" w:rsidRDefault="008B4F45" w:rsidP="00F0279C">
            <w:pPr>
              <w:spacing w:line="360" w:lineRule="auto"/>
              <w:jc w:val="center"/>
              <w:rPr>
                <w:b/>
                <w:bCs/>
                <w:i/>
                <w:iCs/>
              </w:rPr>
            </w:pPr>
            <w:r w:rsidRPr="00873373">
              <w:rPr>
                <w:b/>
                <w:bCs/>
                <w:i/>
                <w:iCs/>
              </w:rPr>
              <w:t>Keynote Speech (</w:t>
            </w:r>
            <w:r w:rsidR="00374086">
              <w:rPr>
                <w:b/>
                <w:bCs/>
                <w:i/>
                <w:iCs/>
              </w:rPr>
              <w:t>1</w:t>
            </w:r>
            <w:r w:rsidRPr="00873373">
              <w:rPr>
                <w:b/>
                <w:bCs/>
                <w:i/>
                <w:iCs/>
              </w:rPr>
              <w:t>) - Speaker: Prof. Dong-Sing Wuu (Room 1)</w:t>
            </w:r>
          </w:p>
        </w:tc>
        <w:tc>
          <w:tcPr>
            <w:tcW w:w="1170" w:type="dxa"/>
            <w:vAlign w:val="center"/>
          </w:tcPr>
          <w:p w14:paraId="09D1F627" w14:textId="20DF91DF" w:rsidR="008B4F45" w:rsidRPr="00873373" w:rsidRDefault="008B4F45" w:rsidP="00F0279C">
            <w:pPr>
              <w:spacing w:line="360" w:lineRule="auto"/>
              <w:jc w:val="center"/>
              <w:rPr>
                <w:b/>
                <w:bCs/>
              </w:rPr>
            </w:pPr>
            <w:r w:rsidRPr="00873373">
              <w:rPr>
                <w:b/>
                <w:bCs/>
              </w:rPr>
              <w:t>Room 1</w:t>
            </w:r>
          </w:p>
        </w:tc>
        <w:tc>
          <w:tcPr>
            <w:tcW w:w="2605" w:type="dxa"/>
            <w:gridSpan w:val="2"/>
            <w:vMerge/>
            <w:vAlign w:val="center"/>
          </w:tcPr>
          <w:p w14:paraId="5583B8AA" w14:textId="5BF61008" w:rsidR="008B4F45" w:rsidRDefault="008B4F45" w:rsidP="00F0279C">
            <w:pPr>
              <w:spacing w:line="360" w:lineRule="auto"/>
              <w:jc w:val="center"/>
            </w:pPr>
          </w:p>
        </w:tc>
      </w:tr>
      <w:tr w:rsidR="008B4F45" w14:paraId="4FF83B43" w14:textId="3950356A" w:rsidTr="001D6BAC">
        <w:tc>
          <w:tcPr>
            <w:tcW w:w="1694" w:type="dxa"/>
            <w:vAlign w:val="center"/>
          </w:tcPr>
          <w:p w14:paraId="0F4A8CC8" w14:textId="77777777" w:rsidR="008B4F45" w:rsidRPr="007C7AB2" w:rsidRDefault="008B4F45" w:rsidP="00F0279C">
            <w:pPr>
              <w:spacing w:line="360" w:lineRule="auto"/>
              <w:jc w:val="center"/>
              <w:rPr>
                <w:b/>
                <w:bCs/>
              </w:rPr>
            </w:pPr>
            <w:r w:rsidRPr="007C7AB2">
              <w:rPr>
                <w:b/>
                <w:bCs/>
              </w:rPr>
              <w:t>12:00-13:00</w:t>
            </w:r>
          </w:p>
        </w:tc>
        <w:tc>
          <w:tcPr>
            <w:tcW w:w="7481" w:type="dxa"/>
            <w:gridSpan w:val="5"/>
            <w:vAlign w:val="center"/>
          </w:tcPr>
          <w:p w14:paraId="3A079552" w14:textId="77777777" w:rsidR="008B4F45" w:rsidRPr="00873373" w:rsidRDefault="008B4F45" w:rsidP="00F0279C">
            <w:pPr>
              <w:spacing w:line="360" w:lineRule="auto"/>
              <w:jc w:val="center"/>
              <w:rPr>
                <w:b/>
                <w:bCs/>
                <w:i/>
                <w:iCs/>
              </w:rPr>
            </w:pPr>
            <w:r w:rsidRPr="00873373">
              <w:rPr>
                <w:b/>
                <w:bCs/>
                <w:i/>
                <w:iCs/>
              </w:rPr>
              <w:t>Lunch</w:t>
            </w:r>
          </w:p>
        </w:tc>
        <w:tc>
          <w:tcPr>
            <w:tcW w:w="1170" w:type="dxa"/>
            <w:vAlign w:val="center"/>
          </w:tcPr>
          <w:p w14:paraId="006FCC1C" w14:textId="6B699D46" w:rsidR="008B4F45" w:rsidRPr="00873373" w:rsidRDefault="008B4F45" w:rsidP="00F0279C">
            <w:pPr>
              <w:spacing w:line="360" w:lineRule="auto"/>
              <w:jc w:val="center"/>
              <w:rPr>
                <w:b/>
                <w:bCs/>
              </w:rPr>
            </w:pPr>
            <w:r w:rsidRPr="00873373">
              <w:rPr>
                <w:b/>
                <w:bCs/>
              </w:rPr>
              <w:t>Room 1</w:t>
            </w:r>
          </w:p>
        </w:tc>
        <w:tc>
          <w:tcPr>
            <w:tcW w:w="2605" w:type="dxa"/>
            <w:gridSpan w:val="2"/>
            <w:vMerge/>
            <w:vAlign w:val="center"/>
          </w:tcPr>
          <w:p w14:paraId="551DED50" w14:textId="44EAD811" w:rsidR="008B4F45" w:rsidRDefault="008B4F45" w:rsidP="00F0279C">
            <w:pPr>
              <w:spacing w:line="360" w:lineRule="auto"/>
              <w:jc w:val="center"/>
            </w:pPr>
          </w:p>
        </w:tc>
      </w:tr>
      <w:tr w:rsidR="008B4F45" w14:paraId="5C143166" w14:textId="7825ECAD" w:rsidTr="001D6BAC">
        <w:tc>
          <w:tcPr>
            <w:tcW w:w="1694" w:type="dxa"/>
            <w:vAlign w:val="center"/>
          </w:tcPr>
          <w:p w14:paraId="01065654" w14:textId="77777777" w:rsidR="008B4F45" w:rsidRPr="007C7AB2" w:rsidRDefault="008B4F45" w:rsidP="00F0279C">
            <w:pPr>
              <w:spacing w:line="360" w:lineRule="auto"/>
              <w:jc w:val="center"/>
              <w:rPr>
                <w:b/>
                <w:bCs/>
              </w:rPr>
            </w:pPr>
            <w:r w:rsidRPr="007C7AB2">
              <w:rPr>
                <w:b/>
                <w:bCs/>
              </w:rPr>
              <w:t>13:00-13:30</w:t>
            </w:r>
          </w:p>
        </w:tc>
        <w:tc>
          <w:tcPr>
            <w:tcW w:w="7481" w:type="dxa"/>
            <w:gridSpan w:val="5"/>
            <w:vAlign w:val="center"/>
          </w:tcPr>
          <w:p w14:paraId="6B2A97F3" w14:textId="6CCF89B1" w:rsidR="008B4F45" w:rsidRPr="00873373" w:rsidRDefault="008B4F45" w:rsidP="00F0279C">
            <w:pPr>
              <w:spacing w:line="360" w:lineRule="auto"/>
              <w:jc w:val="center"/>
              <w:rPr>
                <w:b/>
                <w:bCs/>
                <w:i/>
                <w:iCs/>
              </w:rPr>
            </w:pPr>
            <w:r w:rsidRPr="00873373">
              <w:rPr>
                <w:b/>
                <w:bCs/>
                <w:i/>
                <w:iCs/>
              </w:rPr>
              <w:t>Keynote Speech (</w:t>
            </w:r>
            <w:r w:rsidR="00374086">
              <w:rPr>
                <w:b/>
                <w:bCs/>
                <w:i/>
                <w:iCs/>
              </w:rPr>
              <w:t>2</w:t>
            </w:r>
            <w:r w:rsidRPr="00873373">
              <w:rPr>
                <w:b/>
                <w:bCs/>
                <w:i/>
                <w:iCs/>
              </w:rPr>
              <w:t>) - Speaker: Prof. Fan-Gang Tseng (Room 1)</w:t>
            </w:r>
          </w:p>
        </w:tc>
        <w:tc>
          <w:tcPr>
            <w:tcW w:w="1170" w:type="dxa"/>
            <w:vAlign w:val="center"/>
          </w:tcPr>
          <w:p w14:paraId="199A0627" w14:textId="7E9591D5" w:rsidR="008B4F45" w:rsidRPr="00873373" w:rsidRDefault="008B4F45" w:rsidP="00F0279C">
            <w:pPr>
              <w:spacing w:line="360" w:lineRule="auto"/>
              <w:jc w:val="center"/>
              <w:rPr>
                <w:b/>
                <w:bCs/>
              </w:rPr>
            </w:pPr>
            <w:r w:rsidRPr="00873373">
              <w:rPr>
                <w:b/>
                <w:bCs/>
              </w:rPr>
              <w:t>Room 1</w:t>
            </w:r>
          </w:p>
        </w:tc>
        <w:tc>
          <w:tcPr>
            <w:tcW w:w="2605" w:type="dxa"/>
            <w:gridSpan w:val="2"/>
            <w:vMerge/>
            <w:vAlign w:val="center"/>
          </w:tcPr>
          <w:p w14:paraId="61F5A826" w14:textId="482A4B5D" w:rsidR="008B4F45" w:rsidRDefault="008B4F45" w:rsidP="00F0279C">
            <w:pPr>
              <w:spacing w:line="360" w:lineRule="auto"/>
              <w:jc w:val="center"/>
            </w:pPr>
          </w:p>
        </w:tc>
      </w:tr>
      <w:tr w:rsidR="008B4F45" w14:paraId="51F9D5B7" w14:textId="2840AB06" w:rsidTr="001D6BAC">
        <w:tc>
          <w:tcPr>
            <w:tcW w:w="1694" w:type="dxa"/>
            <w:vAlign w:val="center"/>
          </w:tcPr>
          <w:p w14:paraId="0DB7FFA2" w14:textId="77777777" w:rsidR="008B4F45" w:rsidRPr="007C7AB2" w:rsidRDefault="008B4F45" w:rsidP="00F0279C">
            <w:pPr>
              <w:spacing w:line="360" w:lineRule="auto"/>
              <w:jc w:val="center"/>
              <w:rPr>
                <w:b/>
                <w:bCs/>
              </w:rPr>
            </w:pPr>
            <w:r w:rsidRPr="007C7AB2">
              <w:rPr>
                <w:b/>
                <w:bCs/>
              </w:rPr>
              <w:t>13:30-14:00</w:t>
            </w:r>
          </w:p>
        </w:tc>
        <w:tc>
          <w:tcPr>
            <w:tcW w:w="7481" w:type="dxa"/>
            <w:gridSpan w:val="5"/>
            <w:vAlign w:val="center"/>
          </w:tcPr>
          <w:p w14:paraId="66D69AB4" w14:textId="31020D72" w:rsidR="008B4F45" w:rsidRPr="00873373" w:rsidRDefault="008B4F45" w:rsidP="00F0279C">
            <w:pPr>
              <w:spacing w:line="360" w:lineRule="auto"/>
              <w:jc w:val="center"/>
              <w:rPr>
                <w:b/>
                <w:bCs/>
                <w:i/>
                <w:iCs/>
              </w:rPr>
            </w:pPr>
            <w:r w:rsidRPr="00873373">
              <w:rPr>
                <w:b/>
                <w:bCs/>
                <w:i/>
                <w:iCs/>
              </w:rPr>
              <w:t>Keynote Speech (</w:t>
            </w:r>
            <w:r w:rsidR="00374086">
              <w:rPr>
                <w:b/>
                <w:bCs/>
                <w:i/>
                <w:iCs/>
              </w:rPr>
              <w:t>3</w:t>
            </w:r>
            <w:r w:rsidRPr="00873373">
              <w:rPr>
                <w:b/>
                <w:bCs/>
                <w:i/>
                <w:iCs/>
              </w:rPr>
              <w:t>) - Speaker: Prof. Ashok Kumar Pandey (Room 1)</w:t>
            </w:r>
          </w:p>
        </w:tc>
        <w:tc>
          <w:tcPr>
            <w:tcW w:w="1170" w:type="dxa"/>
            <w:vAlign w:val="center"/>
          </w:tcPr>
          <w:p w14:paraId="4167DA30" w14:textId="3E6A85DE" w:rsidR="008B4F45" w:rsidRPr="00873373" w:rsidRDefault="008B4F45" w:rsidP="00F0279C">
            <w:pPr>
              <w:spacing w:line="360" w:lineRule="auto"/>
              <w:jc w:val="center"/>
              <w:rPr>
                <w:b/>
                <w:bCs/>
              </w:rPr>
            </w:pPr>
            <w:r w:rsidRPr="00873373">
              <w:rPr>
                <w:b/>
                <w:bCs/>
              </w:rPr>
              <w:t>Room 1</w:t>
            </w:r>
          </w:p>
        </w:tc>
        <w:tc>
          <w:tcPr>
            <w:tcW w:w="2605" w:type="dxa"/>
            <w:gridSpan w:val="2"/>
            <w:vMerge/>
            <w:vAlign w:val="center"/>
          </w:tcPr>
          <w:p w14:paraId="53EDCA43" w14:textId="72F1CD8F" w:rsidR="008B4F45" w:rsidRDefault="008B4F45" w:rsidP="00F0279C">
            <w:pPr>
              <w:spacing w:line="360" w:lineRule="auto"/>
              <w:jc w:val="center"/>
            </w:pPr>
          </w:p>
        </w:tc>
      </w:tr>
      <w:tr w:rsidR="00F13E63" w14:paraId="3B5A1A70" w14:textId="6475584F" w:rsidTr="001D6BAC">
        <w:tc>
          <w:tcPr>
            <w:tcW w:w="1694" w:type="dxa"/>
            <w:vAlign w:val="center"/>
          </w:tcPr>
          <w:p w14:paraId="78889DA7" w14:textId="77777777" w:rsidR="00F13E63" w:rsidRPr="00873373" w:rsidRDefault="00F13E63" w:rsidP="00F0279C">
            <w:pPr>
              <w:spacing w:line="360" w:lineRule="auto"/>
              <w:jc w:val="center"/>
              <w:rPr>
                <w:b/>
                <w:bCs/>
              </w:rPr>
            </w:pPr>
            <w:r w:rsidRPr="00873373">
              <w:rPr>
                <w:b/>
                <w:bCs/>
              </w:rPr>
              <w:t>14:00-14:20</w:t>
            </w:r>
          </w:p>
        </w:tc>
        <w:tc>
          <w:tcPr>
            <w:tcW w:w="7481" w:type="dxa"/>
            <w:gridSpan w:val="5"/>
            <w:vAlign w:val="center"/>
          </w:tcPr>
          <w:p w14:paraId="2C14F725" w14:textId="7AA838D6" w:rsidR="00F13E63" w:rsidRPr="00873373" w:rsidRDefault="00F13E63" w:rsidP="00F0279C">
            <w:pPr>
              <w:spacing w:line="360" w:lineRule="auto"/>
              <w:jc w:val="center"/>
              <w:rPr>
                <w:b/>
                <w:bCs/>
              </w:rPr>
            </w:pPr>
            <w:r w:rsidRPr="00873373">
              <w:rPr>
                <w:b/>
                <w:bCs/>
              </w:rPr>
              <w:t>Tea Break</w:t>
            </w:r>
          </w:p>
        </w:tc>
        <w:tc>
          <w:tcPr>
            <w:tcW w:w="1170" w:type="dxa"/>
            <w:vAlign w:val="center"/>
          </w:tcPr>
          <w:p w14:paraId="2AA0B94F" w14:textId="1EC26A17" w:rsidR="00F13E63" w:rsidRPr="00873373" w:rsidRDefault="00F13E63" w:rsidP="00F0279C">
            <w:pPr>
              <w:spacing w:line="360" w:lineRule="auto"/>
              <w:jc w:val="center"/>
              <w:rPr>
                <w:b/>
                <w:bCs/>
              </w:rPr>
            </w:pPr>
            <w:r w:rsidRPr="00873373">
              <w:rPr>
                <w:b/>
                <w:bCs/>
              </w:rPr>
              <w:t>Room 1</w:t>
            </w:r>
          </w:p>
        </w:tc>
        <w:tc>
          <w:tcPr>
            <w:tcW w:w="2605" w:type="dxa"/>
            <w:gridSpan w:val="2"/>
            <w:vMerge w:val="restart"/>
            <w:vAlign w:val="center"/>
          </w:tcPr>
          <w:p w14:paraId="6F13ED7E" w14:textId="6EDCB0CF" w:rsidR="00F13E63" w:rsidRDefault="00F13E63" w:rsidP="00F0279C">
            <w:pPr>
              <w:spacing w:line="360" w:lineRule="auto"/>
              <w:jc w:val="center"/>
              <w:rPr>
                <w:b/>
                <w:bCs/>
              </w:rPr>
            </w:pPr>
            <w:r w:rsidRPr="00873373">
              <w:rPr>
                <w:b/>
                <w:bCs/>
              </w:rPr>
              <w:t xml:space="preserve">Poster Session (1) - Day 1 </w:t>
            </w:r>
            <w:r>
              <w:rPr>
                <w:b/>
                <w:bCs/>
              </w:rPr>
              <w:t>–</w:t>
            </w:r>
            <w:r w:rsidRPr="00873373">
              <w:rPr>
                <w:b/>
                <w:bCs/>
              </w:rPr>
              <w:t xml:space="preserve"> </w:t>
            </w:r>
          </w:p>
          <w:p w14:paraId="5865F803" w14:textId="1E138CF9" w:rsidR="00F13E63" w:rsidRPr="00873373" w:rsidRDefault="00F13E63" w:rsidP="00F0279C">
            <w:pPr>
              <w:spacing w:line="360" w:lineRule="auto"/>
              <w:jc w:val="center"/>
              <w:rPr>
                <w:b/>
                <w:bCs/>
              </w:rPr>
            </w:pPr>
            <w:r w:rsidRPr="00873373">
              <w:rPr>
                <w:b/>
                <w:bCs/>
              </w:rPr>
              <w:t>competition judging (Room 1)</w:t>
            </w:r>
          </w:p>
          <w:p w14:paraId="04B74D7A" w14:textId="5FED0746" w:rsidR="00F13E63" w:rsidRPr="00677D40" w:rsidRDefault="00F13E63" w:rsidP="00677D40">
            <w:pPr>
              <w:spacing w:line="360" w:lineRule="auto"/>
              <w:jc w:val="center"/>
              <w:rPr>
                <w:b/>
                <w:bCs/>
                <w:lang w:val="fr-FR"/>
              </w:rPr>
            </w:pPr>
            <w:r w:rsidRPr="00677D40">
              <w:rPr>
                <w:b/>
                <w:bCs/>
                <w:lang w:val="fr-FR"/>
              </w:rPr>
              <w:t>14:00-14:20</w:t>
            </w:r>
            <w:r w:rsidRPr="00677D40">
              <w:rPr>
                <w:b/>
                <w:bCs/>
                <w:lang w:val="fr-FR"/>
              </w:rPr>
              <w:br/>
            </w:r>
            <w:r w:rsidRPr="00704042">
              <w:rPr>
                <w:b/>
                <w:bCs/>
                <w:lang w:val="fr-FR"/>
              </w:rPr>
              <w:t>Session Chair</w:t>
            </w:r>
            <w:r w:rsidRPr="00704042">
              <w:rPr>
                <w:b/>
                <w:bCs/>
                <w:lang w:val="fr-FR"/>
              </w:rPr>
              <w:br/>
              <w:t>Dr. Thien</w:t>
            </w:r>
            <w:r w:rsidR="00774864">
              <w:rPr>
                <w:b/>
                <w:bCs/>
                <w:lang w:val="fr-FR"/>
              </w:rPr>
              <w:t xml:space="preserve"> </w:t>
            </w:r>
            <w:r w:rsidRPr="00704042">
              <w:rPr>
                <w:b/>
                <w:bCs/>
                <w:lang w:val="fr-FR"/>
              </w:rPr>
              <w:t>Luan Phan</w:t>
            </w:r>
          </w:p>
          <w:p w14:paraId="0723F939" w14:textId="77777777" w:rsidR="00F13E63" w:rsidRPr="00677D40" w:rsidRDefault="00F13E63" w:rsidP="00677D40">
            <w:pPr>
              <w:spacing w:line="360" w:lineRule="auto"/>
              <w:jc w:val="center"/>
              <w:rPr>
                <w:b/>
                <w:bCs/>
                <w:lang w:val="fr-FR"/>
              </w:rPr>
            </w:pPr>
            <w:r w:rsidRPr="00677D40">
              <w:rPr>
                <w:b/>
                <w:bCs/>
                <w:lang w:val="fr-FR"/>
              </w:rPr>
              <w:t xml:space="preserve">Dr. Quoc Tuan </w:t>
            </w:r>
            <w:r w:rsidRPr="00677D40">
              <w:rPr>
                <w:b/>
                <w:bCs/>
                <w:lang w:val="fr-FR"/>
              </w:rPr>
              <w:br/>
              <w:t xml:space="preserve">Nguyen Diep </w:t>
            </w:r>
          </w:p>
          <w:p w14:paraId="0A1CABA7" w14:textId="77777777" w:rsidR="00F13E63" w:rsidRPr="00677D40" w:rsidRDefault="00F13E63" w:rsidP="00677D40">
            <w:pPr>
              <w:spacing w:line="360" w:lineRule="auto"/>
              <w:jc w:val="center"/>
              <w:rPr>
                <w:b/>
                <w:bCs/>
              </w:rPr>
            </w:pPr>
            <w:r w:rsidRPr="00677D40">
              <w:rPr>
                <w:b/>
                <w:bCs/>
              </w:rPr>
              <w:t xml:space="preserve">Mr. Minh Khue Ha </w:t>
            </w:r>
          </w:p>
          <w:p w14:paraId="08F1D2C2" w14:textId="77777777" w:rsidR="00F13E63" w:rsidRPr="00677D40" w:rsidRDefault="00F13E63" w:rsidP="00677D40">
            <w:pPr>
              <w:spacing w:line="360" w:lineRule="auto"/>
              <w:jc w:val="center"/>
              <w:rPr>
                <w:b/>
                <w:bCs/>
              </w:rPr>
            </w:pPr>
            <w:r w:rsidRPr="00677D40">
              <w:rPr>
                <w:b/>
                <w:bCs/>
              </w:rPr>
              <w:t>Mr. Xuan Hien Pham</w:t>
            </w:r>
          </w:p>
          <w:p w14:paraId="2E90F520" w14:textId="402F2523" w:rsidR="00F13E63" w:rsidRDefault="00F13E63" w:rsidP="00F0279C">
            <w:pPr>
              <w:spacing w:line="360" w:lineRule="auto"/>
              <w:jc w:val="center"/>
              <w:rPr>
                <w:b/>
                <w:bCs/>
              </w:rPr>
            </w:pPr>
          </w:p>
          <w:p w14:paraId="04C9C517" w14:textId="396AFB36" w:rsidR="00F13E63" w:rsidRPr="00873373" w:rsidRDefault="00F13E63" w:rsidP="00F0279C">
            <w:pPr>
              <w:spacing w:line="360" w:lineRule="auto"/>
              <w:jc w:val="center"/>
              <w:rPr>
                <w:b/>
                <w:bCs/>
              </w:rPr>
            </w:pPr>
            <w:r w:rsidRPr="008B4F45">
              <w:rPr>
                <w:b/>
                <w:bCs/>
              </w:rPr>
              <w:t>ID_05, ID_50, ID_51, ID_52, ID_58, ID_59, ID_61</w:t>
            </w:r>
            <w:r>
              <w:rPr>
                <w:b/>
                <w:bCs/>
              </w:rPr>
              <w:t xml:space="preserve">, </w:t>
            </w:r>
            <w:r w:rsidRPr="00A61A5A">
              <w:rPr>
                <w:b/>
                <w:bCs/>
              </w:rPr>
              <w:t xml:space="preserve">ID_63, ID_65, </w:t>
            </w:r>
            <w:r w:rsidRPr="00A61A5A">
              <w:rPr>
                <w:b/>
                <w:bCs/>
              </w:rPr>
              <w:lastRenderedPageBreak/>
              <w:t>ID_74, ID_75, ID_76, ID_78, ID_86, ID_91</w:t>
            </w:r>
          </w:p>
        </w:tc>
      </w:tr>
      <w:tr w:rsidR="00F13E63" w14:paraId="294854F6" w14:textId="4B9AB688" w:rsidTr="00066877">
        <w:tc>
          <w:tcPr>
            <w:tcW w:w="1694" w:type="dxa"/>
            <w:vAlign w:val="center"/>
          </w:tcPr>
          <w:p w14:paraId="0AB505EB" w14:textId="77777777" w:rsidR="00F13E63" w:rsidRDefault="00F13E63" w:rsidP="00F0279C">
            <w:pPr>
              <w:spacing w:line="360" w:lineRule="auto"/>
              <w:jc w:val="center"/>
            </w:pPr>
            <w:r>
              <w:rPr>
                <w:b/>
              </w:rPr>
              <w:t>14:20-14:40</w:t>
            </w:r>
          </w:p>
        </w:tc>
        <w:tc>
          <w:tcPr>
            <w:tcW w:w="2891" w:type="dxa"/>
            <w:gridSpan w:val="2"/>
            <w:vAlign w:val="center"/>
          </w:tcPr>
          <w:p w14:paraId="1E85F6C0" w14:textId="77777777" w:rsidR="00F13E63" w:rsidRDefault="00F13E63" w:rsidP="00F0279C">
            <w:pPr>
              <w:spacing w:line="360" w:lineRule="auto"/>
              <w:jc w:val="center"/>
            </w:pPr>
            <w:r>
              <w:t>Invited Speech (3)</w:t>
            </w:r>
          </w:p>
          <w:p w14:paraId="66683621" w14:textId="77777777" w:rsidR="00F13E63" w:rsidRDefault="00F13E63" w:rsidP="001D6BAC">
            <w:pPr>
              <w:spacing w:line="360" w:lineRule="auto"/>
              <w:jc w:val="center"/>
            </w:pPr>
            <w:r w:rsidRPr="004D0384">
              <w:rPr>
                <w:b/>
                <w:bCs/>
              </w:rPr>
              <w:t>Dr. Yu-Hsiang Lai</w:t>
            </w:r>
            <w:r>
              <w:t xml:space="preserve"> </w:t>
            </w:r>
          </w:p>
          <w:p w14:paraId="5DB0C9EF" w14:textId="32724FB2" w:rsidR="00F13E63" w:rsidRDefault="00F13E63" w:rsidP="001D6BAC">
            <w:pPr>
              <w:spacing w:line="360" w:lineRule="auto"/>
              <w:jc w:val="center"/>
            </w:pPr>
            <w:r>
              <w:t>(Room 1)</w:t>
            </w:r>
          </w:p>
        </w:tc>
        <w:tc>
          <w:tcPr>
            <w:tcW w:w="2700" w:type="dxa"/>
            <w:gridSpan w:val="2"/>
            <w:vAlign w:val="center"/>
          </w:tcPr>
          <w:p w14:paraId="360CF122" w14:textId="233CE99D" w:rsidR="00F13E63" w:rsidRDefault="00F13E63" w:rsidP="00F0279C">
            <w:pPr>
              <w:spacing w:line="360" w:lineRule="auto"/>
              <w:jc w:val="center"/>
              <w:rPr>
                <w:b/>
                <w:bCs/>
              </w:rPr>
            </w:pPr>
            <w:r>
              <w:t>Invited Speech (4)</w:t>
            </w:r>
            <w:r>
              <w:br/>
            </w:r>
            <w:r w:rsidRPr="004D0384">
              <w:rPr>
                <w:b/>
                <w:bCs/>
              </w:rPr>
              <w:t>Dr. Thanh</w:t>
            </w:r>
            <w:r w:rsidR="00774864">
              <w:rPr>
                <w:b/>
                <w:bCs/>
              </w:rPr>
              <w:t xml:space="preserve"> </w:t>
            </w:r>
            <w:r w:rsidRPr="004D0384">
              <w:rPr>
                <w:b/>
                <w:bCs/>
              </w:rPr>
              <w:t>Qua Nguyen</w:t>
            </w:r>
          </w:p>
          <w:p w14:paraId="623FAD30" w14:textId="4B577009" w:rsidR="00F13E63" w:rsidRPr="004D0384" w:rsidRDefault="00F13E63" w:rsidP="00F0279C">
            <w:pPr>
              <w:spacing w:line="360" w:lineRule="auto"/>
              <w:jc w:val="center"/>
            </w:pPr>
            <w:r w:rsidRPr="004D0384">
              <w:t>(Room 2)</w:t>
            </w:r>
          </w:p>
        </w:tc>
        <w:tc>
          <w:tcPr>
            <w:tcW w:w="1890" w:type="dxa"/>
            <w:vMerge w:val="restart"/>
          </w:tcPr>
          <w:p w14:paraId="0CD6445B" w14:textId="0A2FB470" w:rsidR="00F13E63" w:rsidRPr="00873373" w:rsidRDefault="00F13E63" w:rsidP="00066877">
            <w:pPr>
              <w:spacing w:line="360" w:lineRule="auto"/>
              <w:jc w:val="center"/>
              <w:rPr>
                <w:i/>
                <w:iCs/>
              </w:rPr>
            </w:pPr>
            <w:r w:rsidRPr="00873373">
              <w:rPr>
                <w:i/>
                <w:iCs/>
              </w:rPr>
              <w:t>Invited Speech –</w:t>
            </w:r>
          </w:p>
          <w:p w14:paraId="3B217019" w14:textId="6A83E9F2" w:rsidR="00F13E63" w:rsidRPr="004D0384" w:rsidRDefault="00F13E63" w:rsidP="00066877">
            <w:pPr>
              <w:spacing w:line="360" w:lineRule="auto"/>
              <w:jc w:val="center"/>
              <w:rPr>
                <w:b/>
                <w:bCs/>
              </w:rPr>
            </w:pPr>
            <w:r>
              <w:rPr>
                <w:b/>
                <w:bCs/>
              </w:rPr>
              <w:t>Dr</w:t>
            </w:r>
            <w:r w:rsidRPr="004D0384">
              <w:rPr>
                <w:b/>
                <w:bCs/>
              </w:rPr>
              <w:t xml:space="preserve">. Thien </w:t>
            </w:r>
            <w:r>
              <w:rPr>
                <w:b/>
                <w:bCs/>
              </w:rPr>
              <w:br/>
            </w:r>
            <w:r w:rsidRPr="004D0384">
              <w:rPr>
                <w:b/>
                <w:bCs/>
              </w:rPr>
              <w:t>Luan Phan</w:t>
            </w:r>
          </w:p>
          <w:p w14:paraId="504D98E7" w14:textId="6329D572" w:rsidR="00F13E63" w:rsidRDefault="00F13E63" w:rsidP="00066877">
            <w:pPr>
              <w:spacing w:line="360" w:lineRule="auto"/>
              <w:jc w:val="center"/>
            </w:pPr>
            <w:r>
              <w:t>Session for ISET 2026</w:t>
            </w:r>
          </w:p>
          <w:p w14:paraId="3FE402B3" w14:textId="7FA19B31" w:rsidR="00F13E63" w:rsidRPr="00C71040" w:rsidRDefault="00F13E63" w:rsidP="005D0254">
            <w:pPr>
              <w:spacing w:line="360" w:lineRule="auto"/>
              <w:jc w:val="center"/>
              <w:rPr>
                <w:b/>
                <w:bCs/>
              </w:rPr>
            </w:pPr>
            <w:r>
              <w:rPr>
                <w:b/>
                <w:bCs/>
              </w:rPr>
              <w:t>(</w:t>
            </w:r>
            <w:r w:rsidRPr="004D0384">
              <w:rPr>
                <w:b/>
                <w:bCs/>
              </w:rPr>
              <w:t>Room 3</w:t>
            </w:r>
            <w:r>
              <w:rPr>
                <w:b/>
                <w:bCs/>
              </w:rPr>
              <w:t>)</w:t>
            </w:r>
          </w:p>
        </w:tc>
        <w:tc>
          <w:tcPr>
            <w:tcW w:w="1170" w:type="dxa"/>
            <w:vMerge w:val="restart"/>
            <w:vAlign w:val="center"/>
          </w:tcPr>
          <w:p w14:paraId="61932741" w14:textId="7702DB29" w:rsidR="00F13E63" w:rsidRDefault="00F13E63" w:rsidP="00F0279C">
            <w:pPr>
              <w:spacing w:line="360" w:lineRule="auto"/>
              <w:jc w:val="center"/>
            </w:pPr>
            <w:r w:rsidRPr="004D0384">
              <w:rPr>
                <w:b/>
                <w:bCs/>
              </w:rPr>
              <w:t xml:space="preserve">Room </w:t>
            </w:r>
            <w:r w:rsidRPr="004D0384">
              <w:rPr>
                <w:b/>
                <w:bCs/>
              </w:rPr>
              <w:br/>
              <w:t>1, 2 &amp; 3</w:t>
            </w:r>
          </w:p>
        </w:tc>
        <w:tc>
          <w:tcPr>
            <w:tcW w:w="2605" w:type="dxa"/>
            <w:gridSpan w:val="2"/>
            <w:vMerge/>
            <w:vAlign w:val="center"/>
          </w:tcPr>
          <w:p w14:paraId="09595B92" w14:textId="14E64935" w:rsidR="00F13E63" w:rsidRDefault="00F13E63" w:rsidP="00F0279C">
            <w:pPr>
              <w:spacing w:line="360" w:lineRule="auto"/>
              <w:jc w:val="center"/>
            </w:pPr>
          </w:p>
        </w:tc>
      </w:tr>
      <w:tr w:rsidR="00F13E63" w14:paraId="7259C1E3" w14:textId="441AB38D" w:rsidTr="00066877">
        <w:tc>
          <w:tcPr>
            <w:tcW w:w="1694" w:type="dxa"/>
            <w:vAlign w:val="center"/>
          </w:tcPr>
          <w:p w14:paraId="56F0233A" w14:textId="77777777" w:rsidR="00F13E63" w:rsidRDefault="00F13E63" w:rsidP="00F0279C">
            <w:pPr>
              <w:spacing w:line="360" w:lineRule="auto"/>
              <w:jc w:val="center"/>
            </w:pPr>
            <w:r>
              <w:rPr>
                <w:b/>
              </w:rPr>
              <w:t>14:40-16:40</w:t>
            </w:r>
          </w:p>
        </w:tc>
        <w:tc>
          <w:tcPr>
            <w:tcW w:w="2891" w:type="dxa"/>
            <w:gridSpan w:val="2"/>
            <w:vAlign w:val="center"/>
          </w:tcPr>
          <w:p w14:paraId="5B682693" w14:textId="4F93A490" w:rsidR="00F13E63" w:rsidRDefault="00F13E63" w:rsidP="00F0279C">
            <w:pPr>
              <w:spacing w:line="360" w:lineRule="auto"/>
              <w:jc w:val="center"/>
              <w:rPr>
                <w:i/>
                <w:iCs/>
              </w:rPr>
            </w:pPr>
            <w:r w:rsidRPr="00873373">
              <w:rPr>
                <w:i/>
                <w:iCs/>
              </w:rPr>
              <w:t>Session Chair:</w:t>
            </w:r>
          </w:p>
          <w:p w14:paraId="31A9B63F" w14:textId="4823E49B" w:rsidR="00F13E63" w:rsidRDefault="00F13E63" w:rsidP="00F0279C">
            <w:pPr>
              <w:spacing w:line="360" w:lineRule="auto"/>
              <w:jc w:val="center"/>
              <w:rPr>
                <w:b/>
                <w:bCs/>
              </w:rPr>
            </w:pPr>
            <w:r w:rsidRPr="004D0384">
              <w:rPr>
                <w:b/>
                <w:bCs/>
              </w:rPr>
              <w:t>Dr. Yu-Hsiang Lai</w:t>
            </w:r>
          </w:p>
          <w:p w14:paraId="07809669" w14:textId="0679CF10" w:rsidR="00F13E63" w:rsidRDefault="00F13E63" w:rsidP="00F0279C">
            <w:pPr>
              <w:spacing w:line="360" w:lineRule="auto"/>
              <w:jc w:val="center"/>
            </w:pPr>
            <w:r w:rsidRPr="004775A7">
              <w:rPr>
                <w:rFonts w:hint="eastAsia"/>
                <w:b/>
                <w:bCs/>
              </w:rPr>
              <w:t xml:space="preserve">Mr. </w:t>
            </w:r>
            <w:r w:rsidRPr="004775A7">
              <w:rPr>
                <w:b/>
                <w:bCs/>
              </w:rPr>
              <w:t>Minh Khue Ha</w:t>
            </w:r>
          </w:p>
          <w:p w14:paraId="763A18CD" w14:textId="1DAB9B0E" w:rsidR="00F13E63" w:rsidRDefault="00F13E63" w:rsidP="00F0279C">
            <w:pPr>
              <w:spacing w:line="360" w:lineRule="auto"/>
              <w:jc w:val="center"/>
            </w:pPr>
            <w:r>
              <w:t>Oral Session (3)</w:t>
            </w:r>
          </w:p>
          <w:p w14:paraId="073819D4" w14:textId="77777777" w:rsidR="00F13E63" w:rsidRDefault="00F13E63" w:rsidP="00F0279C">
            <w:pPr>
              <w:spacing w:line="360" w:lineRule="auto"/>
              <w:jc w:val="center"/>
            </w:pPr>
            <w:r>
              <w:t xml:space="preserve">Functional Materials, Micro-fabrication &amp; Computational Biomedicine </w:t>
            </w:r>
          </w:p>
          <w:p w14:paraId="51885CFE" w14:textId="77777777" w:rsidR="00F13E63" w:rsidRDefault="00F13E63" w:rsidP="00F0279C">
            <w:pPr>
              <w:spacing w:line="360" w:lineRule="auto"/>
              <w:jc w:val="center"/>
              <w:rPr>
                <w:b/>
                <w:bCs/>
              </w:rPr>
            </w:pPr>
            <w:r w:rsidRPr="004D0384">
              <w:rPr>
                <w:b/>
                <w:bCs/>
              </w:rPr>
              <w:t>(Room 1)</w:t>
            </w:r>
          </w:p>
          <w:p w14:paraId="55845B4F" w14:textId="47C066E7" w:rsidR="00F13E63" w:rsidRPr="004D0384" w:rsidRDefault="00F13E63" w:rsidP="00F0279C">
            <w:pPr>
              <w:spacing w:line="360" w:lineRule="auto"/>
              <w:jc w:val="center"/>
              <w:rPr>
                <w:b/>
                <w:bCs/>
              </w:rPr>
            </w:pPr>
            <w:r w:rsidRPr="00A61A5A">
              <w:rPr>
                <w:b/>
                <w:bCs/>
              </w:rPr>
              <w:t>ID_03, ID_06, ID_20, ID_53, ID_68, ID_80</w:t>
            </w:r>
          </w:p>
        </w:tc>
        <w:tc>
          <w:tcPr>
            <w:tcW w:w="2700" w:type="dxa"/>
            <w:gridSpan w:val="2"/>
          </w:tcPr>
          <w:p w14:paraId="29CA4EDE" w14:textId="487743DE" w:rsidR="00F13E63" w:rsidRDefault="00F13E63" w:rsidP="00066877">
            <w:pPr>
              <w:spacing w:line="360" w:lineRule="auto"/>
              <w:jc w:val="center"/>
              <w:rPr>
                <w:i/>
                <w:iCs/>
              </w:rPr>
            </w:pPr>
            <w:r w:rsidRPr="00873373">
              <w:rPr>
                <w:i/>
                <w:iCs/>
              </w:rPr>
              <w:t>Session Chair:</w:t>
            </w:r>
          </w:p>
          <w:p w14:paraId="377CB645" w14:textId="06181DBB" w:rsidR="00F13E63" w:rsidRDefault="00F13E63" w:rsidP="00066877">
            <w:pPr>
              <w:spacing w:line="360" w:lineRule="auto"/>
              <w:jc w:val="center"/>
              <w:rPr>
                <w:b/>
                <w:bCs/>
              </w:rPr>
            </w:pPr>
            <w:r w:rsidRPr="004775A7">
              <w:rPr>
                <w:b/>
                <w:bCs/>
              </w:rPr>
              <w:t>Prof. Chin-Sung Hsiao</w:t>
            </w:r>
          </w:p>
          <w:p w14:paraId="0DF9BC65" w14:textId="73EEDCF5" w:rsidR="00F13E63" w:rsidRDefault="00F13E63" w:rsidP="00066877">
            <w:pPr>
              <w:spacing w:line="360" w:lineRule="auto"/>
              <w:jc w:val="center"/>
            </w:pPr>
            <w:r w:rsidRPr="004D0384">
              <w:rPr>
                <w:b/>
                <w:bCs/>
              </w:rPr>
              <w:t>Dr. Thanh</w:t>
            </w:r>
            <w:r>
              <w:rPr>
                <w:b/>
                <w:bCs/>
              </w:rPr>
              <w:t xml:space="preserve"> </w:t>
            </w:r>
            <w:r w:rsidRPr="004D0384">
              <w:rPr>
                <w:b/>
                <w:bCs/>
              </w:rPr>
              <w:t>Qua Nguyen</w:t>
            </w:r>
          </w:p>
          <w:p w14:paraId="66BA10C0" w14:textId="41C4FBBF" w:rsidR="00F13E63" w:rsidRDefault="00F13E63" w:rsidP="00066877">
            <w:pPr>
              <w:spacing w:line="360" w:lineRule="auto"/>
              <w:jc w:val="center"/>
            </w:pPr>
            <w:r>
              <w:t>Oral Session (4)</w:t>
            </w:r>
          </w:p>
          <w:p w14:paraId="225F32D1" w14:textId="77777777" w:rsidR="00F13E63" w:rsidRDefault="00F13E63" w:rsidP="00066877">
            <w:pPr>
              <w:spacing w:line="360" w:lineRule="auto"/>
              <w:jc w:val="center"/>
              <w:rPr>
                <w:b/>
                <w:bCs/>
              </w:rPr>
            </w:pPr>
            <w:r>
              <w:t xml:space="preserve">Structural &amp; Solid Mechanics Modeling </w:t>
            </w:r>
            <w:r w:rsidRPr="00541459">
              <w:rPr>
                <w:b/>
                <w:bCs/>
              </w:rPr>
              <w:t xml:space="preserve">(Room </w:t>
            </w:r>
            <w:r>
              <w:rPr>
                <w:b/>
                <w:bCs/>
              </w:rPr>
              <w:t>2</w:t>
            </w:r>
            <w:r w:rsidRPr="00541459">
              <w:rPr>
                <w:b/>
                <w:bCs/>
              </w:rPr>
              <w:t>)</w:t>
            </w:r>
          </w:p>
          <w:p w14:paraId="51AFCD79" w14:textId="7BBDD2FD" w:rsidR="00F13E63" w:rsidRPr="004D0384" w:rsidRDefault="00F13E63" w:rsidP="00066877">
            <w:pPr>
              <w:spacing w:line="360" w:lineRule="auto"/>
              <w:jc w:val="center"/>
              <w:rPr>
                <w:b/>
                <w:bCs/>
              </w:rPr>
            </w:pPr>
            <w:r w:rsidRPr="00A61A5A">
              <w:rPr>
                <w:b/>
                <w:bCs/>
              </w:rPr>
              <w:t>ID_27, ID_31, ID_43, ID_45, ID_55, ID_70</w:t>
            </w:r>
          </w:p>
        </w:tc>
        <w:tc>
          <w:tcPr>
            <w:tcW w:w="1890" w:type="dxa"/>
            <w:vMerge/>
            <w:vAlign w:val="center"/>
          </w:tcPr>
          <w:p w14:paraId="606A8AC0" w14:textId="1315FC31" w:rsidR="00F13E63" w:rsidRDefault="00F13E63" w:rsidP="00F0279C">
            <w:pPr>
              <w:spacing w:line="360" w:lineRule="auto"/>
              <w:jc w:val="center"/>
            </w:pPr>
          </w:p>
        </w:tc>
        <w:tc>
          <w:tcPr>
            <w:tcW w:w="1170" w:type="dxa"/>
            <w:vMerge/>
            <w:vAlign w:val="center"/>
          </w:tcPr>
          <w:p w14:paraId="4A6B63F3" w14:textId="77777777" w:rsidR="00F13E63" w:rsidRDefault="00F13E63" w:rsidP="00F0279C">
            <w:pPr>
              <w:spacing w:line="360" w:lineRule="auto"/>
              <w:jc w:val="center"/>
            </w:pPr>
          </w:p>
        </w:tc>
        <w:tc>
          <w:tcPr>
            <w:tcW w:w="2605" w:type="dxa"/>
            <w:gridSpan w:val="2"/>
            <w:vMerge/>
            <w:vAlign w:val="center"/>
          </w:tcPr>
          <w:p w14:paraId="4F66F4F3" w14:textId="6EA4FC2E" w:rsidR="00F13E63" w:rsidRDefault="00F13E63" w:rsidP="00F0279C">
            <w:pPr>
              <w:spacing w:line="360" w:lineRule="auto"/>
              <w:jc w:val="center"/>
            </w:pPr>
          </w:p>
        </w:tc>
      </w:tr>
      <w:tr w:rsidR="00F13E63" w14:paraId="61D7FC2D" w14:textId="3BCFE81E" w:rsidTr="001D6BAC">
        <w:tc>
          <w:tcPr>
            <w:tcW w:w="1694" w:type="dxa"/>
            <w:vAlign w:val="center"/>
          </w:tcPr>
          <w:p w14:paraId="78700F02" w14:textId="77777777" w:rsidR="00F13E63" w:rsidRDefault="00F13E63" w:rsidP="004D0384">
            <w:pPr>
              <w:spacing w:line="276" w:lineRule="auto"/>
              <w:jc w:val="center"/>
            </w:pPr>
            <w:r>
              <w:rPr>
                <w:b/>
              </w:rPr>
              <w:lastRenderedPageBreak/>
              <w:t>18:00-</w:t>
            </w:r>
          </w:p>
        </w:tc>
        <w:tc>
          <w:tcPr>
            <w:tcW w:w="7481" w:type="dxa"/>
            <w:gridSpan w:val="5"/>
            <w:vAlign w:val="center"/>
          </w:tcPr>
          <w:p w14:paraId="1FFC362F" w14:textId="77777777" w:rsidR="00F13E63" w:rsidRPr="004D0384" w:rsidRDefault="00F13E63" w:rsidP="004D0384">
            <w:pPr>
              <w:spacing w:line="276" w:lineRule="auto"/>
              <w:jc w:val="center"/>
              <w:rPr>
                <w:b/>
                <w:bCs/>
                <w:sz w:val="28"/>
                <w:szCs w:val="28"/>
              </w:rPr>
            </w:pPr>
            <w:r w:rsidRPr="004D0384">
              <w:rPr>
                <w:b/>
                <w:bCs/>
                <w:sz w:val="28"/>
                <w:szCs w:val="28"/>
              </w:rPr>
              <w:t>Banquet</w:t>
            </w:r>
          </w:p>
        </w:tc>
        <w:tc>
          <w:tcPr>
            <w:tcW w:w="1170" w:type="dxa"/>
            <w:vAlign w:val="center"/>
          </w:tcPr>
          <w:p w14:paraId="29B765FE" w14:textId="77777777" w:rsidR="00F13E63" w:rsidRPr="004D0384" w:rsidRDefault="00F13E63" w:rsidP="004D0384">
            <w:pPr>
              <w:spacing w:line="276" w:lineRule="auto"/>
              <w:jc w:val="center"/>
              <w:rPr>
                <w:b/>
                <w:bCs/>
                <w:sz w:val="28"/>
                <w:szCs w:val="28"/>
              </w:rPr>
            </w:pPr>
          </w:p>
        </w:tc>
        <w:tc>
          <w:tcPr>
            <w:tcW w:w="2605" w:type="dxa"/>
            <w:gridSpan w:val="2"/>
            <w:vMerge/>
            <w:vAlign w:val="center"/>
          </w:tcPr>
          <w:p w14:paraId="32089892" w14:textId="00C1A5A4" w:rsidR="00F13E63" w:rsidRPr="004D0384" w:rsidRDefault="00F13E63" w:rsidP="004D0384">
            <w:pPr>
              <w:spacing w:line="276" w:lineRule="auto"/>
              <w:jc w:val="center"/>
              <w:rPr>
                <w:b/>
                <w:bCs/>
                <w:sz w:val="28"/>
                <w:szCs w:val="28"/>
              </w:rPr>
            </w:pPr>
          </w:p>
        </w:tc>
      </w:tr>
      <w:tr w:rsidR="00873373" w:rsidRPr="00B32FAE" w14:paraId="167C0972" w14:textId="1DAF3656" w:rsidTr="00873373">
        <w:tc>
          <w:tcPr>
            <w:tcW w:w="12950" w:type="dxa"/>
            <w:gridSpan w:val="9"/>
            <w:shd w:val="clear" w:color="auto" w:fill="F4B083" w:themeFill="accent2" w:themeFillTint="99"/>
            <w:vAlign w:val="center"/>
          </w:tcPr>
          <w:p w14:paraId="65C45336" w14:textId="5314C383" w:rsidR="00873373" w:rsidRPr="00B32FAE" w:rsidRDefault="001D6BAC" w:rsidP="00873373">
            <w:pPr>
              <w:spacing w:line="360" w:lineRule="auto"/>
              <w:jc w:val="center"/>
              <w:rPr>
                <w:b/>
                <w:sz w:val="28"/>
                <w:szCs w:val="28"/>
              </w:rPr>
            </w:pPr>
            <w:r>
              <w:br w:type="page"/>
            </w:r>
            <w:r w:rsidR="00873373" w:rsidRPr="00B32FAE">
              <w:rPr>
                <w:b/>
                <w:sz w:val="28"/>
                <w:szCs w:val="28"/>
              </w:rPr>
              <w:t>MAMM 2026 - DAY 2 - 6 NOVEMBER 2026 (FRIDAY)</w:t>
            </w:r>
          </w:p>
        </w:tc>
      </w:tr>
      <w:tr w:rsidR="00465553" w14:paraId="59AA1237" w14:textId="37B933E1" w:rsidTr="00261875">
        <w:tc>
          <w:tcPr>
            <w:tcW w:w="1694" w:type="dxa"/>
            <w:vAlign w:val="center"/>
          </w:tcPr>
          <w:p w14:paraId="2F8308DF" w14:textId="77777777" w:rsidR="00465553" w:rsidRPr="00465553" w:rsidRDefault="00465553" w:rsidP="00465553">
            <w:pPr>
              <w:spacing w:line="360" w:lineRule="auto"/>
              <w:jc w:val="center"/>
              <w:rPr>
                <w:b/>
              </w:rPr>
            </w:pPr>
            <w:r w:rsidRPr="00465553">
              <w:rPr>
                <w:b/>
              </w:rPr>
              <w:t>08:30-09:00</w:t>
            </w:r>
          </w:p>
        </w:tc>
        <w:tc>
          <w:tcPr>
            <w:tcW w:w="7481" w:type="dxa"/>
            <w:gridSpan w:val="5"/>
            <w:vAlign w:val="center"/>
          </w:tcPr>
          <w:p w14:paraId="50F81E2A" w14:textId="77777777" w:rsidR="00465553" w:rsidRPr="00465553" w:rsidRDefault="00465553" w:rsidP="00465553">
            <w:pPr>
              <w:spacing w:line="360" w:lineRule="auto"/>
              <w:jc w:val="center"/>
              <w:rPr>
                <w:b/>
              </w:rPr>
            </w:pPr>
            <w:r w:rsidRPr="00465553">
              <w:rPr>
                <w:b/>
              </w:rPr>
              <w:t>Registration &amp; Welcome Reception (Outside Room 1)</w:t>
            </w:r>
          </w:p>
        </w:tc>
        <w:tc>
          <w:tcPr>
            <w:tcW w:w="1260" w:type="dxa"/>
            <w:gridSpan w:val="2"/>
            <w:vAlign w:val="center"/>
          </w:tcPr>
          <w:p w14:paraId="50A279F8" w14:textId="41ACEDE5" w:rsidR="00465553" w:rsidRPr="00465553" w:rsidRDefault="00465553" w:rsidP="00465553">
            <w:pPr>
              <w:spacing w:line="360" w:lineRule="auto"/>
              <w:jc w:val="center"/>
              <w:rPr>
                <w:b/>
              </w:rPr>
            </w:pPr>
            <w:r w:rsidRPr="00465553">
              <w:rPr>
                <w:b/>
              </w:rPr>
              <w:t>Location</w:t>
            </w:r>
          </w:p>
        </w:tc>
        <w:tc>
          <w:tcPr>
            <w:tcW w:w="2515" w:type="dxa"/>
            <w:vAlign w:val="center"/>
          </w:tcPr>
          <w:p w14:paraId="570822D7" w14:textId="7EC9F48A" w:rsidR="00465553" w:rsidRPr="00BC79D0" w:rsidRDefault="008B4F45" w:rsidP="00465553">
            <w:pPr>
              <w:spacing w:line="360" w:lineRule="auto"/>
              <w:jc w:val="center"/>
              <w:rPr>
                <w:b/>
                <w:bCs/>
              </w:rPr>
            </w:pPr>
            <w:r w:rsidRPr="00BC79D0">
              <w:rPr>
                <w:b/>
                <w:bCs/>
              </w:rPr>
              <w:t xml:space="preserve">Poster </w:t>
            </w:r>
            <w:r w:rsidR="00BC79D0" w:rsidRPr="00BC79D0">
              <w:rPr>
                <w:b/>
                <w:bCs/>
              </w:rPr>
              <w:t>Session</w:t>
            </w:r>
          </w:p>
        </w:tc>
      </w:tr>
      <w:tr w:rsidR="008B4F45" w14:paraId="01E24B36" w14:textId="6E2D85B8" w:rsidTr="00261875">
        <w:tc>
          <w:tcPr>
            <w:tcW w:w="1694" w:type="dxa"/>
            <w:vAlign w:val="center"/>
          </w:tcPr>
          <w:p w14:paraId="6C89A377" w14:textId="77777777" w:rsidR="008B4F45" w:rsidRDefault="008B4F45" w:rsidP="00465553">
            <w:pPr>
              <w:spacing w:line="360" w:lineRule="auto"/>
              <w:jc w:val="center"/>
            </w:pPr>
            <w:r>
              <w:rPr>
                <w:b/>
              </w:rPr>
              <w:t>09:00-09:20</w:t>
            </w:r>
          </w:p>
        </w:tc>
        <w:tc>
          <w:tcPr>
            <w:tcW w:w="2711" w:type="dxa"/>
            <w:vAlign w:val="center"/>
          </w:tcPr>
          <w:p w14:paraId="63A6C252" w14:textId="5598C440" w:rsidR="008B4F45" w:rsidRDefault="008B4F45" w:rsidP="00465553">
            <w:pPr>
              <w:spacing w:line="360" w:lineRule="auto"/>
              <w:jc w:val="center"/>
            </w:pPr>
            <w:r>
              <w:t>Invited Speech (5)</w:t>
            </w:r>
          </w:p>
          <w:p w14:paraId="6FE2FEE8" w14:textId="5CA62B8D" w:rsidR="008B4F45" w:rsidRDefault="008B4F45" w:rsidP="00465553">
            <w:pPr>
              <w:spacing w:line="360" w:lineRule="auto"/>
              <w:jc w:val="center"/>
            </w:pPr>
            <w:r w:rsidRPr="004F279A">
              <w:rPr>
                <w:b/>
                <w:bCs/>
              </w:rPr>
              <w:t xml:space="preserve">Dr. </w:t>
            </w:r>
            <w:r w:rsidRPr="00541459">
              <w:rPr>
                <w:b/>
                <w:bCs/>
              </w:rPr>
              <w:t>Che-Hao Liao</w:t>
            </w:r>
          </w:p>
          <w:p w14:paraId="7751041D" w14:textId="21450524" w:rsidR="008B4F45" w:rsidRPr="00541459" w:rsidRDefault="008B4F45" w:rsidP="00465553">
            <w:pPr>
              <w:spacing w:line="360" w:lineRule="auto"/>
              <w:jc w:val="center"/>
              <w:rPr>
                <w:b/>
                <w:bCs/>
              </w:rPr>
            </w:pPr>
            <w:r>
              <w:t xml:space="preserve"> </w:t>
            </w:r>
            <w:r w:rsidRPr="00541459">
              <w:rPr>
                <w:b/>
                <w:bCs/>
              </w:rPr>
              <w:t>(Room 1)</w:t>
            </w:r>
          </w:p>
        </w:tc>
        <w:tc>
          <w:tcPr>
            <w:tcW w:w="2340" w:type="dxa"/>
            <w:gridSpan w:val="2"/>
            <w:vAlign w:val="center"/>
          </w:tcPr>
          <w:p w14:paraId="6722AB73" w14:textId="7F784279" w:rsidR="008B4F45" w:rsidRDefault="008B4F45" w:rsidP="00465553">
            <w:pPr>
              <w:spacing w:line="360" w:lineRule="auto"/>
              <w:jc w:val="center"/>
            </w:pPr>
            <w:r>
              <w:t>Invited Speech (6)</w:t>
            </w:r>
          </w:p>
          <w:p w14:paraId="7A17BE59" w14:textId="63F27295" w:rsidR="008B4F45" w:rsidRDefault="008B4F45" w:rsidP="00465553">
            <w:pPr>
              <w:spacing w:line="360" w:lineRule="auto"/>
              <w:jc w:val="center"/>
            </w:pPr>
            <w:r w:rsidRPr="004F279A">
              <w:rPr>
                <w:b/>
                <w:bCs/>
              </w:rPr>
              <w:t>Dr. Nguyen Van Hieu</w:t>
            </w:r>
            <w:r>
              <w:t xml:space="preserve"> </w:t>
            </w:r>
            <w:r w:rsidRPr="00541459">
              <w:rPr>
                <w:b/>
                <w:bCs/>
              </w:rPr>
              <w:t>(Room 2)</w:t>
            </w:r>
          </w:p>
        </w:tc>
        <w:tc>
          <w:tcPr>
            <w:tcW w:w="2430" w:type="dxa"/>
            <w:gridSpan w:val="2"/>
            <w:vAlign w:val="center"/>
          </w:tcPr>
          <w:p w14:paraId="2DADD321" w14:textId="317FD80A" w:rsidR="008B4F45" w:rsidRDefault="008B4F45" w:rsidP="00465553">
            <w:pPr>
              <w:spacing w:line="360" w:lineRule="auto"/>
              <w:jc w:val="center"/>
            </w:pPr>
            <w:r>
              <w:t xml:space="preserve">Invited Speech (7) </w:t>
            </w:r>
          </w:p>
          <w:p w14:paraId="7BEE593C" w14:textId="0392B170" w:rsidR="008B4F45" w:rsidRDefault="008B4F45" w:rsidP="00465553">
            <w:pPr>
              <w:spacing w:line="360" w:lineRule="auto"/>
              <w:jc w:val="center"/>
            </w:pPr>
            <w:r w:rsidRPr="004F279A">
              <w:rPr>
                <w:b/>
                <w:bCs/>
              </w:rPr>
              <w:t>Dr. Vo Hong Hai</w:t>
            </w:r>
            <w:r>
              <w:t xml:space="preserve"> </w:t>
            </w:r>
            <w:r w:rsidRPr="00541459">
              <w:rPr>
                <w:b/>
                <w:bCs/>
              </w:rPr>
              <w:t>(Room 3)</w:t>
            </w:r>
          </w:p>
        </w:tc>
        <w:tc>
          <w:tcPr>
            <w:tcW w:w="1260" w:type="dxa"/>
            <w:gridSpan w:val="2"/>
            <w:vMerge w:val="restart"/>
            <w:vAlign w:val="center"/>
          </w:tcPr>
          <w:p w14:paraId="45D617C5" w14:textId="1FF16AFF" w:rsidR="008B4F45" w:rsidRDefault="008B4F45" w:rsidP="00465553">
            <w:pPr>
              <w:spacing w:line="360" w:lineRule="auto"/>
              <w:jc w:val="center"/>
            </w:pPr>
            <w:r w:rsidRPr="004D0384">
              <w:rPr>
                <w:b/>
                <w:bCs/>
              </w:rPr>
              <w:t xml:space="preserve">Room </w:t>
            </w:r>
            <w:r w:rsidRPr="004D0384">
              <w:rPr>
                <w:b/>
                <w:bCs/>
              </w:rPr>
              <w:br/>
              <w:t>1, 2 &amp; 3</w:t>
            </w:r>
          </w:p>
        </w:tc>
        <w:tc>
          <w:tcPr>
            <w:tcW w:w="2515" w:type="dxa"/>
            <w:vMerge w:val="restart"/>
            <w:vAlign w:val="center"/>
          </w:tcPr>
          <w:p w14:paraId="636FC819" w14:textId="31708CCB" w:rsidR="008B4F45" w:rsidRDefault="008B4F45" w:rsidP="00465553">
            <w:pPr>
              <w:spacing w:line="360" w:lineRule="auto"/>
              <w:jc w:val="center"/>
            </w:pPr>
          </w:p>
        </w:tc>
      </w:tr>
      <w:tr w:rsidR="008B4F45" w14:paraId="48BC8295" w14:textId="525C426B" w:rsidTr="00261875">
        <w:tc>
          <w:tcPr>
            <w:tcW w:w="1694" w:type="dxa"/>
            <w:vAlign w:val="center"/>
          </w:tcPr>
          <w:p w14:paraId="616C0632" w14:textId="77777777" w:rsidR="008B4F45" w:rsidRDefault="008B4F45" w:rsidP="00465553">
            <w:pPr>
              <w:spacing w:line="360" w:lineRule="auto"/>
              <w:jc w:val="center"/>
            </w:pPr>
            <w:r>
              <w:rPr>
                <w:b/>
              </w:rPr>
              <w:t>09:20-11:05</w:t>
            </w:r>
          </w:p>
        </w:tc>
        <w:tc>
          <w:tcPr>
            <w:tcW w:w="2711" w:type="dxa"/>
          </w:tcPr>
          <w:p w14:paraId="72F55F90" w14:textId="4A6007A1" w:rsidR="008B4F45" w:rsidRDefault="008B4F45" w:rsidP="00066877">
            <w:pPr>
              <w:spacing w:line="360" w:lineRule="auto"/>
              <w:jc w:val="center"/>
              <w:rPr>
                <w:i/>
                <w:iCs/>
              </w:rPr>
            </w:pPr>
            <w:r w:rsidRPr="00873373">
              <w:rPr>
                <w:i/>
                <w:iCs/>
              </w:rPr>
              <w:t>Session Chair:</w:t>
            </w:r>
          </w:p>
          <w:p w14:paraId="35002323" w14:textId="6150BE3E" w:rsidR="004775A7" w:rsidRDefault="004775A7" w:rsidP="00066877">
            <w:pPr>
              <w:spacing w:line="360" w:lineRule="auto"/>
              <w:jc w:val="center"/>
              <w:rPr>
                <w:b/>
                <w:bCs/>
              </w:rPr>
            </w:pPr>
            <w:r w:rsidRPr="004775A7">
              <w:rPr>
                <w:b/>
                <w:bCs/>
              </w:rPr>
              <w:t>Prof. Shih-Hung Lin</w:t>
            </w:r>
          </w:p>
          <w:p w14:paraId="2189F601" w14:textId="56EE6F6C" w:rsidR="008B4F45" w:rsidRPr="004775A7" w:rsidRDefault="008B4F45" w:rsidP="00066877">
            <w:pPr>
              <w:spacing w:line="360" w:lineRule="auto"/>
              <w:jc w:val="center"/>
            </w:pPr>
            <w:r w:rsidRPr="004F279A">
              <w:rPr>
                <w:b/>
                <w:bCs/>
              </w:rPr>
              <w:t>Dr. Che-Hao Liao</w:t>
            </w:r>
          </w:p>
          <w:p w14:paraId="771A3F78" w14:textId="1435697D" w:rsidR="008B4F45" w:rsidRDefault="008B4F45" w:rsidP="00066877">
            <w:pPr>
              <w:spacing w:line="360" w:lineRule="auto"/>
              <w:jc w:val="center"/>
            </w:pPr>
            <w:r>
              <w:t>Oral Session (5) –</w:t>
            </w:r>
          </w:p>
          <w:p w14:paraId="18B963EC" w14:textId="601C9F6C" w:rsidR="008B4F45" w:rsidRDefault="008B4F45" w:rsidP="00066877">
            <w:pPr>
              <w:spacing w:line="360" w:lineRule="auto"/>
              <w:jc w:val="center"/>
            </w:pPr>
            <w:r>
              <w:t>Advanced Materials for Functional Devices and Applications</w:t>
            </w:r>
          </w:p>
          <w:p w14:paraId="0FA1097E" w14:textId="77777777" w:rsidR="008B4F45" w:rsidRDefault="008B4F45" w:rsidP="00066877">
            <w:pPr>
              <w:spacing w:line="360" w:lineRule="auto"/>
              <w:jc w:val="center"/>
              <w:rPr>
                <w:b/>
                <w:bCs/>
              </w:rPr>
            </w:pPr>
            <w:r w:rsidRPr="00541459">
              <w:rPr>
                <w:b/>
                <w:bCs/>
              </w:rPr>
              <w:t>(Room 1)</w:t>
            </w:r>
          </w:p>
          <w:p w14:paraId="30B6C668" w14:textId="3511A6FE" w:rsidR="008B4F45" w:rsidRPr="00541459" w:rsidRDefault="008B4F45" w:rsidP="00066877">
            <w:pPr>
              <w:spacing w:line="360" w:lineRule="auto"/>
              <w:jc w:val="center"/>
              <w:rPr>
                <w:b/>
                <w:bCs/>
              </w:rPr>
            </w:pPr>
            <w:r w:rsidRPr="00A61A5A">
              <w:rPr>
                <w:b/>
                <w:bCs/>
              </w:rPr>
              <w:t>ID_18, ID_21, ID_22, ID_23, ID_24, ID_46</w:t>
            </w:r>
          </w:p>
        </w:tc>
        <w:tc>
          <w:tcPr>
            <w:tcW w:w="2340" w:type="dxa"/>
            <w:gridSpan w:val="2"/>
          </w:tcPr>
          <w:p w14:paraId="78C0CA40" w14:textId="77777777" w:rsidR="008B4F45" w:rsidRDefault="008B4F45" w:rsidP="00066877">
            <w:pPr>
              <w:spacing w:line="360" w:lineRule="auto"/>
              <w:jc w:val="center"/>
              <w:rPr>
                <w:i/>
                <w:iCs/>
              </w:rPr>
            </w:pPr>
            <w:r w:rsidRPr="00873373">
              <w:rPr>
                <w:i/>
                <w:iCs/>
              </w:rPr>
              <w:t>Session Chair:</w:t>
            </w:r>
          </w:p>
          <w:p w14:paraId="304D384D" w14:textId="1F15DAB0" w:rsidR="008B4F45" w:rsidRDefault="008B4F45" w:rsidP="00066877">
            <w:pPr>
              <w:spacing w:line="360" w:lineRule="auto"/>
              <w:jc w:val="center"/>
            </w:pPr>
            <w:r w:rsidRPr="004F279A">
              <w:rPr>
                <w:b/>
                <w:bCs/>
              </w:rPr>
              <w:t>Prof. Ashok Kumar Pandey</w:t>
            </w:r>
          </w:p>
          <w:p w14:paraId="7144D589" w14:textId="724A87EB" w:rsidR="008B4F45" w:rsidRPr="004F279A" w:rsidRDefault="008B4F45" w:rsidP="00066877">
            <w:pPr>
              <w:spacing w:line="360" w:lineRule="auto"/>
              <w:jc w:val="center"/>
              <w:rPr>
                <w:b/>
                <w:bCs/>
              </w:rPr>
            </w:pPr>
            <w:r w:rsidRPr="004F279A">
              <w:rPr>
                <w:b/>
                <w:bCs/>
              </w:rPr>
              <w:t>Prof. Lena Zentner</w:t>
            </w:r>
          </w:p>
          <w:p w14:paraId="7BB5D288" w14:textId="451CE938" w:rsidR="008B4F45" w:rsidRDefault="008B4F45" w:rsidP="00066877">
            <w:pPr>
              <w:spacing w:line="360" w:lineRule="auto"/>
              <w:jc w:val="center"/>
            </w:pPr>
            <w:r>
              <w:t>Oral Session (6) –</w:t>
            </w:r>
          </w:p>
          <w:p w14:paraId="0C19CBB5" w14:textId="012BF445" w:rsidR="008B4F45" w:rsidRDefault="008B4F45" w:rsidP="00066877">
            <w:pPr>
              <w:spacing w:line="360" w:lineRule="auto"/>
              <w:jc w:val="center"/>
            </w:pPr>
            <w:r>
              <w:t>Compliant &amp; Multistable Mechanisms</w:t>
            </w:r>
          </w:p>
          <w:p w14:paraId="1849DB88" w14:textId="77777777" w:rsidR="008B4F45" w:rsidRDefault="008B4F45" w:rsidP="00066877">
            <w:pPr>
              <w:spacing w:line="360" w:lineRule="auto"/>
              <w:jc w:val="center"/>
              <w:rPr>
                <w:b/>
                <w:bCs/>
              </w:rPr>
            </w:pPr>
            <w:r w:rsidRPr="00541459">
              <w:rPr>
                <w:b/>
                <w:bCs/>
              </w:rPr>
              <w:t>(Room 2)</w:t>
            </w:r>
          </w:p>
          <w:p w14:paraId="165D718A" w14:textId="290E7F75" w:rsidR="008B4F45" w:rsidRPr="00541459" w:rsidRDefault="008B4F45" w:rsidP="00066877">
            <w:pPr>
              <w:spacing w:line="360" w:lineRule="auto"/>
              <w:jc w:val="center"/>
              <w:rPr>
                <w:b/>
                <w:bCs/>
              </w:rPr>
            </w:pPr>
            <w:r w:rsidRPr="00A61A5A">
              <w:rPr>
                <w:b/>
                <w:bCs/>
              </w:rPr>
              <w:t>ID_02, ID_10, ID_32, ID_33, ID_83, ID_84</w:t>
            </w:r>
          </w:p>
        </w:tc>
        <w:tc>
          <w:tcPr>
            <w:tcW w:w="2430" w:type="dxa"/>
            <w:gridSpan w:val="2"/>
          </w:tcPr>
          <w:p w14:paraId="4BFDB825" w14:textId="5F8E38A2" w:rsidR="008B4F45" w:rsidRDefault="008B4F45" w:rsidP="00066877">
            <w:pPr>
              <w:spacing w:line="360" w:lineRule="auto"/>
              <w:jc w:val="center"/>
              <w:rPr>
                <w:i/>
                <w:iCs/>
              </w:rPr>
            </w:pPr>
            <w:r w:rsidRPr="00873373">
              <w:rPr>
                <w:i/>
                <w:iCs/>
              </w:rPr>
              <w:t>Session Chair:</w:t>
            </w:r>
          </w:p>
          <w:p w14:paraId="4839505D" w14:textId="58E62C9C" w:rsidR="001D6BAC" w:rsidRPr="001414E3" w:rsidRDefault="001D6BAC" w:rsidP="00066877">
            <w:pPr>
              <w:spacing w:line="360" w:lineRule="auto"/>
              <w:jc w:val="center"/>
              <w:rPr>
                <w:b/>
                <w:bCs/>
              </w:rPr>
            </w:pPr>
            <w:r w:rsidRPr="001414E3">
              <w:rPr>
                <w:b/>
                <w:bCs/>
              </w:rPr>
              <w:t xml:space="preserve">Dr. Nguyen </w:t>
            </w:r>
            <w:r w:rsidR="00C1387C" w:rsidRPr="001414E3">
              <w:rPr>
                <w:b/>
                <w:bCs/>
              </w:rPr>
              <w:br/>
            </w:r>
            <w:r w:rsidRPr="001414E3">
              <w:rPr>
                <w:b/>
                <w:bCs/>
              </w:rPr>
              <w:t>Van Hieu</w:t>
            </w:r>
          </w:p>
          <w:p w14:paraId="1AB980D9" w14:textId="6EC2BDE7" w:rsidR="008B4F45" w:rsidRPr="001414E3" w:rsidRDefault="008B4F45" w:rsidP="00066877">
            <w:pPr>
              <w:spacing w:line="360" w:lineRule="auto"/>
              <w:jc w:val="center"/>
              <w:rPr>
                <w:b/>
                <w:bCs/>
              </w:rPr>
            </w:pPr>
            <w:r w:rsidRPr="001414E3">
              <w:rPr>
                <w:b/>
                <w:bCs/>
              </w:rPr>
              <w:t>Dr. Vo Hong Hai</w:t>
            </w:r>
          </w:p>
          <w:p w14:paraId="103B7B00" w14:textId="0E46B643" w:rsidR="008B4F45" w:rsidRPr="001414E3" w:rsidRDefault="008B4F45" w:rsidP="00066877">
            <w:pPr>
              <w:spacing w:line="360" w:lineRule="auto"/>
              <w:jc w:val="center"/>
            </w:pPr>
            <w:r w:rsidRPr="001414E3">
              <w:t>Oral Session (7) –</w:t>
            </w:r>
          </w:p>
          <w:p w14:paraId="5FECC6DD" w14:textId="77777777" w:rsidR="00CE4FE9" w:rsidRDefault="00CE4FE9" w:rsidP="00066877">
            <w:pPr>
              <w:spacing w:line="360" w:lineRule="auto"/>
              <w:jc w:val="center"/>
            </w:pPr>
            <w:r w:rsidRPr="00097C1B">
              <w:t>Advanced Biosensing, Spectroscopy &amp; Cellular Diagnostics</w:t>
            </w:r>
          </w:p>
          <w:p w14:paraId="1995ED2C" w14:textId="152433B7" w:rsidR="00CE4FE9" w:rsidRDefault="00CE4FE9" w:rsidP="00066877">
            <w:pPr>
              <w:spacing w:line="360" w:lineRule="auto"/>
              <w:jc w:val="center"/>
              <w:rPr>
                <w:b/>
                <w:bCs/>
              </w:rPr>
            </w:pPr>
            <w:r w:rsidRPr="004D0384">
              <w:rPr>
                <w:b/>
                <w:bCs/>
              </w:rPr>
              <w:t xml:space="preserve">(Room </w:t>
            </w:r>
            <w:r>
              <w:rPr>
                <w:b/>
                <w:bCs/>
              </w:rPr>
              <w:t>3</w:t>
            </w:r>
            <w:r w:rsidRPr="004D0384">
              <w:rPr>
                <w:b/>
                <w:bCs/>
              </w:rPr>
              <w:t>)</w:t>
            </w:r>
          </w:p>
          <w:p w14:paraId="19D9847E" w14:textId="4DD6C440" w:rsidR="00CE4FE9" w:rsidRPr="00A61A5A" w:rsidRDefault="00CE4FE9" w:rsidP="00066877">
            <w:pPr>
              <w:spacing w:line="360" w:lineRule="auto"/>
              <w:jc w:val="center"/>
              <w:rPr>
                <w:b/>
                <w:bCs/>
              </w:rPr>
            </w:pPr>
            <w:r w:rsidRPr="00A61A5A">
              <w:rPr>
                <w:b/>
                <w:bCs/>
              </w:rPr>
              <w:t>ID_81, ID_82, ID_38, ID_39, ID_79, ID_12</w:t>
            </w:r>
            <w:r w:rsidR="00DD092A">
              <w:rPr>
                <w:b/>
                <w:bCs/>
              </w:rPr>
              <w:t xml:space="preserve">, </w:t>
            </w:r>
            <w:r w:rsidR="00DD092A" w:rsidRPr="00A61A5A">
              <w:rPr>
                <w:b/>
                <w:bCs/>
              </w:rPr>
              <w:t>ID_47</w:t>
            </w:r>
          </w:p>
        </w:tc>
        <w:tc>
          <w:tcPr>
            <w:tcW w:w="1260" w:type="dxa"/>
            <w:gridSpan w:val="2"/>
            <w:vMerge/>
            <w:vAlign w:val="center"/>
          </w:tcPr>
          <w:p w14:paraId="5DC032FA" w14:textId="77777777" w:rsidR="008B4F45" w:rsidRDefault="008B4F45" w:rsidP="00465553">
            <w:pPr>
              <w:spacing w:line="360" w:lineRule="auto"/>
              <w:jc w:val="center"/>
            </w:pPr>
          </w:p>
        </w:tc>
        <w:tc>
          <w:tcPr>
            <w:tcW w:w="2515" w:type="dxa"/>
            <w:vMerge/>
            <w:vAlign w:val="center"/>
          </w:tcPr>
          <w:p w14:paraId="386CECD2" w14:textId="10DBDD29" w:rsidR="008B4F45" w:rsidRDefault="008B4F45" w:rsidP="00465553">
            <w:pPr>
              <w:spacing w:line="360" w:lineRule="auto"/>
              <w:jc w:val="center"/>
            </w:pPr>
          </w:p>
        </w:tc>
      </w:tr>
      <w:tr w:rsidR="00D842A4" w14:paraId="383A9E2F" w14:textId="33D516C0" w:rsidTr="00261875">
        <w:tc>
          <w:tcPr>
            <w:tcW w:w="1694" w:type="dxa"/>
            <w:vAlign w:val="center"/>
          </w:tcPr>
          <w:p w14:paraId="578E531C" w14:textId="77777777" w:rsidR="00D842A4" w:rsidRDefault="00D842A4" w:rsidP="00465553">
            <w:pPr>
              <w:spacing w:line="360" w:lineRule="auto"/>
              <w:jc w:val="center"/>
            </w:pPr>
            <w:r>
              <w:rPr>
                <w:b/>
              </w:rPr>
              <w:t>11:05-11:25</w:t>
            </w:r>
          </w:p>
        </w:tc>
        <w:tc>
          <w:tcPr>
            <w:tcW w:w="7481" w:type="dxa"/>
            <w:gridSpan w:val="5"/>
            <w:vAlign w:val="center"/>
          </w:tcPr>
          <w:p w14:paraId="0A173AE2" w14:textId="77777777" w:rsidR="00D842A4" w:rsidRPr="00567EB6" w:rsidRDefault="00D842A4" w:rsidP="00465553">
            <w:pPr>
              <w:spacing w:line="360" w:lineRule="auto"/>
              <w:jc w:val="center"/>
              <w:rPr>
                <w:b/>
                <w:bCs/>
              </w:rPr>
            </w:pPr>
            <w:r w:rsidRPr="00567EB6">
              <w:rPr>
                <w:b/>
                <w:bCs/>
              </w:rPr>
              <w:t>Tea Break</w:t>
            </w:r>
          </w:p>
        </w:tc>
        <w:tc>
          <w:tcPr>
            <w:tcW w:w="1260" w:type="dxa"/>
            <w:gridSpan w:val="2"/>
            <w:vAlign w:val="center"/>
          </w:tcPr>
          <w:p w14:paraId="530E6CCD" w14:textId="1FC19504" w:rsidR="00D842A4" w:rsidRPr="00567EB6" w:rsidRDefault="00D842A4" w:rsidP="00465553">
            <w:pPr>
              <w:spacing w:line="360" w:lineRule="auto"/>
              <w:jc w:val="center"/>
              <w:rPr>
                <w:b/>
                <w:bCs/>
              </w:rPr>
            </w:pPr>
            <w:r w:rsidRPr="00567EB6">
              <w:rPr>
                <w:b/>
                <w:bCs/>
              </w:rPr>
              <w:t>Room 1</w:t>
            </w:r>
          </w:p>
        </w:tc>
        <w:tc>
          <w:tcPr>
            <w:tcW w:w="2515" w:type="dxa"/>
            <w:vMerge w:val="restart"/>
            <w:vAlign w:val="center"/>
          </w:tcPr>
          <w:p w14:paraId="5ED6869B" w14:textId="2690DA4D" w:rsidR="00D842A4" w:rsidRDefault="00D842A4" w:rsidP="00465553">
            <w:pPr>
              <w:spacing w:line="360" w:lineRule="auto"/>
              <w:jc w:val="center"/>
              <w:rPr>
                <w:b/>
                <w:bCs/>
              </w:rPr>
            </w:pPr>
            <w:r w:rsidRPr="00567EB6">
              <w:rPr>
                <w:b/>
                <w:bCs/>
              </w:rPr>
              <w:t xml:space="preserve">Poster Session (2) - Day 2 </w:t>
            </w:r>
            <w:r>
              <w:rPr>
                <w:b/>
                <w:bCs/>
              </w:rPr>
              <w:t>–</w:t>
            </w:r>
            <w:r w:rsidRPr="00567EB6">
              <w:rPr>
                <w:b/>
                <w:bCs/>
              </w:rPr>
              <w:t xml:space="preserve"> </w:t>
            </w:r>
          </w:p>
          <w:p w14:paraId="4B6B46AD" w14:textId="6D833D60" w:rsidR="00D842A4" w:rsidRPr="00567EB6" w:rsidRDefault="00D842A4" w:rsidP="00465553">
            <w:pPr>
              <w:spacing w:line="360" w:lineRule="auto"/>
              <w:jc w:val="center"/>
              <w:rPr>
                <w:b/>
                <w:bCs/>
              </w:rPr>
            </w:pPr>
            <w:r w:rsidRPr="00567EB6">
              <w:rPr>
                <w:b/>
                <w:bCs/>
              </w:rPr>
              <w:lastRenderedPageBreak/>
              <w:t xml:space="preserve">competition judging </w:t>
            </w:r>
          </w:p>
          <w:p w14:paraId="69C3FE99" w14:textId="77777777" w:rsidR="00D842A4" w:rsidRDefault="00D842A4" w:rsidP="00465553">
            <w:pPr>
              <w:spacing w:line="360" w:lineRule="auto"/>
              <w:jc w:val="center"/>
              <w:rPr>
                <w:b/>
                <w:bCs/>
              </w:rPr>
            </w:pPr>
            <w:r w:rsidRPr="00567EB6">
              <w:rPr>
                <w:b/>
                <w:bCs/>
              </w:rPr>
              <w:t>(Rooms 1)</w:t>
            </w:r>
          </w:p>
          <w:p w14:paraId="6BE860BC" w14:textId="77777777" w:rsidR="00D842A4" w:rsidRPr="008635D9" w:rsidRDefault="00D842A4" w:rsidP="00465553">
            <w:pPr>
              <w:spacing w:line="360" w:lineRule="auto"/>
              <w:jc w:val="center"/>
              <w:rPr>
                <w:b/>
                <w:lang w:val="fr-FR"/>
              </w:rPr>
            </w:pPr>
            <w:r w:rsidRPr="008635D9">
              <w:rPr>
                <w:b/>
                <w:lang w:val="fr-FR"/>
              </w:rPr>
              <w:t>11:05-11:25</w:t>
            </w:r>
          </w:p>
          <w:p w14:paraId="6E82362A" w14:textId="72DAF610" w:rsidR="00D842A4" w:rsidRPr="00677D40" w:rsidRDefault="00D842A4" w:rsidP="00677D40">
            <w:pPr>
              <w:spacing w:line="360" w:lineRule="auto"/>
              <w:jc w:val="center"/>
              <w:rPr>
                <w:b/>
                <w:bCs/>
                <w:lang w:val="fr-FR"/>
              </w:rPr>
            </w:pPr>
            <w:r w:rsidRPr="00677D40">
              <w:rPr>
                <w:b/>
                <w:bCs/>
                <w:lang w:val="fr-FR"/>
              </w:rPr>
              <w:t>Session Chair</w:t>
            </w:r>
            <w:r w:rsidRPr="00677D40">
              <w:rPr>
                <w:b/>
                <w:bCs/>
                <w:lang w:val="fr-FR"/>
              </w:rPr>
              <w:br/>
              <w:t>Dr. Thien</w:t>
            </w:r>
            <w:r w:rsidR="00774864">
              <w:rPr>
                <w:b/>
                <w:bCs/>
                <w:lang w:val="fr-FR"/>
              </w:rPr>
              <w:t xml:space="preserve"> </w:t>
            </w:r>
            <w:r w:rsidRPr="00677D40">
              <w:rPr>
                <w:b/>
                <w:bCs/>
                <w:lang w:val="fr-FR"/>
              </w:rPr>
              <w:t>Luan Phan</w:t>
            </w:r>
          </w:p>
          <w:p w14:paraId="1464D3A9" w14:textId="77777777" w:rsidR="00D842A4" w:rsidRPr="00677D40" w:rsidRDefault="00D842A4" w:rsidP="00677D40">
            <w:pPr>
              <w:spacing w:line="360" w:lineRule="auto"/>
              <w:jc w:val="center"/>
              <w:rPr>
                <w:b/>
                <w:bCs/>
                <w:lang w:val="fr-FR"/>
              </w:rPr>
            </w:pPr>
            <w:r w:rsidRPr="00677D40">
              <w:rPr>
                <w:b/>
                <w:bCs/>
                <w:lang w:val="fr-FR"/>
              </w:rPr>
              <w:t xml:space="preserve">Dr. Quoc Tuan </w:t>
            </w:r>
            <w:r w:rsidRPr="00677D40">
              <w:rPr>
                <w:b/>
                <w:bCs/>
                <w:lang w:val="fr-FR"/>
              </w:rPr>
              <w:br/>
              <w:t xml:space="preserve">Nguyen Diep </w:t>
            </w:r>
          </w:p>
          <w:p w14:paraId="7B18AB2B" w14:textId="77777777" w:rsidR="00D842A4" w:rsidRPr="00677D40" w:rsidRDefault="00D842A4" w:rsidP="00677D40">
            <w:pPr>
              <w:spacing w:line="360" w:lineRule="auto"/>
              <w:jc w:val="center"/>
              <w:rPr>
                <w:b/>
                <w:bCs/>
              </w:rPr>
            </w:pPr>
            <w:r w:rsidRPr="00677D40">
              <w:rPr>
                <w:b/>
                <w:bCs/>
              </w:rPr>
              <w:t xml:space="preserve">Mr. Minh Khue Ha </w:t>
            </w:r>
          </w:p>
          <w:p w14:paraId="797C9F8F" w14:textId="4B494C4A" w:rsidR="00D842A4" w:rsidRPr="00677D40" w:rsidRDefault="00D842A4" w:rsidP="00677D40">
            <w:pPr>
              <w:spacing w:line="360" w:lineRule="auto"/>
              <w:jc w:val="center"/>
              <w:rPr>
                <w:b/>
                <w:bCs/>
              </w:rPr>
            </w:pPr>
            <w:r w:rsidRPr="00677D40">
              <w:rPr>
                <w:b/>
                <w:bCs/>
              </w:rPr>
              <w:t>Mr. Xuan Hien Pham</w:t>
            </w:r>
          </w:p>
          <w:p w14:paraId="10D6999F" w14:textId="13A52FE6" w:rsidR="00D842A4" w:rsidRPr="00A61A5A" w:rsidRDefault="00D842A4" w:rsidP="00465553">
            <w:pPr>
              <w:spacing w:line="360" w:lineRule="auto"/>
              <w:jc w:val="center"/>
              <w:rPr>
                <w:b/>
                <w:bCs/>
              </w:rPr>
            </w:pPr>
            <w:r w:rsidRPr="00A61A5A">
              <w:rPr>
                <w:b/>
                <w:bCs/>
              </w:rPr>
              <w:t xml:space="preserve">ID_09, ID_11, ID_13, ID_14, ID_16, ID_19, ID_26, ID_28, ID_29, ID_35, ID_36, ID_37, </w:t>
            </w:r>
            <w:r w:rsidR="00E44E27" w:rsidRPr="00A61A5A">
              <w:rPr>
                <w:b/>
                <w:bCs/>
              </w:rPr>
              <w:t>ID_41,</w:t>
            </w:r>
            <w:r w:rsidR="00E44E27">
              <w:rPr>
                <w:b/>
                <w:bCs/>
              </w:rPr>
              <w:t xml:space="preserve"> </w:t>
            </w:r>
            <w:r w:rsidRPr="00A61A5A">
              <w:rPr>
                <w:b/>
                <w:bCs/>
              </w:rPr>
              <w:t>ID_60, ID_92</w:t>
            </w:r>
          </w:p>
        </w:tc>
      </w:tr>
      <w:tr w:rsidR="00D842A4" w14:paraId="14A37EE5" w14:textId="13D02262" w:rsidTr="00261875">
        <w:tc>
          <w:tcPr>
            <w:tcW w:w="1694" w:type="dxa"/>
            <w:vAlign w:val="center"/>
          </w:tcPr>
          <w:p w14:paraId="3BD33FC0" w14:textId="77777777" w:rsidR="00D842A4" w:rsidRPr="007C7AB2" w:rsidRDefault="00D842A4" w:rsidP="00465553">
            <w:pPr>
              <w:spacing w:line="360" w:lineRule="auto"/>
              <w:jc w:val="center"/>
              <w:rPr>
                <w:b/>
                <w:bCs/>
              </w:rPr>
            </w:pPr>
            <w:r w:rsidRPr="007C7AB2">
              <w:rPr>
                <w:b/>
                <w:bCs/>
              </w:rPr>
              <w:t>11:25-11:55</w:t>
            </w:r>
          </w:p>
        </w:tc>
        <w:tc>
          <w:tcPr>
            <w:tcW w:w="7481" w:type="dxa"/>
            <w:gridSpan w:val="5"/>
            <w:vAlign w:val="center"/>
          </w:tcPr>
          <w:p w14:paraId="324177F3" w14:textId="0092EE82" w:rsidR="00D842A4" w:rsidRPr="00567EB6" w:rsidRDefault="00D842A4" w:rsidP="00465553">
            <w:pPr>
              <w:spacing w:line="360" w:lineRule="auto"/>
              <w:jc w:val="center"/>
              <w:rPr>
                <w:b/>
                <w:bCs/>
                <w:i/>
                <w:iCs/>
              </w:rPr>
            </w:pPr>
            <w:r w:rsidRPr="00567EB6">
              <w:rPr>
                <w:b/>
                <w:bCs/>
                <w:i/>
                <w:iCs/>
              </w:rPr>
              <w:t>Keynote Speech (4) - Speaker: Prof. Takahito Ono</w:t>
            </w:r>
          </w:p>
        </w:tc>
        <w:tc>
          <w:tcPr>
            <w:tcW w:w="1260" w:type="dxa"/>
            <w:gridSpan w:val="2"/>
            <w:vAlign w:val="center"/>
          </w:tcPr>
          <w:p w14:paraId="1E13862C" w14:textId="607E769E" w:rsidR="00D842A4" w:rsidRPr="00567EB6" w:rsidRDefault="00D842A4" w:rsidP="00465553">
            <w:pPr>
              <w:spacing w:line="360" w:lineRule="auto"/>
              <w:jc w:val="center"/>
              <w:rPr>
                <w:b/>
                <w:bCs/>
              </w:rPr>
            </w:pPr>
            <w:r w:rsidRPr="00567EB6">
              <w:rPr>
                <w:b/>
                <w:bCs/>
              </w:rPr>
              <w:t>Room 1</w:t>
            </w:r>
          </w:p>
        </w:tc>
        <w:tc>
          <w:tcPr>
            <w:tcW w:w="2515" w:type="dxa"/>
            <w:vMerge/>
            <w:vAlign w:val="center"/>
          </w:tcPr>
          <w:p w14:paraId="32C3D73A" w14:textId="17727C34" w:rsidR="00D842A4" w:rsidRDefault="00D842A4" w:rsidP="00465553">
            <w:pPr>
              <w:spacing w:line="360" w:lineRule="auto"/>
              <w:jc w:val="center"/>
            </w:pPr>
          </w:p>
        </w:tc>
      </w:tr>
      <w:tr w:rsidR="00D842A4" w14:paraId="1C833695" w14:textId="1E24ACCE" w:rsidTr="00261875">
        <w:tc>
          <w:tcPr>
            <w:tcW w:w="1694" w:type="dxa"/>
            <w:vAlign w:val="center"/>
          </w:tcPr>
          <w:p w14:paraId="5F47D3F5" w14:textId="7D8224C0" w:rsidR="00D842A4" w:rsidRPr="007C7AB2" w:rsidRDefault="00D842A4" w:rsidP="00465553">
            <w:pPr>
              <w:spacing w:line="360" w:lineRule="auto"/>
              <w:jc w:val="center"/>
              <w:rPr>
                <w:b/>
                <w:bCs/>
              </w:rPr>
            </w:pPr>
            <w:r w:rsidRPr="00465553">
              <w:rPr>
                <w:b/>
                <w:bCs/>
              </w:rPr>
              <w:lastRenderedPageBreak/>
              <w:t>11:55~12:25</w:t>
            </w:r>
          </w:p>
        </w:tc>
        <w:tc>
          <w:tcPr>
            <w:tcW w:w="7481" w:type="dxa"/>
            <w:gridSpan w:val="5"/>
            <w:vAlign w:val="center"/>
          </w:tcPr>
          <w:p w14:paraId="619B43C1" w14:textId="52EC83F1" w:rsidR="00D842A4" w:rsidRPr="00567EB6" w:rsidRDefault="00D842A4" w:rsidP="00465553">
            <w:pPr>
              <w:spacing w:line="360" w:lineRule="auto"/>
              <w:jc w:val="center"/>
              <w:rPr>
                <w:b/>
                <w:bCs/>
                <w:i/>
                <w:iCs/>
              </w:rPr>
            </w:pPr>
            <w:r w:rsidRPr="00567EB6">
              <w:rPr>
                <w:b/>
                <w:bCs/>
                <w:i/>
                <w:iCs/>
              </w:rPr>
              <w:t>Keynote Speech (5) - Speaker: Prof. Lena Zentner</w:t>
            </w:r>
          </w:p>
        </w:tc>
        <w:tc>
          <w:tcPr>
            <w:tcW w:w="1260" w:type="dxa"/>
            <w:gridSpan w:val="2"/>
            <w:vAlign w:val="center"/>
          </w:tcPr>
          <w:p w14:paraId="75CEBE96" w14:textId="6E998621" w:rsidR="00D842A4" w:rsidRPr="00567EB6" w:rsidRDefault="00D842A4" w:rsidP="00465553">
            <w:pPr>
              <w:spacing w:line="360" w:lineRule="auto"/>
              <w:jc w:val="center"/>
              <w:rPr>
                <w:b/>
                <w:bCs/>
              </w:rPr>
            </w:pPr>
            <w:r w:rsidRPr="00567EB6">
              <w:rPr>
                <w:b/>
                <w:bCs/>
              </w:rPr>
              <w:t>Room 1</w:t>
            </w:r>
          </w:p>
        </w:tc>
        <w:tc>
          <w:tcPr>
            <w:tcW w:w="2515" w:type="dxa"/>
            <w:vMerge/>
            <w:vAlign w:val="center"/>
          </w:tcPr>
          <w:p w14:paraId="0006216C" w14:textId="45D0C97E" w:rsidR="00D842A4" w:rsidRDefault="00D842A4" w:rsidP="00465553">
            <w:pPr>
              <w:spacing w:line="360" w:lineRule="auto"/>
              <w:jc w:val="center"/>
            </w:pPr>
          </w:p>
        </w:tc>
      </w:tr>
      <w:tr w:rsidR="00D842A4" w14:paraId="086A91CA" w14:textId="063CE3C3" w:rsidTr="00261875">
        <w:tc>
          <w:tcPr>
            <w:tcW w:w="1694" w:type="dxa"/>
            <w:vAlign w:val="center"/>
          </w:tcPr>
          <w:p w14:paraId="70D1A215" w14:textId="115ED492" w:rsidR="00D842A4" w:rsidRPr="007C7AB2" w:rsidRDefault="00D842A4" w:rsidP="00465553">
            <w:pPr>
              <w:spacing w:line="360" w:lineRule="auto"/>
              <w:jc w:val="center"/>
              <w:rPr>
                <w:b/>
                <w:bCs/>
              </w:rPr>
            </w:pPr>
            <w:r w:rsidRPr="00465553">
              <w:rPr>
                <w:b/>
                <w:bCs/>
              </w:rPr>
              <w:t>12:25~13:30</w:t>
            </w:r>
          </w:p>
        </w:tc>
        <w:tc>
          <w:tcPr>
            <w:tcW w:w="7481" w:type="dxa"/>
            <w:gridSpan w:val="5"/>
            <w:vAlign w:val="center"/>
          </w:tcPr>
          <w:p w14:paraId="3543E30F" w14:textId="314E226E" w:rsidR="00D842A4" w:rsidRPr="00567EB6" w:rsidRDefault="00D842A4" w:rsidP="00465553">
            <w:pPr>
              <w:spacing w:line="360" w:lineRule="auto"/>
              <w:jc w:val="center"/>
              <w:rPr>
                <w:b/>
                <w:bCs/>
              </w:rPr>
            </w:pPr>
            <w:r w:rsidRPr="00567EB6">
              <w:rPr>
                <w:b/>
                <w:bCs/>
              </w:rPr>
              <w:t>Lunch</w:t>
            </w:r>
          </w:p>
        </w:tc>
        <w:tc>
          <w:tcPr>
            <w:tcW w:w="1260" w:type="dxa"/>
            <w:gridSpan w:val="2"/>
            <w:vAlign w:val="center"/>
          </w:tcPr>
          <w:p w14:paraId="1D9DB260" w14:textId="12BB8E10" w:rsidR="00D842A4" w:rsidRPr="00567EB6" w:rsidRDefault="00D842A4" w:rsidP="00465553">
            <w:pPr>
              <w:spacing w:line="360" w:lineRule="auto"/>
              <w:jc w:val="center"/>
              <w:rPr>
                <w:b/>
                <w:bCs/>
              </w:rPr>
            </w:pPr>
            <w:r w:rsidRPr="00567EB6">
              <w:rPr>
                <w:b/>
                <w:bCs/>
              </w:rPr>
              <w:t>Room 1</w:t>
            </w:r>
          </w:p>
        </w:tc>
        <w:tc>
          <w:tcPr>
            <w:tcW w:w="2515" w:type="dxa"/>
            <w:vMerge/>
            <w:vAlign w:val="center"/>
          </w:tcPr>
          <w:p w14:paraId="68FA53CE" w14:textId="7EC318DC" w:rsidR="00D842A4" w:rsidRDefault="00D842A4" w:rsidP="00465553">
            <w:pPr>
              <w:spacing w:line="360" w:lineRule="auto"/>
              <w:jc w:val="center"/>
            </w:pPr>
          </w:p>
        </w:tc>
      </w:tr>
      <w:tr w:rsidR="00D842A4" w14:paraId="129AD24A" w14:textId="7F56C4D0" w:rsidTr="00261875">
        <w:tc>
          <w:tcPr>
            <w:tcW w:w="1694" w:type="dxa"/>
            <w:vAlign w:val="center"/>
          </w:tcPr>
          <w:p w14:paraId="500F4A4F" w14:textId="764B1D9D" w:rsidR="00D842A4" w:rsidRDefault="00D842A4" w:rsidP="00465553">
            <w:pPr>
              <w:spacing w:line="360" w:lineRule="auto"/>
              <w:jc w:val="center"/>
            </w:pPr>
            <w:r w:rsidRPr="00567EB6">
              <w:rPr>
                <w:b/>
              </w:rPr>
              <w:t>13:30~1</w:t>
            </w:r>
            <w:r>
              <w:rPr>
                <w:b/>
              </w:rPr>
              <w:t>3</w:t>
            </w:r>
            <w:r w:rsidRPr="00567EB6">
              <w:rPr>
                <w:b/>
              </w:rPr>
              <w:t>:50</w:t>
            </w:r>
          </w:p>
        </w:tc>
        <w:tc>
          <w:tcPr>
            <w:tcW w:w="2711" w:type="dxa"/>
          </w:tcPr>
          <w:p w14:paraId="081A9588" w14:textId="49CAEED9" w:rsidR="00D842A4" w:rsidRDefault="00D842A4" w:rsidP="00066877">
            <w:pPr>
              <w:spacing w:line="360" w:lineRule="auto"/>
              <w:jc w:val="center"/>
            </w:pPr>
            <w:r>
              <w:t>Invited Speech (8) –</w:t>
            </w:r>
          </w:p>
          <w:p w14:paraId="71D33754" w14:textId="77777777" w:rsidR="00D842A4" w:rsidRPr="001414E3" w:rsidRDefault="00D842A4" w:rsidP="00066877">
            <w:pPr>
              <w:spacing w:line="360" w:lineRule="auto"/>
              <w:jc w:val="center"/>
              <w:rPr>
                <w:b/>
                <w:bCs/>
              </w:rPr>
            </w:pPr>
            <w:r w:rsidRPr="001414E3">
              <w:rPr>
                <w:b/>
                <w:bCs/>
              </w:rPr>
              <w:t>Dr.</w:t>
            </w:r>
            <w:r w:rsidRPr="001414E3">
              <w:t xml:space="preserve"> </w:t>
            </w:r>
            <w:r w:rsidRPr="001414E3">
              <w:rPr>
                <w:b/>
                <w:bCs/>
              </w:rPr>
              <w:t>Nguyen Van Toan</w:t>
            </w:r>
          </w:p>
          <w:p w14:paraId="75A2A21F" w14:textId="0939DD41" w:rsidR="00D842A4" w:rsidRPr="001D6BAC" w:rsidRDefault="00D842A4" w:rsidP="00066877">
            <w:pPr>
              <w:spacing w:line="360" w:lineRule="auto"/>
              <w:jc w:val="center"/>
              <w:rPr>
                <w:lang w:val="es-ES"/>
              </w:rPr>
            </w:pPr>
            <w:r w:rsidRPr="001D6BAC">
              <w:rPr>
                <w:b/>
                <w:bCs/>
                <w:lang w:val="es-ES"/>
              </w:rPr>
              <w:t>(Room 1)</w:t>
            </w:r>
          </w:p>
        </w:tc>
        <w:tc>
          <w:tcPr>
            <w:tcW w:w="2340" w:type="dxa"/>
            <w:gridSpan w:val="2"/>
          </w:tcPr>
          <w:p w14:paraId="5314B6FC" w14:textId="0BE9BD50" w:rsidR="00D842A4" w:rsidRDefault="00D842A4" w:rsidP="00066877">
            <w:pPr>
              <w:spacing w:line="360" w:lineRule="auto"/>
              <w:jc w:val="center"/>
            </w:pPr>
            <w:r>
              <w:t>Invited Speech (9) –</w:t>
            </w:r>
          </w:p>
          <w:p w14:paraId="5784361E" w14:textId="14FFBBC0" w:rsidR="00D842A4" w:rsidRDefault="00D842A4" w:rsidP="00066877">
            <w:pPr>
              <w:spacing w:line="360" w:lineRule="auto"/>
              <w:jc w:val="center"/>
              <w:rPr>
                <w:b/>
                <w:bCs/>
              </w:rPr>
            </w:pPr>
            <w:r w:rsidRPr="00541459">
              <w:rPr>
                <w:b/>
                <w:bCs/>
              </w:rPr>
              <w:t>Dr. Hoang</w:t>
            </w:r>
            <w:r>
              <w:rPr>
                <w:b/>
                <w:bCs/>
              </w:rPr>
              <w:t xml:space="preserve"> </w:t>
            </w:r>
            <w:r w:rsidR="003A4434">
              <w:rPr>
                <w:b/>
                <w:bCs/>
              </w:rPr>
              <w:br/>
            </w:r>
            <w:r w:rsidRPr="00541459">
              <w:rPr>
                <w:b/>
                <w:bCs/>
              </w:rPr>
              <w:t>Dung Nguyen</w:t>
            </w:r>
          </w:p>
          <w:p w14:paraId="7B326EE7" w14:textId="10563D8E" w:rsidR="00D842A4" w:rsidRPr="00541459" w:rsidRDefault="00D842A4" w:rsidP="00066877">
            <w:pPr>
              <w:spacing w:line="360" w:lineRule="auto"/>
              <w:jc w:val="center"/>
              <w:rPr>
                <w:b/>
                <w:bCs/>
              </w:rPr>
            </w:pPr>
            <w:r w:rsidRPr="00541459">
              <w:rPr>
                <w:b/>
                <w:bCs/>
              </w:rPr>
              <w:t>(Room 2)</w:t>
            </w:r>
          </w:p>
        </w:tc>
        <w:tc>
          <w:tcPr>
            <w:tcW w:w="2430" w:type="dxa"/>
            <w:gridSpan w:val="2"/>
          </w:tcPr>
          <w:p w14:paraId="236E5D17" w14:textId="21107078" w:rsidR="00D842A4" w:rsidRDefault="00D842A4" w:rsidP="00066877">
            <w:pPr>
              <w:spacing w:line="360" w:lineRule="auto"/>
              <w:jc w:val="center"/>
            </w:pPr>
            <w:r>
              <w:t>Invited Speech (10) –</w:t>
            </w:r>
          </w:p>
          <w:p w14:paraId="6FE07308" w14:textId="093634E6" w:rsidR="00D842A4" w:rsidRDefault="00D842A4" w:rsidP="00066877">
            <w:pPr>
              <w:spacing w:line="360" w:lineRule="auto"/>
              <w:jc w:val="center"/>
              <w:rPr>
                <w:b/>
                <w:bCs/>
              </w:rPr>
            </w:pPr>
            <w:r w:rsidRPr="00541459">
              <w:rPr>
                <w:b/>
                <w:bCs/>
              </w:rPr>
              <w:t xml:space="preserve">Dr. Ngoc Dang </w:t>
            </w:r>
            <w:r>
              <w:rPr>
                <w:b/>
                <w:bCs/>
              </w:rPr>
              <w:br/>
            </w:r>
            <w:r w:rsidRPr="00541459">
              <w:rPr>
                <w:b/>
                <w:bCs/>
              </w:rPr>
              <w:t>Khoa Tran</w:t>
            </w:r>
          </w:p>
          <w:p w14:paraId="58D586A2" w14:textId="28521445" w:rsidR="00D842A4" w:rsidRPr="00541459" w:rsidRDefault="00D842A4" w:rsidP="00066877">
            <w:pPr>
              <w:spacing w:line="360" w:lineRule="auto"/>
              <w:jc w:val="center"/>
              <w:rPr>
                <w:b/>
                <w:bCs/>
              </w:rPr>
            </w:pPr>
            <w:r w:rsidRPr="00541459">
              <w:rPr>
                <w:b/>
                <w:bCs/>
              </w:rPr>
              <w:t>(Room 3)</w:t>
            </w:r>
          </w:p>
        </w:tc>
        <w:tc>
          <w:tcPr>
            <w:tcW w:w="1260" w:type="dxa"/>
            <w:gridSpan w:val="2"/>
            <w:vAlign w:val="center"/>
          </w:tcPr>
          <w:p w14:paraId="3C347B72" w14:textId="1B99F8BB" w:rsidR="00D842A4" w:rsidRDefault="00D842A4" w:rsidP="00465553">
            <w:pPr>
              <w:spacing w:line="360" w:lineRule="auto"/>
              <w:jc w:val="center"/>
            </w:pPr>
            <w:r w:rsidRPr="004D0384">
              <w:rPr>
                <w:b/>
                <w:bCs/>
              </w:rPr>
              <w:t xml:space="preserve">Room </w:t>
            </w:r>
            <w:r w:rsidRPr="004D0384">
              <w:rPr>
                <w:b/>
                <w:bCs/>
              </w:rPr>
              <w:br/>
              <w:t>1, 2 &amp; 3</w:t>
            </w:r>
          </w:p>
        </w:tc>
        <w:tc>
          <w:tcPr>
            <w:tcW w:w="2515" w:type="dxa"/>
            <w:vMerge/>
            <w:vAlign w:val="center"/>
          </w:tcPr>
          <w:p w14:paraId="3EC953ED" w14:textId="4996E0A2" w:rsidR="00D842A4" w:rsidRDefault="00D842A4" w:rsidP="00465553">
            <w:pPr>
              <w:spacing w:line="360" w:lineRule="auto"/>
              <w:jc w:val="center"/>
            </w:pPr>
          </w:p>
        </w:tc>
      </w:tr>
      <w:tr w:rsidR="00D842A4" w14:paraId="46F1D674" w14:textId="4CA58862" w:rsidTr="00261875">
        <w:tc>
          <w:tcPr>
            <w:tcW w:w="1694" w:type="dxa"/>
            <w:vAlign w:val="center"/>
          </w:tcPr>
          <w:p w14:paraId="588227C4" w14:textId="5B69FB06" w:rsidR="00D842A4" w:rsidRDefault="00D842A4" w:rsidP="00465553">
            <w:pPr>
              <w:spacing w:line="360" w:lineRule="auto"/>
              <w:jc w:val="center"/>
            </w:pPr>
            <w:r>
              <w:rPr>
                <w:b/>
              </w:rPr>
              <w:t>13:50-15:50</w:t>
            </w:r>
          </w:p>
        </w:tc>
        <w:tc>
          <w:tcPr>
            <w:tcW w:w="2711" w:type="dxa"/>
          </w:tcPr>
          <w:p w14:paraId="08FF6827" w14:textId="77777777" w:rsidR="00D842A4" w:rsidRPr="001414E3" w:rsidRDefault="00D842A4" w:rsidP="00066877">
            <w:pPr>
              <w:spacing w:line="360" w:lineRule="auto"/>
              <w:jc w:val="center"/>
              <w:rPr>
                <w:i/>
                <w:iCs/>
                <w:lang w:val="fr-FR"/>
              </w:rPr>
            </w:pPr>
            <w:r w:rsidRPr="001414E3">
              <w:rPr>
                <w:i/>
                <w:iCs/>
                <w:lang w:val="fr-FR"/>
              </w:rPr>
              <w:t>Session Chair:</w:t>
            </w:r>
          </w:p>
          <w:p w14:paraId="5562119A" w14:textId="6EFA7FC5" w:rsidR="00D842A4" w:rsidRPr="001414E3" w:rsidRDefault="00D842A4" w:rsidP="00066877">
            <w:pPr>
              <w:spacing w:line="360" w:lineRule="auto"/>
              <w:jc w:val="center"/>
              <w:rPr>
                <w:b/>
                <w:bCs/>
                <w:lang w:val="fr-FR"/>
              </w:rPr>
            </w:pPr>
            <w:r w:rsidRPr="001414E3">
              <w:rPr>
                <w:b/>
                <w:bCs/>
                <w:lang w:val="fr-FR"/>
              </w:rPr>
              <w:t>Dr.</w:t>
            </w:r>
            <w:r w:rsidRPr="001414E3">
              <w:rPr>
                <w:lang w:val="fr-FR"/>
              </w:rPr>
              <w:t xml:space="preserve"> </w:t>
            </w:r>
            <w:r w:rsidRPr="001414E3">
              <w:rPr>
                <w:b/>
                <w:bCs/>
                <w:lang w:val="fr-FR"/>
              </w:rPr>
              <w:t>Nguyen Van Toan</w:t>
            </w:r>
          </w:p>
          <w:p w14:paraId="1CB4605A" w14:textId="4EE1114B" w:rsidR="00D842A4" w:rsidRPr="001414E3" w:rsidRDefault="00D842A4" w:rsidP="00066877">
            <w:pPr>
              <w:spacing w:line="360" w:lineRule="auto"/>
              <w:jc w:val="center"/>
              <w:rPr>
                <w:b/>
                <w:bCs/>
                <w:lang w:val="fr-FR"/>
              </w:rPr>
            </w:pPr>
            <w:r w:rsidRPr="001414E3">
              <w:rPr>
                <w:b/>
                <w:bCs/>
                <w:lang w:val="fr-FR"/>
              </w:rPr>
              <w:t xml:space="preserve">Dr. Quoc Tuan </w:t>
            </w:r>
            <w:r w:rsidRPr="001414E3">
              <w:rPr>
                <w:b/>
                <w:bCs/>
                <w:lang w:val="fr-FR"/>
              </w:rPr>
              <w:br/>
              <w:t>Nguyen Diep</w:t>
            </w:r>
          </w:p>
          <w:p w14:paraId="04E24F9E" w14:textId="0EB76D3C" w:rsidR="00D842A4" w:rsidRDefault="00D842A4" w:rsidP="00066877">
            <w:pPr>
              <w:spacing w:line="360" w:lineRule="auto"/>
              <w:jc w:val="center"/>
            </w:pPr>
            <w:r>
              <w:t>Oral Session (8) –</w:t>
            </w:r>
          </w:p>
          <w:p w14:paraId="2DDBC22F" w14:textId="2DE64EC5" w:rsidR="00D842A4" w:rsidRDefault="00D842A4" w:rsidP="00066877">
            <w:pPr>
              <w:spacing w:line="360" w:lineRule="auto"/>
              <w:jc w:val="center"/>
            </w:pPr>
            <w:r>
              <w:t>IoT &amp; Connectivity Technologies</w:t>
            </w:r>
          </w:p>
          <w:p w14:paraId="5FAE94A1" w14:textId="77777777" w:rsidR="00D842A4" w:rsidRDefault="00D842A4" w:rsidP="00066877">
            <w:pPr>
              <w:spacing w:line="360" w:lineRule="auto"/>
              <w:jc w:val="center"/>
              <w:rPr>
                <w:b/>
                <w:bCs/>
              </w:rPr>
            </w:pPr>
            <w:r w:rsidRPr="00541459">
              <w:rPr>
                <w:b/>
                <w:bCs/>
              </w:rPr>
              <w:t>(Room 1)</w:t>
            </w:r>
          </w:p>
          <w:p w14:paraId="143C5D9A" w14:textId="167EF012" w:rsidR="00D842A4" w:rsidRPr="00541459" w:rsidRDefault="00D842A4" w:rsidP="00066877">
            <w:pPr>
              <w:spacing w:line="360" w:lineRule="auto"/>
              <w:jc w:val="center"/>
              <w:rPr>
                <w:b/>
                <w:bCs/>
              </w:rPr>
            </w:pPr>
            <w:r w:rsidRPr="00A61A5A">
              <w:rPr>
                <w:b/>
                <w:bCs/>
              </w:rPr>
              <w:t>ID_48, ID_49, ID_64, ID_67, ID_72, ID_73, ID_77</w:t>
            </w:r>
          </w:p>
        </w:tc>
        <w:tc>
          <w:tcPr>
            <w:tcW w:w="2340" w:type="dxa"/>
            <w:gridSpan w:val="2"/>
          </w:tcPr>
          <w:p w14:paraId="19C33F71" w14:textId="77777777" w:rsidR="00D842A4" w:rsidRDefault="00D842A4" w:rsidP="00066877">
            <w:pPr>
              <w:spacing w:line="360" w:lineRule="auto"/>
              <w:jc w:val="center"/>
              <w:rPr>
                <w:i/>
                <w:iCs/>
              </w:rPr>
            </w:pPr>
            <w:r w:rsidRPr="00873373">
              <w:rPr>
                <w:i/>
                <w:iCs/>
              </w:rPr>
              <w:t>Session Chair:</w:t>
            </w:r>
          </w:p>
          <w:p w14:paraId="490D2EA5" w14:textId="403A3B3F" w:rsidR="00D842A4" w:rsidRDefault="00D842A4" w:rsidP="00066877">
            <w:pPr>
              <w:spacing w:line="360" w:lineRule="auto"/>
              <w:jc w:val="center"/>
              <w:rPr>
                <w:b/>
                <w:bCs/>
              </w:rPr>
            </w:pPr>
            <w:r w:rsidRPr="00CB58CE">
              <w:rPr>
                <w:b/>
                <w:bCs/>
              </w:rPr>
              <w:t>Dr. Hoang</w:t>
            </w:r>
            <w:r w:rsidR="00C1387C">
              <w:rPr>
                <w:b/>
                <w:bCs/>
              </w:rPr>
              <w:t xml:space="preserve"> </w:t>
            </w:r>
            <w:r w:rsidR="003A4434">
              <w:rPr>
                <w:b/>
                <w:bCs/>
              </w:rPr>
              <w:br/>
            </w:r>
            <w:r w:rsidRPr="00CB58CE">
              <w:rPr>
                <w:b/>
                <w:bCs/>
              </w:rPr>
              <w:t>Dung Nguyen</w:t>
            </w:r>
          </w:p>
          <w:p w14:paraId="0DF878C2" w14:textId="3802ECE8" w:rsidR="00D842A4" w:rsidRDefault="00D842A4" w:rsidP="00066877">
            <w:pPr>
              <w:spacing w:line="360" w:lineRule="auto"/>
              <w:jc w:val="center"/>
            </w:pPr>
            <w:r w:rsidRPr="001D6BAC">
              <w:rPr>
                <w:rFonts w:hint="eastAsia"/>
                <w:b/>
                <w:bCs/>
              </w:rPr>
              <w:t xml:space="preserve">Dr. </w:t>
            </w:r>
            <w:r w:rsidRPr="001D6BAC">
              <w:rPr>
                <w:b/>
                <w:bCs/>
              </w:rPr>
              <w:t>Bill Cheng</w:t>
            </w:r>
          </w:p>
          <w:p w14:paraId="47060B79" w14:textId="7768A957" w:rsidR="00D842A4" w:rsidRDefault="00D842A4" w:rsidP="00066877">
            <w:pPr>
              <w:spacing w:line="360" w:lineRule="auto"/>
              <w:jc w:val="center"/>
            </w:pPr>
            <w:r>
              <w:t>Oral Session (9) –</w:t>
            </w:r>
          </w:p>
          <w:p w14:paraId="614C7B1F" w14:textId="05355D47" w:rsidR="00D842A4" w:rsidRDefault="00D842A4" w:rsidP="00066877">
            <w:pPr>
              <w:spacing w:line="360" w:lineRule="auto"/>
              <w:jc w:val="center"/>
            </w:pPr>
            <w:r>
              <w:t>Advanced Sensing, Actuation &amp; Smart Micro-Devices</w:t>
            </w:r>
          </w:p>
          <w:p w14:paraId="214D3135" w14:textId="77777777" w:rsidR="00D842A4" w:rsidRDefault="00D842A4" w:rsidP="00066877">
            <w:pPr>
              <w:spacing w:line="360" w:lineRule="auto"/>
              <w:jc w:val="center"/>
              <w:rPr>
                <w:b/>
                <w:bCs/>
              </w:rPr>
            </w:pPr>
            <w:r w:rsidRPr="00541459">
              <w:rPr>
                <w:b/>
                <w:bCs/>
              </w:rPr>
              <w:t>(Room 2)</w:t>
            </w:r>
          </w:p>
          <w:p w14:paraId="6ADF96CA" w14:textId="4099BC2D" w:rsidR="00D842A4" w:rsidRPr="00541459" w:rsidRDefault="00D842A4" w:rsidP="00066877">
            <w:pPr>
              <w:spacing w:line="360" w:lineRule="auto"/>
              <w:jc w:val="center"/>
              <w:rPr>
                <w:b/>
                <w:bCs/>
              </w:rPr>
            </w:pPr>
            <w:r w:rsidRPr="00A61A5A">
              <w:rPr>
                <w:b/>
                <w:bCs/>
              </w:rPr>
              <w:t>ID_04, ID_08, ID_17, ID_62, ID_66, ID_71, ID_89</w:t>
            </w:r>
          </w:p>
        </w:tc>
        <w:tc>
          <w:tcPr>
            <w:tcW w:w="2430" w:type="dxa"/>
            <w:gridSpan w:val="2"/>
          </w:tcPr>
          <w:p w14:paraId="517DB3E4" w14:textId="77777777" w:rsidR="00D842A4" w:rsidRDefault="00D842A4" w:rsidP="00066877">
            <w:pPr>
              <w:spacing w:line="360" w:lineRule="auto"/>
              <w:jc w:val="center"/>
              <w:rPr>
                <w:i/>
                <w:iCs/>
              </w:rPr>
            </w:pPr>
            <w:r w:rsidRPr="00873373">
              <w:rPr>
                <w:i/>
                <w:iCs/>
              </w:rPr>
              <w:t>Session Chair:</w:t>
            </w:r>
          </w:p>
          <w:p w14:paraId="3988D5C5" w14:textId="36719B05" w:rsidR="00D842A4" w:rsidRDefault="00D842A4" w:rsidP="00066877">
            <w:pPr>
              <w:spacing w:line="360" w:lineRule="auto"/>
              <w:jc w:val="center"/>
              <w:rPr>
                <w:b/>
                <w:bCs/>
              </w:rPr>
            </w:pPr>
            <w:r w:rsidRPr="00CB58CE">
              <w:rPr>
                <w:b/>
                <w:bCs/>
              </w:rPr>
              <w:t xml:space="preserve">Dr. Ngoc Dang </w:t>
            </w:r>
            <w:r w:rsidR="00C1387C">
              <w:rPr>
                <w:b/>
                <w:bCs/>
              </w:rPr>
              <w:br/>
            </w:r>
            <w:r w:rsidRPr="00CB58CE">
              <w:rPr>
                <w:b/>
                <w:bCs/>
              </w:rPr>
              <w:t>Khoa Tran</w:t>
            </w:r>
          </w:p>
          <w:p w14:paraId="311BD1AF" w14:textId="114A4D4B" w:rsidR="00D842A4" w:rsidRPr="0007319A" w:rsidRDefault="00D842A4" w:rsidP="00066877">
            <w:pPr>
              <w:spacing w:line="360" w:lineRule="auto"/>
              <w:jc w:val="center"/>
              <w:rPr>
                <w:b/>
                <w:bCs/>
              </w:rPr>
            </w:pPr>
            <w:r w:rsidRPr="0007319A">
              <w:rPr>
                <w:b/>
                <w:bCs/>
              </w:rPr>
              <w:t xml:space="preserve">Mr. Xuan </w:t>
            </w:r>
            <w:r w:rsidR="00C1387C">
              <w:rPr>
                <w:b/>
                <w:bCs/>
              </w:rPr>
              <w:br/>
            </w:r>
            <w:r w:rsidRPr="0007319A">
              <w:rPr>
                <w:b/>
                <w:bCs/>
              </w:rPr>
              <w:t>Hien Pham</w:t>
            </w:r>
          </w:p>
          <w:p w14:paraId="203F5C64" w14:textId="6B482B35" w:rsidR="00D842A4" w:rsidRDefault="00D842A4" w:rsidP="00066877">
            <w:pPr>
              <w:spacing w:line="360" w:lineRule="auto"/>
              <w:jc w:val="center"/>
            </w:pPr>
            <w:r>
              <w:t>Oral Session (10) –</w:t>
            </w:r>
          </w:p>
          <w:p w14:paraId="3FE2CA62" w14:textId="77777777" w:rsidR="00D842A4" w:rsidRDefault="00D842A4" w:rsidP="00066877">
            <w:pPr>
              <w:spacing w:line="360" w:lineRule="auto"/>
              <w:jc w:val="center"/>
              <w:rPr>
                <w:b/>
                <w:bCs/>
              </w:rPr>
            </w:pPr>
            <w:r>
              <w:t xml:space="preserve">Autonomous Systems, Robotics &amp; Applied Modeling </w:t>
            </w:r>
            <w:r w:rsidRPr="00541459">
              <w:rPr>
                <w:b/>
                <w:bCs/>
              </w:rPr>
              <w:t>(Room 3)</w:t>
            </w:r>
          </w:p>
          <w:p w14:paraId="1EA8A5EA" w14:textId="09A13644" w:rsidR="00D842A4" w:rsidRPr="00A61A5A" w:rsidRDefault="00D842A4" w:rsidP="00066877">
            <w:pPr>
              <w:spacing w:line="360" w:lineRule="auto"/>
              <w:jc w:val="center"/>
              <w:rPr>
                <w:b/>
                <w:bCs/>
              </w:rPr>
            </w:pPr>
            <w:r w:rsidRPr="00A61A5A">
              <w:rPr>
                <w:b/>
                <w:bCs/>
              </w:rPr>
              <w:t xml:space="preserve">ID_07, ID_30, ID_40,  </w:t>
            </w:r>
            <w:r w:rsidR="00885919" w:rsidRPr="00885919">
              <w:rPr>
                <w:b/>
                <w:bCs/>
              </w:rPr>
              <w:t>ID_42</w:t>
            </w:r>
            <w:r w:rsidR="00885919">
              <w:rPr>
                <w:b/>
                <w:bCs/>
              </w:rPr>
              <w:t xml:space="preserve">, </w:t>
            </w:r>
            <w:r w:rsidRPr="00A61A5A">
              <w:rPr>
                <w:b/>
                <w:bCs/>
              </w:rPr>
              <w:t>ID_54, ID_85</w:t>
            </w:r>
          </w:p>
        </w:tc>
        <w:tc>
          <w:tcPr>
            <w:tcW w:w="1260" w:type="dxa"/>
            <w:gridSpan w:val="2"/>
            <w:vAlign w:val="center"/>
          </w:tcPr>
          <w:p w14:paraId="56C473AF" w14:textId="6B45B856" w:rsidR="00D842A4" w:rsidRDefault="00D842A4" w:rsidP="00465553">
            <w:pPr>
              <w:spacing w:line="360" w:lineRule="auto"/>
              <w:jc w:val="center"/>
            </w:pPr>
            <w:r w:rsidRPr="004D0384">
              <w:rPr>
                <w:b/>
                <w:bCs/>
              </w:rPr>
              <w:t xml:space="preserve">Room </w:t>
            </w:r>
            <w:r w:rsidRPr="004D0384">
              <w:rPr>
                <w:b/>
                <w:bCs/>
              </w:rPr>
              <w:br/>
              <w:t>1, 2 &amp; 3</w:t>
            </w:r>
          </w:p>
        </w:tc>
        <w:tc>
          <w:tcPr>
            <w:tcW w:w="2515" w:type="dxa"/>
            <w:vMerge/>
            <w:vAlign w:val="center"/>
          </w:tcPr>
          <w:p w14:paraId="056DF6EA" w14:textId="44D266F4" w:rsidR="00D842A4" w:rsidRDefault="00D842A4" w:rsidP="00465553">
            <w:pPr>
              <w:spacing w:line="360" w:lineRule="auto"/>
              <w:jc w:val="center"/>
            </w:pPr>
          </w:p>
        </w:tc>
      </w:tr>
      <w:tr w:rsidR="00D842A4" w14:paraId="1F0C803E" w14:textId="66A62448" w:rsidTr="00261875">
        <w:tc>
          <w:tcPr>
            <w:tcW w:w="1694" w:type="dxa"/>
            <w:vAlign w:val="center"/>
          </w:tcPr>
          <w:p w14:paraId="46BCEED1" w14:textId="5827BAC7" w:rsidR="00D842A4" w:rsidRDefault="00D842A4" w:rsidP="00465553">
            <w:pPr>
              <w:spacing w:line="360" w:lineRule="auto"/>
              <w:jc w:val="center"/>
            </w:pPr>
            <w:r w:rsidRPr="00567EB6">
              <w:rPr>
                <w:b/>
              </w:rPr>
              <w:t>15:50~16:10</w:t>
            </w:r>
          </w:p>
        </w:tc>
        <w:tc>
          <w:tcPr>
            <w:tcW w:w="7481" w:type="dxa"/>
            <w:gridSpan w:val="5"/>
            <w:vAlign w:val="center"/>
          </w:tcPr>
          <w:p w14:paraId="59229720" w14:textId="45BC5909" w:rsidR="00D842A4" w:rsidRPr="00567EB6" w:rsidRDefault="00D842A4" w:rsidP="00465553">
            <w:pPr>
              <w:spacing w:line="360" w:lineRule="auto"/>
              <w:jc w:val="center"/>
              <w:rPr>
                <w:b/>
                <w:bCs/>
              </w:rPr>
            </w:pPr>
            <w:r w:rsidRPr="00567EB6">
              <w:rPr>
                <w:b/>
                <w:bCs/>
              </w:rPr>
              <w:t>Closing Remarks and Awards Ceremony</w:t>
            </w:r>
          </w:p>
        </w:tc>
        <w:tc>
          <w:tcPr>
            <w:tcW w:w="1260" w:type="dxa"/>
            <w:gridSpan w:val="2"/>
            <w:vAlign w:val="center"/>
          </w:tcPr>
          <w:p w14:paraId="7D947ED3" w14:textId="79BECDA8" w:rsidR="00D842A4" w:rsidRPr="00567EB6" w:rsidRDefault="00D842A4" w:rsidP="00465553">
            <w:pPr>
              <w:spacing w:line="360" w:lineRule="auto"/>
              <w:jc w:val="center"/>
              <w:rPr>
                <w:b/>
                <w:bCs/>
              </w:rPr>
            </w:pPr>
            <w:r w:rsidRPr="00567EB6">
              <w:rPr>
                <w:b/>
                <w:bCs/>
              </w:rPr>
              <w:t>Room 1</w:t>
            </w:r>
          </w:p>
        </w:tc>
        <w:tc>
          <w:tcPr>
            <w:tcW w:w="2515" w:type="dxa"/>
            <w:vMerge/>
            <w:vAlign w:val="center"/>
          </w:tcPr>
          <w:p w14:paraId="0ECABD9E" w14:textId="79BA5D26" w:rsidR="00D842A4" w:rsidRDefault="00D842A4" w:rsidP="00465553">
            <w:pPr>
              <w:spacing w:line="360" w:lineRule="auto"/>
              <w:jc w:val="center"/>
            </w:pPr>
          </w:p>
        </w:tc>
      </w:tr>
    </w:tbl>
    <w:p w14:paraId="281925A8" w14:textId="77777777" w:rsidR="001D4E33" w:rsidRDefault="001D4E33">
      <w:r>
        <w:br w:type="page"/>
      </w:r>
    </w:p>
    <w:tbl>
      <w:tblPr>
        <w:tblStyle w:val="TableGrid"/>
        <w:tblW w:w="0" w:type="auto"/>
        <w:tblLook w:val="04A0" w:firstRow="1" w:lastRow="0" w:firstColumn="1" w:lastColumn="0" w:noHBand="0" w:noVBand="1"/>
      </w:tblPr>
      <w:tblGrid>
        <w:gridCol w:w="1817"/>
        <w:gridCol w:w="7358"/>
        <w:gridCol w:w="1260"/>
        <w:gridCol w:w="2515"/>
      </w:tblGrid>
      <w:tr w:rsidR="00873373" w:rsidRPr="001351CC" w14:paraId="21F8C551" w14:textId="43B6E77E" w:rsidTr="00873373">
        <w:tc>
          <w:tcPr>
            <w:tcW w:w="12950" w:type="dxa"/>
            <w:gridSpan w:val="4"/>
            <w:shd w:val="clear" w:color="auto" w:fill="F4B083" w:themeFill="accent2" w:themeFillTint="99"/>
            <w:vAlign w:val="center"/>
          </w:tcPr>
          <w:p w14:paraId="5ADBB52F" w14:textId="77C6FE5D" w:rsidR="00873373" w:rsidRPr="001351CC" w:rsidRDefault="00873373" w:rsidP="00873373">
            <w:pPr>
              <w:jc w:val="center"/>
              <w:rPr>
                <w:b/>
                <w:sz w:val="28"/>
                <w:szCs w:val="28"/>
              </w:rPr>
            </w:pPr>
            <w:r w:rsidRPr="001351CC">
              <w:rPr>
                <w:b/>
                <w:sz w:val="28"/>
                <w:szCs w:val="28"/>
              </w:rPr>
              <w:lastRenderedPageBreak/>
              <w:t>MAMM 2026 - DAY 3 - 7 NOVEMBER 2026 (SATURDAY)</w:t>
            </w:r>
          </w:p>
        </w:tc>
      </w:tr>
      <w:tr w:rsidR="00D503B6" w14:paraId="7D010366" w14:textId="39C2BD84" w:rsidTr="00261875">
        <w:tc>
          <w:tcPr>
            <w:tcW w:w="1817" w:type="dxa"/>
            <w:vAlign w:val="center"/>
          </w:tcPr>
          <w:p w14:paraId="5FB68ABE" w14:textId="77777777" w:rsidR="00D503B6" w:rsidRDefault="00D503B6" w:rsidP="00541459">
            <w:pPr>
              <w:spacing w:line="360" w:lineRule="auto"/>
              <w:jc w:val="center"/>
            </w:pPr>
            <w:r>
              <w:rPr>
                <w:b/>
              </w:rPr>
              <w:t>08:30-10:30</w:t>
            </w:r>
          </w:p>
        </w:tc>
        <w:tc>
          <w:tcPr>
            <w:tcW w:w="7358" w:type="dxa"/>
            <w:vAlign w:val="center"/>
          </w:tcPr>
          <w:p w14:paraId="78F57E73" w14:textId="05A00C81" w:rsidR="00D503B6" w:rsidRDefault="00D503B6" w:rsidP="00541459">
            <w:pPr>
              <w:spacing w:line="360" w:lineRule="auto"/>
              <w:jc w:val="center"/>
            </w:pPr>
            <w:r>
              <w:t>Sun Moon Lake Cruise</w:t>
            </w:r>
          </w:p>
        </w:tc>
        <w:tc>
          <w:tcPr>
            <w:tcW w:w="1260" w:type="dxa"/>
            <w:vAlign w:val="center"/>
          </w:tcPr>
          <w:p w14:paraId="3E5B884E" w14:textId="171BC10B" w:rsidR="00D503B6" w:rsidRDefault="00D503B6" w:rsidP="00541459">
            <w:pPr>
              <w:spacing w:line="360" w:lineRule="auto"/>
              <w:jc w:val="center"/>
            </w:pPr>
            <w:r>
              <w:t>Sun Moon Lake</w:t>
            </w:r>
          </w:p>
        </w:tc>
        <w:tc>
          <w:tcPr>
            <w:tcW w:w="2515" w:type="dxa"/>
            <w:vMerge w:val="restart"/>
            <w:vAlign w:val="center"/>
          </w:tcPr>
          <w:p w14:paraId="7EED4AF0" w14:textId="037F1BD6" w:rsidR="00D503B6" w:rsidRDefault="00D503B6" w:rsidP="00873373">
            <w:pPr>
              <w:jc w:val="center"/>
            </w:pPr>
          </w:p>
        </w:tc>
      </w:tr>
      <w:tr w:rsidR="00D503B6" w14:paraId="11D90503" w14:textId="7060DF28" w:rsidTr="00261875">
        <w:tc>
          <w:tcPr>
            <w:tcW w:w="1817" w:type="dxa"/>
            <w:vAlign w:val="center"/>
          </w:tcPr>
          <w:p w14:paraId="2AEC698D" w14:textId="77777777" w:rsidR="00D503B6" w:rsidRDefault="00D503B6" w:rsidP="00541459">
            <w:pPr>
              <w:spacing w:line="360" w:lineRule="auto"/>
              <w:jc w:val="center"/>
            </w:pPr>
            <w:r>
              <w:rPr>
                <w:b/>
              </w:rPr>
              <w:t>10:30-</w:t>
            </w:r>
          </w:p>
        </w:tc>
        <w:tc>
          <w:tcPr>
            <w:tcW w:w="7358" w:type="dxa"/>
            <w:vAlign w:val="center"/>
          </w:tcPr>
          <w:p w14:paraId="4A9A05B0" w14:textId="77777777" w:rsidR="00D503B6" w:rsidRDefault="00D503B6" w:rsidP="00541459">
            <w:pPr>
              <w:spacing w:line="360" w:lineRule="auto"/>
              <w:jc w:val="center"/>
            </w:pPr>
            <w:r>
              <w:t>Take the shuttle bus back to Taichung</w:t>
            </w:r>
          </w:p>
        </w:tc>
        <w:tc>
          <w:tcPr>
            <w:tcW w:w="1260" w:type="dxa"/>
            <w:vAlign w:val="center"/>
          </w:tcPr>
          <w:p w14:paraId="145E5F6A" w14:textId="77777777" w:rsidR="00D503B6" w:rsidRDefault="00D503B6" w:rsidP="00541459">
            <w:pPr>
              <w:spacing w:line="360" w:lineRule="auto"/>
              <w:jc w:val="center"/>
            </w:pPr>
          </w:p>
        </w:tc>
        <w:tc>
          <w:tcPr>
            <w:tcW w:w="2515" w:type="dxa"/>
            <w:vMerge/>
            <w:vAlign w:val="center"/>
          </w:tcPr>
          <w:p w14:paraId="4F5DF90B" w14:textId="67BB37F3" w:rsidR="00D503B6" w:rsidRDefault="00D503B6" w:rsidP="00873373">
            <w:pPr>
              <w:jc w:val="center"/>
            </w:pPr>
          </w:p>
        </w:tc>
      </w:tr>
    </w:tbl>
    <w:p w14:paraId="4DA1EFEC" w14:textId="77777777" w:rsidR="008B4497" w:rsidRDefault="008B4497"/>
    <w:p w14:paraId="6B8D5D4B" w14:textId="303C5B41" w:rsidR="00F0279C" w:rsidRDefault="00F0279C" w:rsidP="00261875">
      <w:pPr>
        <w:spacing w:after="160" w:line="259" w:lineRule="auto"/>
        <w:rPr>
          <w:b/>
        </w:rPr>
        <w:sectPr w:rsidR="00F0279C" w:rsidSect="001B3ABA">
          <w:pgSz w:w="16838" w:h="11906" w:orient="landscape" w:code="9"/>
          <w:pgMar w:top="1440" w:right="1440" w:bottom="1440" w:left="1440" w:header="720" w:footer="720" w:gutter="0"/>
          <w:pgNumType w:fmt="lowerRoman" w:start="1"/>
          <w:cols w:space="720"/>
          <w:docGrid w:linePitch="326"/>
        </w:sectPr>
      </w:pPr>
    </w:p>
    <w:p w14:paraId="587E148A" w14:textId="4AE2461E" w:rsidR="008B4497" w:rsidRDefault="00025FDA">
      <w:r>
        <w:rPr>
          <w:b/>
        </w:rPr>
        <w:lastRenderedPageBreak/>
        <w:t>ORAL SESSIONS - DETAILED PAPER LIST (</w:t>
      </w:r>
      <w:r w:rsidR="00DF5BD0" w:rsidRPr="00DF5BD0">
        <w:rPr>
          <w:b/>
        </w:rPr>
        <w:t>6</w:t>
      </w:r>
      <w:r w:rsidR="00F747E1">
        <w:rPr>
          <w:b/>
        </w:rPr>
        <w:t>3</w:t>
      </w:r>
      <w:r>
        <w:rPr>
          <w:b/>
        </w:rPr>
        <w:t xml:space="preserve"> papers)</w:t>
      </w:r>
    </w:p>
    <w:p w14:paraId="77E6C9DF" w14:textId="09605BF9" w:rsidR="008B4497" w:rsidRDefault="008B4497"/>
    <w:tbl>
      <w:tblPr>
        <w:tblStyle w:val="TableGrid"/>
        <w:tblW w:w="0" w:type="auto"/>
        <w:tblLook w:val="04A0" w:firstRow="1" w:lastRow="0" w:firstColumn="1" w:lastColumn="0" w:noHBand="0" w:noVBand="1"/>
      </w:tblPr>
      <w:tblGrid>
        <w:gridCol w:w="830"/>
        <w:gridCol w:w="4025"/>
        <w:gridCol w:w="4495"/>
      </w:tblGrid>
      <w:tr w:rsidR="008B4497" w14:paraId="6AF1B99A" w14:textId="77777777" w:rsidTr="00D511F5">
        <w:tc>
          <w:tcPr>
            <w:tcW w:w="9350" w:type="dxa"/>
            <w:gridSpan w:val="3"/>
          </w:tcPr>
          <w:p w14:paraId="6BDB64BF" w14:textId="77777777" w:rsidR="008B4497" w:rsidRDefault="00025FDA">
            <w:pPr>
              <w:rPr>
                <w:b/>
              </w:rPr>
            </w:pPr>
            <w:r>
              <w:rPr>
                <w:b/>
              </w:rPr>
              <w:t>Oral Session (1) - Biomedical Devices, Prosthetics &amp; Neurostimulation</w:t>
            </w:r>
          </w:p>
          <w:p w14:paraId="7F9B9B42" w14:textId="068EDD2E" w:rsidR="003C20BF" w:rsidRDefault="003C20BF">
            <w:r>
              <w:t xml:space="preserve">Chairs: </w:t>
            </w:r>
            <w:r w:rsidRPr="003C20BF">
              <w:t>Dr. Trung Nghia Tran</w:t>
            </w:r>
            <w:r>
              <w:t xml:space="preserve"> &amp; </w:t>
            </w:r>
            <w:r w:rsidRPr="003C20BF">
              <w:t>Dr. Thien</w:t>
            </w:r>
            <w:r w:rsidR="002B7345">
              <w:t xml:space="preserve"> </w:t>
            </w:r>
            <w:r w:rsidRPr="003C20BF">
              <w:t>Luan Phan</w:t>
            </w:r>
          </w:p>
          <w:p w14:paraId="5AB4F396" w14:textId="77777777" w:rsidR="008B4497" w:rsidRDefault="00025FDA">
            <w:r>
              <w:t>5 Nov, 09:20-10:50 (Room 1)</w:t>
            </w:r>
          </w:p>
        </w:tc>
      </w:tr>
      <w:tr w:rsidR="008B4497" w14:paraId="049406F4" w14:textId="77777777" w:rsidTr="00DF5CC7">
        <w:tc>
          <w:tcPr>
            <w:tcW w:w="830" w:type="dxa"/>
          </w:tcPr>
          <w:p w14:paraId="566A294D" w14:textId="77777777" w:rsidR="008B4497" w:rsidRDefault="00025FDA">
            <w:r>
              <w:rPr>
                <w:b/>
              </w:rPr>
              <w:t>ID</w:t>
            </w:r>
          </w:p>
        </w:tc>
        <w:tc>
          <w:tcPr>
            <w:tcW w:w="4025" w:type="dxa"/>
          </w:tcPr>
          <w:p w14:paraId="41BF5F97" w14:textId="77777777" w:rsidR="008B4497" w:rsidRDefault="00025FDA">
            <w:r>
              <w:rPr>
                <w:b/>
              </w:rPr>
              <w:t>Title</w:t>
            </w:r>
          </w:p>
        </w:tc>
        <w:tc>
          <w:tcPr>
            <w:tcW w:w="4495" w:type="dxa"/>
          </w:tcPr>
          <w:p w14:paraId="65C2FDEB" w14:textId="77777777" w:rsidR="008B4497" w:rsidRDefault="00025FDA">
            <w:r>
              <w:rPr>
                <w:b/>
              </w:rPr>
              <w:t>Author(s)</w:t>
            </w:r>
          </w:p>
        </w:tc>
      </w:tr>
      <w:tr w:rsidR="008B4497" w14:paraId="3F5E5383" w14:textId="77777777" w:rsidTr="00DF5CC7">
        <w:tc>
          <w:tcPr>
            <w:tcW w:w="830" w:type="dxa"/>
          </w:tcPr>
          <w:p w14:paraId="3DDB654E" w14:textId="77777777" w:rsidR="008B4497" w:rsidRDefault="00025FDA">
            <w:r>
              <w:t>ID_01</w:t>
            </w:r>
          </w:p>
        </w:tc>
        <w:tc>
          <w:tcPr>
            <w:tcW w:w="4025" w:type="dxa"/>
          </w:tcPr>
          <w:p w14:paraId="24CA30B0" w14:textId="77777777" w:rsidR="008B4497" w:rsidRDefault="00025FDA">
            <w:r>
              <w:t>Torque Enhancement of a BLDC-Driven Ankle Prosthesis for Stair Locomotion Based on Biomechanical Analysis.</w:t>
            </w:r>
          </w:p>
        </w:tc>
        <w:tc>
          <w:tcPr>
            <w:tcW w:w="4495" w:type="dxa"/>
          </w:tcPr>
          <w:p w14:paraId="7BBA911F" w14:textId="5FB6C08F" w:rsidR="008B4497" w:rsidRDefault="0045741E">
            <w:r w:rsidRPr="0045741E">
              <w:rPr>
                <w:color w:val="000000"/>
              </w:rPr>
              <w:t>Zhetenbayev Nursultan, Sayat Akhmejanov, Gani Sergazin, Cristian Copilusi, Kassymbek Ozhikenov</w:t>
            </w:r>
          </w:p>
        </w:tc>
      </w:tr>
      <w:tr w:rsidR="008B4497" w14:paraId="61FB9A38" w14:textId="77777777" w:rsidTr="00DF5CC7">
        <w:tc>
          <w:tcPr>
            <w:tcW w:w="830" w:type="dxa"/>
          </w:tcPr>
          <w:p w14:paraId="20B6AF2B" w14:textId="77777777" w:rsidR="008B4497" w:rsidRDefault="00025FDA">
            <w:r>
              <w:t>ID_25</w:t>
            </w:r>
          </w:p>
        </w:tc>
        <w:tc>
          <w:tcPr>
            <w:tcW w:w="4025" w:type="dxa"/>
          </w:tcPr>
          <w:p w14:paraId="1B6AD1A6" w14:textId="77777777" w:rsidR="008B4497" w:rsidRDefault="00025FDA">
            <w:r>
              <w:t>Cross-Patient Recognition and Intensity Estimation of Post-Spinal-Surgery Pain via Wearable ECG and Dual-Task CNN.</w:t>
            </w:r>
          </w:p>
        </w:tc>
        <w:tc>
          <w:tcPr>
            <w:tcW w:w="4495" w:type="dxa"/>
          </w:tcPr>
          <w:p w14:paraId="6BF99CA7" w14:textId="5F8260C3" w:rsidR="008B4497" w:rsidRDefault="0045741E">
            <w:r w:rsidRPr="0045741E">
              <w:rPr>
                <w:color w:val="000000"/>
              </w:rPr>
              <w:t>Yun-Cong Zheng, Chih-Lung Lin</w:t>
            </w:r>
          </w:p>
        </w:tc>
      </w:tr>
      <w:tr w:rsidR="008B4497" w14:paraId="190CE7C4" w14:textId="77777777" w:rsidTr="00DF5CC7">
        <w:tc>
          <w:tcPr>
            <w:tcW w:w="830" w:type="dxa"/>
          </w:tcPr>
          <w:p w14:paraId="0C583163" w14:textId="77777777" w:rsidR="008B4497" w:rsidRDefault="00025FDA">
            <w:r>
              <w:t>ID_44</w:t>
            </w:r>
          </w:p>
        </w:tc>
        <w:tc>
          <w:tcPr>
            <w:tcW w:w="4025" w:type="dxa"/>
          </w:tcPr>
          <w:p w14:paraId="2E6B4AAE" w14:textId="77777777" w:rsidR="008B4497" w:rsidRDefault="00025FDA">
            <w:r>
              <w:t>Design and Experimental Evaluation of a 3D-Printed Active Knee Prosthesis with EMG-Based Position Control.</w:t>
            </w:r>
          </w:p>
        </w:tc>
        <w:tc>
          <w:tcPr>
            <w:tcW w:w="4495" w:type="dxa"/>
          </w:tcPr>
          <w:p w14:paraId="651CB306" w14:textId="15DA600A" w:rsidR="008B4497" w:rsidRDefault="0045741E">
            <w:r w:rsidRPr="0045741E">
              <w:rPr>
                <w:color w:val="000000"/>
              </w:rPr>
              <w:t>Turar Seitkassymov, Yerkebulan Nurgizat, Zhetenbayev Nursultan, Kassymbek Ozhikenov, Kamshat Almuratova</w:t>
            </w:r>
          </w:p>
        </w:tc>
      </w:tr>
      <w:tr w:rsidR="008B4497" w14:paraId="63857107" w14:textId="77777777" w:rsidTr="00DF5CC7">
        <w:tc>
          <w:tcPr>
            <w:tcW w:w="830" w:type="dxa"/>
          </w:tcPr>
          <w:p w14:paraId="1F2403FA" w14:textId="77777777" w:rsidR="008B4497" w:rsidRDefault="00025FDA">
            <w:r>
              <w:t>ID_69</w:t>
            </w:r>
          </w:p>
        </w:tc>
        <w:tc>
          <w:tcPr>
            <w:tcW w:w="4025" w:type="dxa"/>
          </w:tcPr>
          <w:p w14:paraId="43B94305" w14:textId="77777777" w:rsidR="008B4497" w:rsidRDefault="00025FDA">
            <w:r>
              <w:t>Design of a High-Precision Transcranial Direct and Alternating Current Stimulation System Based on the Howland Current Source.</w:t>
            </w:r>
          </w:p>
        </w:tc>
        <w:tc>
          <w:tcPr>
            <w:tcW w:w="4495" w:type="dxa"/>
          </w:tcPr>
          <w:p w14:paraId="354CEF4F" w14:textId="0F09695A" w:rsidR="008B4497" w:rsidRDefault="0045741E">
            <w:r w:rsidRPr="0045741E">
              <w:rPr>
                <w:color w:val="000000"/>
              </w:rPr>
              <w:t>Jun Wang</w:t>
            </w:r>
          </w:p>
        </w:tc>
      </w:tr>
      <w:tr w:rsidR="008B4497" w14:paraId="4AD21C4E" w14:textId="77777777" w:rsidTr="00DF5CC7">
        <w:tc>
          <w:tcPr>
            <w:tcW w:w="830" w:type="dxa"/>
          </w:tcPr>
          <w:p w14:paraId="2D0ADABF" w14:textId="77777777" w:rsidR="008B4497" w:rsidRDefault="00025FDA">
            <w:r>
              <w:t>ID_88</w:t>
            </w:r>
          </w:p>
        </w:tc>
        <w:tc>
          <w:tcPr>
            <w:tcW w:w="4025" w:type="dxa"/>
          </w:tcPr>
          <w:p w14:paraId="14768F35" w14:textId="77777777" w:rsidR="008B4497" w:rsidRDefault="00025FDA">
            <w:r>
              <w:t>OpenHbO: A Wearable fNIRS Acquisition and Processing Platform with Physiological Proof-of-Concept Evaluation.</w:t>
            </w:r>
          </w:p>
        </w:tc>
        <w:tc>
          <w:tcPr>
            <w:tcW w:w="4495" w:type="dxa"/>
          </w:tcPr>
          <w:p w14:paraId="2360921D" w14:textId="6F967F88" w:rsidR="008B4497" w:rsidRDefault="0045741E">
            <w:r w:rsidRPr="0045741E">
              <w:rPr>
                <w:color w:val="000000"/>
              </w:rPr>
              <w:t>Nhat Huy Thang, Quoc Tuan Nguyen Diep, Nhut Tan Duong, Thanh Duoc Truong, Hoang Thien Le Gia, Hoang Anh Pham, Ngoc Luan Tran, Duc Huy Nguyen, Hai Dang Nguyen Tran, Hoang Nhut Huynh, Congo Tak Shing Ching, Peng-Ta Liu</w:t>
            </w:r>
          </w:p>
        </w:tc>
      </w:tr>
      <w:tr w:rsidR="009C4D09" w14:paraId="23B1BF59" w14:textId="77777777" w:rsidTr="00DF5CC7">
        <w:tc>
          <w:tcPr>
            <w:tcW w:w="830" w:type="dxa"/>
          </w:tcPr>
          <w:p w14:paraId="6F29B5E9" w14:textId="5F31F30C" w:rsidR="009C4D09" w:rsidRDefault="009C4D09">
            <w:r>
              <w:t>ID_94</w:t>
            </w:r>
          </w:p>
        </w:tc>
        <w:tc>
          <w:tcPr>
            <w:tcW w:w="4025" w:type="dxa"/>
          </w:tcPr>
          <w:p w14:paraId="2E3499CA" w14:textId="591651D2" w:rsidR="009C4D09" w:rsidRDefault="009C4D09">
            <w:r w:rsidRPr="009C4D09">
              <w:t>A neutral nonenzymatic glucose fuel cell based on a PET nanosphere array anode modified with AuPd alloy nanoparticles</w:t>
            </w:r>
          </w:p>
        </w:tc>
        <w:tc>
          <w:tcPr>
            <w:tcW w:w="4495" w:type="dxa"/>
          </w:tcPr>
          <w:p w14:paraId="32FCB4D3" w14:textId="77215620" w:rsidR="009C4D09" w:rsidRPr="009C4D09" w:rsidRDefault="009C4D09">
            <w:r w:rsidRPr="009C4D09">
              <w:t>Trong Nghia Phan</w:t>
            </w:r>
            <w:r w:rsidRPr="009C4D09">
              <w:t xml:space="preserve">, </w:t>
            </w:r>
            <w:r w:rsidRPr="009C4D09">
              <w:t>Gou-Jen Wang</w:t>
            </w:r>
          </w:p>
        </w:tc>
      </w:tr>
    </w:tbl>
    <w:p w14:paraId="114E16C0" w14:textId="77777777" w:rsidR="008B4497" w:rsidRDefault="008B4497"/>
    <w:p w14:paraId="25AD6DF7" w14:textId="77777777" w:rsidR="00D511F5" w:rsidRDefault="00D511F5">
      <w:r>
        <w:br w:type="page"/>
      </w:r>
    </w:p>
    <w:tbl>
      <w:tblPr>
        <w:tblStyle w:val="TableGrid"/>
        <w:tblW w:w="0" w:type="auto"/>
        <w:tblLook w:val="04A0" w:firstRow="1" w:lastRow="0" w:firstColumn="1" w:lastColumn="0" w:noHBand="0" w:noVBand="1"/>
      </w:tblPr>
      <w:tblGrid>
        <w:gridCol w:w="830"/>
        <w:gridCol w:w="4025"/>
        <w:gridCol w:w="4495"/>
      </w:tblGrid>
      <w:tr w:rsidR="008B4497" w14:paraId="59516C4B" w14:textId="77777777" w:rsidTr="00D511F5">
        <w:tc>
          <w:tcPr>
            <w:tcW w:w="9350" w:type="dxa"/>
            <w:gridSpan w:val="3"/>
          </w:tcPr>
          <w:p w14:paraId="7BCB8B3A" w14:textId="115FDCFC" w:rsidR="008B4497" w:rsidRPr="001414E3" w:rsidRDefault="00025FDA">
            <w:pPr>
              <w:rPr>
                <w:b/>
                <w:lang w:val="fr-FR"/>
              </w:rPr>
            </w:pPr>
            <w:r w:rsidRPr="001414E3">
              <w:rPr>
                <w:b/>
                <w:lang w:val="fr-FR"/>
              </w:rPr>
              <w:lastRenderedPageBreak/>
              <w:t>Oral Session (2) - Biosensing, Microfluidics &amp; Diagnostic Technologies</w:t>
            </w:r>
          </w:p>
          <w:p w14:paraId="3B24014E" w14:textId="11BAF65B" w:rsidR="003C20BF" w:rsidRPr="00566524" w:rsidRDefault="003C20BF">
            <w:pPr>
              <w:rPr>
                <w:lang w:val="fr-FR"/>
              </w:rPr>
            </w:pPr>
            <w:r w:rsidRPr="00566524">
              <w:rPr>
                <w:lang w:val="fr-FR"/>
              </w:rPr>
              <w:t xml:space="preserve">Chairs: </w:t>
            </w:r>
            <w:r w:rsidR="00566524" w:rsidRPr="00566524">
              <w:rPr>
                <w:lang w:val="fr-FR"/>
              </w:rPr>
              <w:t>Dr. Xuan Dai Le</w:t>
            </w:r>
            <w:r w:rsidRPr="00566524">
              <w:rPr>
                <w:lang w:val="fr-FR"/>
              </w:rPr>
              <w:t xml:space="preserve"> &amp; </w:t>
            </w:r>
            <w:r w:rsidR="00566524" w:rsidRPr="00566524">
              <w:rPr>
                <w:lang w:val="fr-FR"/>
              </w:rPr>
              <w:t>Dr. Peng-Ta Liu</w:t>
            </w:r>
          </w:p>
          <w:p w14:paraId="4AA93B36" w14:textId="77777777" w:rsidR="008B4497" w:rsidRDefault="00025FDA">
            <w:r>
              <w:t>5 Nov, 09:20-10:50 (Room 2)</w:t>
            </w:r>
          </w:p>
        </w:tc>
      </w:tr>
      <w:tr w:rsidR="008B4497" w14:paraId="21F80D85" w14:textId="77777777" w:rsidTr="00DF5CC7">
        <w:tc>
          <w:tcPr>
            <w:tcW w:w="830" w:type="dxa"/>
          </w:tcPr>
          <w:p w14:paraId="23B465BF" w14:textId="77777777" w:rsidR="008B4497" w:rsidRDefault="00025FDA">
            <w:r>
              <w:rPr>
                <w:b/>
              </w:rPr>
              <w:t>ID</w:t>
            </w:r>
          </w:p>
        </w:tc>
        <w:tc>
          <w:tcPr>
            <w:tcW w:w="4025" w:type="dxa"/>
          </w:tcPr>
          <w:p w14:paraId="5AB00476" w14:textId="77777777" w:rsidR="008B4497" w:rsidRDefault="00025FDA">
            <w:r>
              <w:rPr>
                <w:b/>
              </w:rPr>
              <w:t>Title</w:t>
            </w:r>
          </w:p>
        </w:tc>
        <w:tc>
          <w:tcPr>
            <w:tcW w:w="4495" w:type="dxa"/>
          </w:tcPr>
          <w:p w14:paraId="2DA805ED" w14:textId="77777777" w:rsidR="008B4497" w:rsidRDefault="00025FDA">
            <w:r>
              <w:rPr>
                <w:b/>
              </w:rPr>
              <w:t>Author(s)</w:t>
            </w:r>
          </w:p>
        </w:tc>
      </w:tr>
      <w:tr w:rsidR="008B4497" w14:paraId="009DFA11" w14:textId="77777777" w:rsidTr="00DF5CC7">
        <w:tc>
          <w:tcPr>
            <w:tcW w:w="830" w:type="dxa"/>
          </w:tcPr>
          <w:p w14:paraId="442B788A" w14:textId="77777777" w:rsidR="008B4497" w:rsidRDefault="00025FDA">
            <w:r>
              <w:t>ID_15</w:t>
            </w:r>
          </w:p>
        </w:tc>
        <w:tc>
          <w:tcPr>
            <w:tcW w:w="4025" w:type="dxa"/>
          </w:tcPr>
          <w:p w14:paraId="52BC1C13" w14:textId="77777777" w:rsidR="008B4497" w:rsidRDefault="00025FDA">
            <w:r>
              <w:t>Semi-Quantitative Electrochemical Analysis of Dielectric Particles Using Microfluidic Chips.</w:t>
            </w:r>
          </w:p>
        </w:tc>
        <w:tc>
          <w:tcPr>
            <w:tcW w:w="4495" w:type="dxa"/>
          </w:tcPr>
          <w:p w14:paraId="158DEBDB" w14:textId="632736F8" w:rsidR="008B4497" w:rsidRDefault="0045741E">
            <w:r w:rsidRPr="0045741E">
              <w:rPr>
                <w:color w:val="000000"/>
              </w:rPr>
              <w:t>Yi-Ling Lo, Yi-Hao Lin, Ding-Wei Hu, Sung-Lin Tsai</w:t>
            </w:r>
          </w:p>
        </w:tc>
      </w:tr>
      <w:tr w:rsidR="008B4497" w14:paraId="240A3BBF" w14:textId="77777777" w:rsidTr="00DF5CC7">
        <w:tc>
          <w:tcPr>
            <w:tcW w:w="830" w:type="dxa"/>
          </w:tcPr>
          <w:p w14:paraId="478F18EB" w14:textId="4F649852" w:rsidR="008B4497" w:rsidRDefault="00025FDA">
            <w:r>
              <w:t>ID_34</w:t>
            </w:r>
          </w:p>
        </w:tc>
        <w:tc>
          <w:tcPr>
            <w:tcW w:w="4025" w:type="dxa"/>
          </w:tcPr>
          <w:p w14:paraId="57BBD8CC" w14:textId="77777777" w:rsidR="008B4497" w:rsidRDefault="00025FDA">
            <w:r>
              <w:t>Application of Polarized Raman Spectroscopy for Early Dental Caries Diagnosis.</w:t>
            </w:r>
          </w:p>
        </w:tc>
        <w:tc>
          <w:tcPr>
            <w:tcW w:w="4495" w:type="dxa"/>
          </w:tcPr>
          <w:p w14:paraId="5C78DEDA" w14:textId="04C1E275" w:rsidR="008B4497" w:rsidRDefault="0045741E">
            <w:r w:rsidRPr="0045741E">
              <w:rPr>
                <w:color w:val="000000"/>
              </w:rPr>
              <w:t>Xuan-Yu Chen, Cheng-Chung Chang</w:t>
            </w:r>
          </w:p>
        </w:tc>
      </w:tr>
      <w:tr w:rsidR="008B4497" w14:paraId="796D715E" w14:textId="77777777" w:rsidTr="00DF5CC7">
        <w:tc>
          <w:tcPr>
            <w:tcW w:w="830" w:type="dxa"/>
          </w:tcPr>
          <w:p w14:paraId="4C959058" w14:textId="77777777" w:rsidR="008B4497" w:rsidRDefault="00025FDA">
            <w:r>
              <w:t>ID_56</w:t>
            </w:r>
          </w:p>
        </w:tc>
        <w:tc>
          <w:tcPr>
            <w:tcW w:w="4025" w:type="dxa"/>
          </w:tcPr>
          <w:p w14:paraId="20CF5876" w14:textId="77777777" w:rsidR="008B4497" w:rsidRDefault="00025FDA">
            <w:r>
              <w:t>A Simulation Model Evaluation of the Effects of Radii and Electrode Distance on Atherosclerotic Plaque Detection Using Electrical Impedance Spectroscopy.</w:t>
            </w:r>
          </w:p>
        </w:tc>
        <w:tc>
          <w:tcPr>
            <w:tcW w:w="4495" w:type="dxa"/>
          </w:tcPr>
          <w:p w14:paraId="4D816E33" w14:textId="3CD75F96" w:rsidR="008B4497" w:rsidRDefault="0045741E">
            <w:r w:rsidRPr="0045741E">
              <w:rPr>
                <w:color w:val="000000"/>
              </w:rPr>
              <w:t>Hai Anh Nguyen Thi, Anh Tu Tran, Dang Khoa Trinh Vo, Thanh Ven Huynh, Congo Tak Shing Ching, Trung Nghia Tran</w:t>
            </w:r>
          </w:p>
        </w:tc>
      </w:tr>
      <w:tr w:rsidR="008B4497" w14:paraId="735D0703" w14:textId="77777777" w:rsidTr="00DF5CC7">
        <w:tc>
          <w:tcPr>
            <w:tcW w:w="830" w:type="dxa"/>
          </w:tcPr>
          <w:p w14:paraId="7994B7E5" w14:textId="77777777" w:rsidR="008B4497" w:rsidRDefault="00025FDA">
            <w:r>
              <w:t>ID_57</w:t>
            </w:r>
          </w:p>
        </w:tc>
        <w:tc>
          <w:tcPr>
            <w:tcW w:w="4025" w:type="dxa"/>
          </w:tcPr>
          <w:p w14:paraId="595FCB0B" w14:textId="77777777" w:rsidR="008B4497" w:rsidRDefault="00025FDA">
            <w:r>
              <w:t>Influence of Active-Electrode Length on Thermal-Damage Coverage of Breast Tumors with Idealized Lateral Extensions during Radiofrequency Ablation.</w:t>
            </w:r>
          </w:p>
        </w:tc>
        <w:tc>
          <w:tcPr>
            <w:tcW w:w="4495" w:type="dxa"/>
          </w:tcPr>
          <w:p w14:paraId="4AFD52C4" w14:textId="5DF3FA6B" w:rsidR="008B4497" w:rsidRDefault="0045741E">
            <w:r w:rsidRPr="0045741E">
              <w:rPr>
                <w:color w:val="000000"/>
              </w:rPr>
              <w:t>Dang Khoa Trinh Vo, Hong Duyen Trinh Tran, Hai Anh Nguyen Thi, Thanh Ven Huynh, Congo Tak Shing Ching, Trung Nghia Tran</w:t>
            </w:r>
          </w:p>
        </w:tc>
      </w:tr>
      <w:tr w:rsidR="008B4497" w14:paraId="77F0381F" w14:textId="77777777" w:rsidTr="00DF5CC7">
        <w:tc>
          <w:tcPr>
            <w:tcW w:w="830" w:type="dxa"/>
          </w:tcPr>
          <w:p w14:paraId="52E2E7D0" w14:textId="77777777" w:rsidR="008B4497" w:rsidRDefault="00025FDA">
            <w:r>
              <w:t>ID_90</w:t>
            </w:r>
          </w:p>
        </w:tc>
        <w:tc>
          <w:tcPr>
            <w:tcW w:w="4025" w:type="dxa"/>
          </w:tcPr>
          <w:p w14:paraId="65E3FBCA" w14:textId="77777777" w:rsidR="008B4497" w:rsidRDefault="00025FDA">
            <w:r>
              <w:t>Passive Cholesteric Liquid-Crystal Thin-Film Sensor for Intraocular Pressure Warning.</w:t>
            </w:r>
          </w:p>
        </w:tc>
        <w:tc>
          <w:tcPr>
            <w:tcW w:w="4495" w:type="dxa"/>
          </w:tcPr>
          <w:p w14:paraId="763F5D6E" w14:textId="2ABD7FFC" w:rsidR="008B4497" w:rsidRDefault="0045741E">
            <w:r w:rsidRPr="0045741E">
              <w:rPr>
                <w:color w:val="000000"/>
              </w:rPr>
              <w:t>Hsin-Yu Chou</w:t>
            </w:r>
          </w:p>
        </w:tc>
      </w:tr>
      <w:tr w:rsidR="00351D57" w14:paraId="15BAA675" w14:textId="77777777" w:rsidTr="00DF5CC7">
        <w:tc>
          <w:tcPr>
            <w:tcW w:w="830" w:type="dxa"/>
          </w:tcPr>
          <w:p w14:paraId="630312EB" w14:textId="1C212376" w:rsidR="00351D57" w:rsidRDefault="00351D57">
            <w:r>
              <w:t>ID_93</w:t>
            </w:r>
          </w:p>
        </w:tc>
        <w:tc>
          <w:tcPr>
            <w:tcW w:w="4025" w:type="dxa"/>
          </w:tcPr>
          <w:p w14:paraId="07F9B105" w14:textId="6FD2A246" w:rsidR="00351D57" w:rsidRDefault="00583F3B">
            <w:r w:rsidRPr="00583F3B">
              <w:t>Plasma Electrical Impedance Spectroscopy for Alzheimer’s Disease Discrimination</w:t>
            </w:r>
          </w:p>
        </w:tc>
        <w:tc>
          <w:tcPr>
            <w:tcW w:w="4495" w:type="dxa"/>
          </w:tcPr>
          <w:p w14:paraId="1108B2A9" w14:textId="52458E47" w:rsidR="00351D57" w:rsidRPr="0045741E" w:rsidRDefault="00583F3B">
            <w:pPr>
              <w:rPr>
                <w:color w:val="000000"/>
              </w:rPr>
            </w:pPr>
            <w:r w:rsidRPr="00583F3B">
              <w:rPr>
                <w:color w:val="000000"/>
              </w:rPr>
              <w:t>Nguyen Thuy Linh Tran, Thi Thanh Huong Ha, Congo Tak Shing Ching</w:t>
            </w:r>
          </w:p>
        </w:tc>
      </w:tr>
    </w:tbl>
    <w:p w14:paraId="43EE4E11" w14:textId="77777777" w:rsidR="008B4497" w:rsidRDefault="008B4497"/>
    <w:p w14:paraId="5C93137F" w14:textId="77777777" w:rsidR="00D511F5" w:rsidRDefault="00D511F5">
      <w:r>
        <w:br w:type="page"/>
      </w:r>
    </w:p>
    <w:tbl>
      <w:tblPr>
        <w:tblStyle w:val="TableGrid"/>
        <w:tblW w:w="0" w:type="auto"/>
        <w:tblLook w:val="04A0" w:firstRow="1" w:lastRow="0" w:firstColumn="1" w:lastColumn="0" w:noHBand="0" w:noVBand="1"/>
      </w:tblPr>
      <w:tblGrid>
        <w:gridCol w:w="830"/>
        <w:gridCol w:w="4025"/>
        <w:gridCol w:w="4495"/>
      </w:tblGrid>
      <w:tr w:rsidR="008B4497" w14:paraId="6CCA1ED7" w14:textId="77777777" w:rsidTr="00D511F5">
        <w:tc>
          <w:tcPr>
            <w:tcW w:w="9350" w:type="dxa"/>
            <w:gridSpan w:val="3"/>
          </w:tcPr>
          <w:p w14:paraId="2835BE31" w14:textId="5F7D14C8" w:rsidR="008B4497" w:rsidRDefault="00025FDA">
            <w:pPr>
              <w:rPr>
                <w:b/>
              </w:rPr>
            </w:pPr>
            <w:r>
              <w:rPr>
                <w:b/>
              </w:rPr>
              <w:lastRenderedPageBreak/>
              <w:t>Oral Session (3) - Functional Materials, Micro-fabrication &amp; Computational Biomedicine</w:t>
            </w:r>
          </w:p>
          <w:p w14:paraId="6A728EA0" w14:textId="67FAAAED" w:rsidR="003C20BF" w:rsidRDefault="003C20BF">
            <w:r w:rsidRPr="003C20BF">
              <w:t xml:space="preserve">Chairs: </w:t>
            </w:r>
            <w:r w:rsidR="00566524" w:rsidRPr="00566524">
              <w:t>Dr. Yu-Hsiang Lai</w:t>
            </w:r>
            <w:r w:rsidRPr="003C20BF">
              <w:t xml:space="preserve"> &amp; </w:t>
            </w:r>
            <w:r w:rsidR="00566524" w:rsidRPr="00566524">
              <w:t>Mr. Minh Khue Ha</w:t>
            </w:r>
          </w:p>
          <w:p w14:paraId="30CE1360" w14:textId="77777777" w:rsidR="008B4497" w:rsidRDefault="00025FDA">
            <w:r>
              <w:t>5 Nov, 14:40-16:40 (Room 1)</w:t>
            </w:r>
          </w:p>
        </w:tc>
      </w:tr>
      <w:tr w:rsidR="008B4497" w14:paraId="7F89D301" w14:textId="77777777" w:rsidTr="00DF5CC7">
        <w:tc>
          <w:tcPr>
            <w:tcW w:w="830" w:type="dxa"/>
          </w:tcPr>
          <w:p w14:paraId="210E1D90" w14:textId="77777777" w:rsidR="008B4497" w:rsidRDefault="00025FDA">
            <w:r>
              <w:rPr>
                <w:b/>
              </w:rPr>
              <w:t>ID</w:t>
            </w:r>
          </w:p>
        </w:tc>
        <w:tc>
          <w:tcPr>
            <w:tcW w:w="4025" w:type="dxa"/>
          </w:tcPr>
          <w:p w14:paraId="3590CFBD" w14:textId="77777777" w:rsidR="008B4497" w:rsidRDefault="00025FDA">
            <w:r>
              <w:rPr>
                <w:b/>
              </w:rPr>
              <w:t>Title</w:t>
            </w:r>
          </w:p>
        </w:tc>
        <w:tc>
          <w:tcPr>
            <w:tcW w:w="4495" w:type="dxa"/>
          </w:tcPr>
          <w:p w14:paraId="0F7E68DE" w14:textId="77777777" w:rsidR="008B4497" w:rsidRDefault="00025FDA">
            <w:r>
              <w:rPr>
                <w:b/>
              </w:rPr>
              <w:t>Author(s)</w:t>
            </w:r>
          </w:p>
        </w:tc>
      </w:tr>
      <w:tr w:rsidR="008B4497" w14:paraId="22F7DD98" w14:textId="77777777" w:rsidTr="00DF5CC7">
        <w:tc>
          <w:tcPr>
            <w:tcW w:w="830" w:type="dxa"/>
          </w:tcPr>
          <w:p w14:paraId="6570BCB4" w14:textId="77777777" w:rsidR="008B4497" w:rsidRDefault="00025FDA">
            <w:r>
              <w:t>ID_03</w:t>
            </w:r>
          </w:p>
        </w:tc>
        <w:tc>
          <w:tcPr>
            <w:tcW w:w="4025" w:type="dxa"/>
          </w:tcPr>
          <w:p w14:paraId="31044299" w14:textId="77777777" w:rsidR="008B4497" w:rsidRDefault="00025FDA">
            <w:r>
              <w:t>Integration of Algorithms in Building a Cancer Stemness-Guided Multiomics Framework for Cancer Prognostication.</w:t>
            </w:r>
          </w:p>
        </w:tc>
        <w:tc>
          <w:tcPr>
            <w:tcW w:w="4495" w:type="dxa"/>
          </w:tcPr>
          <w:p w14:paraId="0B7BAF11" w14:textId="35BD2E9F" w:rsidR="008B4497" w:rsidRDefault="0045741E">
            <w:r w:rsidRPr="0045741E">
              <w:rPr>
                <w:color w:val="000000"/>
              </w:rPr>
              <w:t>Victor C. Kok, Li-Ying Li, Justin Bo-Kai Hsu, Chia-Ru Chung, Li-Ching Wu, Jorng-Tzong Horng</w:t>
            </w:r>
          </w:p>
        </w:tc>
      </w:tr>
      <w:tr w:rsidR="008B4497" w:rsidRPr="00C8354D" w14:paraId="7A834DE8" w14:textId="77777777" w:rsidTr="00DF5CC7">
        <w:tc>
          <w:tcPr>
            <w:tcW w:w="830" w:type="dxa"/>
          </w:tcPr>
          <w:p w14:paraId="19FCCF76" w14:textId="77777777" w:rsidR="008B4497" w:rsidRDefault="00025FDA">
            <w:r>
              <w:t>ID_06</w:t>
            </w:r>
          </w:p>
        </w:tc>
        <w:tc>
          <w:tcPr>
            <w:tcW w:w="4025" w:type="dxa"/>
          </w:tcPr>
          <w:p w14:paraId="12AFA109" w14:textId="77777777" w:rsidR="008B4497" w:rsidRDefault="00025FDA">
            <w:r>
              <w:t>Enhancement of Thermoelectric and Mechanical Performance in Electrodeposited Chitosan Nanofiber-Bismuth Telluride Nanocomposite.</w:t>
            </w:r>
          </w:p>
        </w:tc>
        <w:tc>
          <w:tcPr>
            <w:tcW w:w="4495" w:type="dxa"/>
          </w:tcPr>
          <w:p w14:paraId="76C18E76" w14:textId="166D6A96" w:rsidR="008B4497" w:rsidRPr="0045741E" w:rsidRDefault="0045741E">
            <w:pPr>
              <w:rPr>
                <w:lang w:val="es-ES"/>
              </w:rPr>
            </w:pPr>
            <w:r w:rsidRPr="0045741E">
              <w:rPr>
                <w:color w:val="000000"/>
                <w:lang w:val="es-ES"/>
              </w:rPr>
              <w:t>Jianghan Tian, Nguyen Van Toan, Takahito Ono</w:t>
            </w:r>
          </w:p>
        </w:tc>
      </w:tr>
      <w:tr w:rsidR="008B4497" w:rsidRPr="00C8354D" w14:paraId="513FF007" w14:textId="77777777" w:rsidTr="00DF5CC7">
        <w:tc>
          <w:tcPr>
            <w:tcW w:w="830" w:type="dxa"/>
          </w:tcPr>
          <w:p w14:paraId="1A50C607" w14:textId="77777777" w:rsidR="008B4497" w:rsidRDefault="00025FDA">
            <w:r>
              <w:t>ID_20</w:t>
            </w:r>
          </w:p>
        </w:tc>
        <w:tc>
          <w:tcPr>
            <w:tcW w:w="4025" w:type="dxa"/>
          </w:tcPr>
          <w:p w14:paraId="27C9C10D" w14:textId="77777777" w:rsidR="008B4497" w:rsidRDefault="00025FDA">
            <w:r>
              <w:t>Improvement of Copper Iodide Crystal Growth during Electrodeposition Using Acetonitrile.</w:t>
            </w:r>
          </w:p>
        </w:tc>
        <w:tc>
          <w:tcPr>
            <w:tcW w:w="4495" w:type="dxa"/>
          </w:tcPr>
          <w:p w14:paraId="01FFE6A5" w14:textId="2C35A7B6" w:rsidR="008B4497" w:rsidRPr="0045741E" w:rsidRDefault="0045741E">
            <w:pPr>
              <w:rPr>
                <w:lang w:val="es-ES"/>
              </w:rPr>
            </w:pPr>
            <w:r w:rsidRPr="0045741E">
              <w:rPr>
                <w:color w:val="000000"/>
                <w:lang w:val="es-ES"/>
              </w:rPr>
              <w:t>Natsuki Oda, Nguyen Van Toan, Takahito Ono</w:t>
            </w:r>
          </w:p>
        </w:tc>
      </w:tr>
      <w:tr w:rsidR="008B4497" w14:paraId="2D89BA67" w14:textId="77777777" w:rsidTr="00DF5CC7">
        <w:tc>
          <w:tcPr>
            <w:tcW w:w="830" w:type="dxa"/>
          </w:tcPr>
          <w:p w14:paraId="1CE81D35" w14:textId="77777777" w:rsidR="008B4497" w:rsidRDefault="00025FDA">
            <w:r>
              <w:t>ID_53</w:t>
            </w:r>
          </w:p>
        </w:tc>
        <w:tc>
          <w:tcPr>
            <w:tcW w:w="4025" w:type="dxa"/>
          </w:tcPr>
          <w:p w14:paraId="0FB52A83" w14:textId="77777777" w:rsidR="008B4497" w:rsidRDefault="00025FDA">
            <w:r>
              <w:t>Thermo-mechanical stress analysis of all-ceramic Zirconia dental bridges under masticatory pressure and temperature variation.</w:t>
            </w:r>
          </w:p>
        </w:tc>
        <w:tc>
          <w:tcPr>
            <w:tcW w:w="4495" w:type="dxa"/>
          </w:tcPr>
          <w:p w14:paraId="342C962B" w14:textId="562F08AE" w:rsidR="008B4497" w:rsidRDefault="0045741E">
            <w:r w:rsidRPr="0045741E">
              <w:rPr>
                <w:color w:val="000000"/>
              </w:rPr>
              <w:t>Linh Khanh Thai Nguyen, Tich Thien Truong</w:t>
            </w:r>
          </w:p>
        </w:tc>
      </w:tr>
      <w:tr w:rsidR="008B4497" w14:paraId="035728DF" w14:textId="77777777" w:rsidTr="00DF5CC7">
        <w:tc>
          <w:tcPr>
            <w:tcW w:w="830" w:type="dxa"/>
          </w:tcPr>
          <w:p w14:paraId="17C0BF89" w14:textId="77777777" w:rsidR="008B4497" w:rsidRDefault="00025FDA">
            <w:r>
              <w:t>ID_68</w:t>
            </w:r>
          </w:p>
        </w:tc>
        <w:tc>
          <w:tcPr>
            <w:tcW w:w="4025" w:type="dxa"/>
          </w:tcPr>
          <w:p w14:paraId="5880B47F" w14:textId="77777777" w:rsidR="008B4497" w:rsidRDefault="00025FDA">
            <w:r>
              <w:t>Piezoelectric Energy Harvesting from Wheel Rotation Using a Force-Amplifying Compliant Frame.</w:t>
            </w:r>
          </w:p>
        </w:tc>
        <w:tc>
          <w:tcPr>
            <w:tcW w:w="4495" w:type="dxa"/>
          </w:tcPr>
          <w:p w14:paraId="5C996226" w14:textId="1AB1EB59" w:rsidR="008B4497" w:rsidRDefault="0045741E">
            <w:r w:rsidRPr="0045741E">
              <w:rPr>
                <w:color w:val="000000"/>
              </w:rPr>
              <w:t>Hung Duc Chu, Huy Hoang Truong, Vay Siu Lo</w:t>
            </w:r>
          </w:p>
        </w:tc>
      </w:tr>
      <w:tr w:rsidR="008B4497" w14:paraId="06C39A47" w14:textId="77777777" w:rsidTr="00DF5CC7">
        <w:tc>
          <w:tcPr>
            <w:tcW w:w="830" w:type="dxa"/>
          </w:tcPr>
          <w:p w14:paraId="41C7970D" w14:textId="77777777" w:rsidR="008B4497" w:rsidRDefault="00025FDA">
            <w:r>
              <w:t>ID_80</w:t>
            </w:r>
          </w:p>
        </w:tc>
        <w:tc>
          <w:tcPr>
            <w:tcW w:w="4025" w:type="dxa"/>
          </w:tcPr>
          <w:p w14:paraId="20FAB5BA" w14:textId="77777777" w:rsidR="008B4497" w:rsidRDefault="00025FDA">
            <w:r>
              <w:t>Pan-Cancer Identification of Pseudogene-Mediated Synthetic Lethality Networks and Prognostic Associations.</w:t>
            </w:r>
          </w:p>
        </w:tc>
        <w:tc>
          <w:tcPr>
            <w:tcW w:w="4495" w:type="dxa"/>
          </w:tcPr>
          <w:p w14:paraId="4D1A588B" w14:textId="75C02386" w:rsidR="008B4497" w:rsidRDefault="0045741E">
            <w:r w:rsidRPr="0045741E">
              <w:rPr>
                <w:color w:val="000000"/>
              </w:rPr>
              <w:t>Yu-Pao Chou, Wen-Ling Chan</w:t>
            </w:r>
          </w:p>
        </w:tc>
      </w:tr>
    </w:tbl>
    <w:p w14:paraId="2AC806B0" w14:textId="77777777" w:rsidR="008B4497" w:rsidRDefault="008B4497"/>
    <w:p w14:paraId="4D69660E" w14:textId="77777777" w:rsidR="00D511F5" w:rsidRDefault="00D511F5">
      <w:r>
        <w:br w:type="page"/>
      </w:r>
    </w:p>
    <w:tbl>
      <w:tblPr>
        <w:tblStyle w:val="TableGrid"/>
        <w:tblW w:w="0" w:type="auto"/>
        <w:tblLook w:val="04A0" w:firstRow="1" w:lastRow="0" w:firstColumn="1" w:lastColumn="0" w:noHBand="0" w:noVBand="1"/>
      </w:tblPr>
      <w:tblGrid>
        <w:gridCol w:w="830"/>
        <w:gridCol w:w="4025"/>
        <w:gridCol w:w="4495"/>
      </w:tblGrid>
      <w:tr w:rsidR="00364570" w14:paraId="52F7B071" w14:textId="77777777" w:rsidTr="00025FDA">
        <w:tc>
          <w:tcPr>
            <w:tcW w:w="9350" w:type="dxa"/>
            <w:gridSpan w:val="3"/>
          </w:tcPr>
          <w:p w14:paraId="1ED6F5EC" w14:textId="1D8DA55C" w:rsidR="00364570" w:rsidRDefault="00364570" w:rsidP="00025FDA">
            <w:pPr>
              <w:rPr>
                <w:b/>
              </w:rPr>
            </w:pPr>
            <w:r>
              <w:rPr>
                <w:b/>
              </w:rPr>
              <w:lastRenderedPageBreak/>
              <w:t xml:space="preserve">Oral Session (4) - </w:t>
            </w:r>
            <w:r w:rsidR="00DF5BD0">
              <w:rPr>
                <w:b/>
              </w:rPr>
              <w:t>Structural &amp; Solid Mechanics Modeling</w:t>
            </w:r>
          </w:p>
          <w:p w14:paraId="785669A6" w14:textId="2D4BCE7F" w:rsidR="003C20BF" w:rsidRDefault="003C20BF" w:rsidP="00025FDA">
            <w:r w:rsidRPr="003C20BF">
              <w:t xml:space="preserve">Chairs: </w:t>
            </w:r>
            <w:r w:rsidR="00566524" w:rsidRPr="00566524">
              <w:t>Prof. Chin-Sung Hsiao</w:t>
            </w:r>
            <w:r w:rsidRPr="003C20BF">
              <w:t xml:space="preserve"> &amp; </w:t>
            </w:r>
            <w:r w:rsidR="00566524" w:rsidRPr="00566524">
              <w:t>Dr. Thanh</w:t>
            </w:r>
            <w:r w:rsidR="00566524">
              <w:t xml:space="preserve"> </w:t>
            </w:r>
            <w:r w:rsidR="00566524" w:rsidRPr="00566524">
              <w:t>Qua Nguyen</w:t>
            </w:r>
          </w:p>
          <w:p w14:paraId="37A513DC" w14:textId="1AD77943" w:rsidR="00364570" w:rsidRDefault="00364570" w:rsidP="00025FDA">
            <w:r>
              <w:t>5 Nov, 14:40-16:40 (Room 2)</w:t>
            </w:r>
          </w:p>
        </w:tc>
      </w:tr>
      <w:tr w:rsidR="00364570" w14:paraId="6A0B4FF0" w14:textId="77777777" w:rsidTr="00DF5CC7">
        <w:tc>
          <w:tcPr>
            <w:tcW w:w="830" w:type="dxa"/>
          </w:tcPr>
          <w:p w14:paraId="0338D0DF" w14:textId="77777777" w:rsidR="00364570" w:rsidRDefault="00364570" w:rsidP="00025FDA">
            <w:r>
              <w:rPr>
                <w:b/>
              </w:rPr>
              <w:t>ID</w:t>
            </w:r>
          </w:p>
        </w:tc>
        <w:tc>
          <w:tcPr>
            <w:tcW w:w="4025" w:type="dxa"/>
          </w:tcPr>
          <w:p w14:paraId="35B1AB1E" w14:textId="77777777" w:rsidR="00364570" w:rsidRDefault="00364570" w:rsidP="00025FDA">
            <w:r>
              <w:rPr>
                <w:b/>
              </w:rPr>
              <w:t>Title</w:t>
            </w:r>
          </w:p>
        </w:tc>
        <w:tc>
          <w:tcPr>
            <w:tcW w:w="4495" w:type="dxa"/>
          </w:tcPr>
          <w:p w14:paraId="7BFE68E7" w14:textId="77777777" w:rsidR="00364570" w:rsidRDefault="00364570" w:rsidP="00025FDA">
            <w:r>
              <w:rPr>
                <w:b/>
              </w:rPr>
              <w:t>Author(s)</w:t>
            </w:r>
          </w:p>
        </w:tc>
      </w:tr>
      <w:tr w:rsidR="00364570" w:rsidRPr="00C8354D" w14:paraId="5E6C71FC" w14:textId="77777777" w:rsidTr="00DF5CC7">
        <w:tc>
          <w:tcPr>
            <w:tcW w:w="830" w:type="dxa"/>
          </w:tcPr>
          <w:p w14:paraId="4F06AB4A" w14:textId="38A17904" w:rsidR="00364570" w:rsidRDefault="00DF5BD0" w:rsidP="00025FDA">
            <w:r>
              <w:t>ID_27</w:t>
            </w:r>
          </w:p>
        </w:tc>
        <w:tc>
          <w:tcPr>
            <w:tcW w:w="4025" w:type="dxa"/>
          </w:tcPr>
          <w:p w14:paraId="4DE60E73" w14:textId="5F0D9ABD" w:rsidR="00364570" w:rsidRDefault="00DF5BD0" w:rsidP="00025FDA">
            <w:r>
              <w:t>Investigation of Grain Size Effects on Springback in Thin-Sheet Bending via Conventional Mechanism-Based Strain Gradient Plasticity.</w:t>
            </w:r>
          </w:p>
        </w:tc>
        <w:tc>
          <w:tcPr>
            <w:tcW w:w="4495" w:type="dxa"/>
          </w:tcPr>
          <w:p w14:paraId="0DC52015" w14:textId="4908B86B" w:rsidR="00364570" w:rsidRPr="0045741E" w:rsidRDefault="0045741E" w:rsidP="00025FDA">
            <w:pPr>
              <w:rPr>
                <w:lang w:val="es-ES"/>
              </w:rPr>
            </w:pPr>
            <w:r w:rsidRPr="0045741E">
              <w:rPr>
                <w:color w:val="000000"/>
                <w:lang w:val="es-ES"/>
              </w:rPr>
              <w:t>Tan Huynh Tran, Yen Nguyen Hai Le, Vay Siu Lo</w:t>
            </w:r>
          </w:p>
        </w:tc>
      </w:tr>
      <w:tr w:rsidR="00364570" w:rsidRPr="00C8354D" w14:paraId="1ECD2A2F" w14:textId="77777777" w:rsidTr="00DF5CC7">
        <w:tc>
          <w:tcPr>
            <w:tcW w:w="830" w:type="dxa"/>
          </w:tcPr>
          <w:p w14:paraId="015DBEC5" w14:textId="71E3315A" w:rsidR="00364570" w:rsidRDefault="00DF5BD0" w:rsidP="00025FDA">
            <w:r>
              <w:t>ID_31</w:t>
            </w:r>
          </w:p>
        </w:tc>
        <w:tc>
          <w:tcPr>
            <w:tcW w:w="4025" w:type="dxa"/>
          </w:tcPr>
          <w:p w14:paraId="046C4677" w14:textId="15CDC4DD" w:rsidR="00364570" w:rsidRDefault="00DF5BD0" w:rsidP="00025FDA">
            <w:r>
              <w:t>Geometrically nonlinear analysis of functionally graded Reissner–Mindlin plates using a four-node discrete shear gap element.</w:t>
            </w:r>
          </w:p>
        </w:tc>
        <w:tc>
          <w:tcPr>
            <w:tcW w:w="4495" w:type="dxa"/>
          </w:tcPr>
          <w:p w14:paraId="48D7EDDE" w14:textId="4E9201E6" w:rsidR="00364570" w:rsidRPr="0045741E" w:rsidRDefault="0045741E" w:rsidP="00025FDA">
            <w:pPr>
              <w:rPr>
                <w:lang w:val="es-ES"/>
              </w:rPr>
            </w:pPr>
            <w:r w:rsidRPr="0045741E">
              <w:rPr>
                <w:color w:val="000000"/>
                <w:lang w:val="es-ES"/>
              </w:rPr>
              <w:t>Ly Vu Truc Nguyen, Vay Siu Lo</w:t>
            </w:r>
          </w:p>
        </w:tc>
      </w:tr>
      <w:tr w:rsidR="00364570" w:rsidRPr="00C8354D" w14:paraId="7D6A5E5A" w14:textId="77777777" w:rsidTr="00DF5CC7">
        <w:tc>
          <w:tcPr>
            <w:tcW w:w="830" w:type="dxa"/>
          </w:tcPr>
          <w:p w14:paraId="3FD82112" w14:textId="61068A4E" w:rsidR="00364570" w:rsidRDefault="00DF5BD0" w:rsidP="00025FDA">
            <w:r>
              <w:t>ID_43</w:t>
            </w:r>
          </w:p>
        </w:tc>
        <w:tc>
          <w:tcPr>
            <w:tcW w:w="4025" w:type="dxa"/>
          </w:tcPr>
          <w:p w14:paraId="61797AC4" w14:textId="132A01BC" w:rsidR="00364570" w:rsidRDefault="00DF5BD0" w:rsidP="00025FDA">
            <w:r>
              <w:t>A comparative study of two wear models for finite element analysis of wear volume in sliding contact.</w:t>
            </w:r>
          </w:p>
        </w:tc>
        <w:tc>
          <w:tcPr>
            <w:tcW w:w="4495" w:type="dxa"/>
          </w:tcPr>
          <w:p w14:paraId="0C679922" w14:textId="3E360D65" w:rsidR="00364570" w:rsidRPr="0045741E" w:rsidRDefault="0045741E" w:rsidP="00025FDA">
            <w:pPr>
              <w:rPr>
                <w:lang w:val="es-ES"/>
              </w:rPr>
            </w:pPr>
            <w:r w:rsidRPr="0045741E">
              <w:rPr>
                <w:color w:val="000000"/>
                <w:lang w:val="es-ES"/>
              </w:rPr>
              <w:t>Khang Vi Nguyen, Khoa Anh Tran, Vay Siu Lo</w:t>
            </w:r>
          </w:p>
        </w:tc>
      </w:tr>
      <w:tr w:rsidR="00364570" w14:paraId="49302E5D" w14:textId="77777777" w:rsidTr="00DF5CC7">
        <w:tc>
          <w:tcPr>
            <w:tcW w:w="830" w:type="dxa"/>
          </w:tcPr>
          <w:p w14:paraId="74B29AF4" w14:textId="187EDB26" w:rsidR="00364570" w:rsidRDefault="00DF5BD0" w:rsidP="00025FDA">
            <w:r>
              <w:t>ID_45</w:t>
            </w:r>
          </w:p>
        </w:tc>
        <w:tc>
          <w:tcPr>
            <w:tcW w:w="4025" w:type="dxa"/>
          </w:tcPr>
          <w:p w14:paraId="02EF7104" w14:textId="787F8C9D" w:rsidR="00364570" w:rsidRDefault="00DF5BD0" w:rsidP="00025FDA">
            <w:r>
              <w:t>Influence of initial hole seeding on level-set-based topology optimization of an L-bracket.</w:t>
            </w:r>
          </w:p>
        </w:tc>
        <w:tc>
          <w:tcPr>
            <w:tcW w:w="4495" w:type="dxa"/>
          </w:tcPr>
          <w:p w14:paraId="36CF48FF" w14:textId="0E4FB8FF" w:rsidR="00364570" w:rsidRDefault="0045741E" w:rsidP="00025FDA">
            <w:r w:rsidRPr="0045741E">
              <w:rPr>
                <w:color w:val="000000"/>
              </w:rPr>
              <w:t>Long Tien Le, Viet Quoc Vuong, Toan Khanh Duong, Vay Siu Lo</w:t>
            </w:r>
          </w:p>
        </w:tc>
      </w:tr>
      <w:tr w:rsidR="00364570" w14:paraId="795E1BBB" w14:textId="77777777" w:rsidTr="00DF5CC7">
        <w:tc>
          <w:tcPr>
            <w:tcW w:w="830" w:type="dxa"/>
          </w:tcPr>
          <w:p w14:paraId="586F7A74" w14:textId="50B3F0A5" w:rsidR="00364570" w:rsidRDefault="00DF5BD0" w:rsidP="00025FDA">
            <w:r>
              <w:t>ID_55</w:t>
            </w:r>
          </w:p>
        </w:tc>
        <w:tc>
          <w:tcPr>
            <w:tcW w:w="4025" w:type="dxa"/>
          </w:tcPr>
          <w:p w14:paraId="47B997B8" w14:textId="512BE08D" w:rsidR="00364570" w:rsidRDefault="00DF5BD0" w:rsidP="00025FDA">
            <w:r>
              <w:t>Dynamic Granular Fracture in Polycrystalline Silicon Computed with an Ordinary State-Based Peridynamic Model for Cubic Crystals.</w:t>
            </w:r>
          </w:p>
        </w:tc>
        <w:tc>
          <w:tcPr>
            <w:tcW w:w="4495" w:type="dxa"/>
          </w:tcPr>
          <w:p w14:paraId="35FE570B" w14:textId="6B231F8D" w:rsidR="00364570" w:rsidRDefault="0045741E" w:rsidP="00025FDA">
            <w:r w:rsidRPr="0045741E">
              <w:rPr>
                <w:color w:val="000000"/>
              </w:rPr>
              <w:t>Vay Siu Lo, Thien Tich Truong</w:t>
            </w:r>
          </w:p>
        </w:tc>
      </w:tr>
      <w:tr w:rsidR="00364570" w14:paraId="14CB3DC5" w14:textId="77777777" w:rsidTr="00DF5CC7">
        <w:tc>
          <w:tcPr>
            <w:tcW w:w="830" w:type="dxa"/>
          </w:tcPr>
          <w:p w14:paraId="2A5AD3DD" w14:textId="4894A699" w:rsidR="00364570" w:rsidRDefault="00DF5BD0" w:rsidP="00025FDA">
            <w:r>
              <w:t>ID_70</w:t>
            </w:r>
          </w:p>
        </w:tc>
        <w:tc>
          <w:tcPr>
            <w:tcW w:w="4025" w:type="dxa"/>
          </w:tcPr>
          <w:p w14:paraId="797E93BB" w14:textId="5EA80259" w:rsidR="00364570" w:rsidRDefault="00DF5BD0" w:rsidP="00025FDA">
            <w:r>
              <w:t>Electromechanical Finite Element Modeling and Experimental Validation of an Ultrasonic Horn for Ultrasonic Assisted Turning.</w:t>
            </w:r>
          </w:p>
        </w:tc>
        <w:tc>
          <w:tcPr>
            <w:tcW w:w="4495" w:type="dxa"/>
          </w:tcPr>
          <w:p w14:paraId="07F673F5" w14:textId="2FD1F58B" w:rsidR="00364570" w:rsidRDefault="0045741E" w:rsidP="00025FDA">
            <w:r w:rsidRPr="0045741E">
              <w:rPr>
                <w:color w:val="000000"/>
              </w:rPr>
              <w:t>Quoc Van Nguyen</w:t>
            </w:r>
          </w:p>
        </w:tc>
      </w:tr>
    </w:tbl>
    <w:p w14:paraId="42B46D6E" w14:textId="7576EEB7" w:rsidR="00364570" w:rsidRDefault="00364570">
      <w:r>
        <w:t xml:space="preserve"> </w:t>
      </w:r>
      <w:r>
        <w:br w:type="page"/>
      </w:r>
    </w:p>
    <w:tbl>
      <w:tblPr>
        <w:tblStyle w:val="TableGrid"/>
        <w:tblW w:w="0" w:type="auto"/>
        <w:tblLayout w:type="fixed"/>
        <w:tblLook w:val="04A0" w:firstRow="1" w:lastRow="0" w:firstColumn="1" w:lastColumn="0" w:noHBand="0" w:noVBand="1"/>
      </w:tblPr>
      <w:tblGrid>
        <w:gridCol w:w="830"/>
        <w:gridCol w:w="4025"/>
        <w:gridCol w:w="4495"/>
      </w:tblGrid>
      <w:tr w:rsidR="008B4497" w14:paraId="25600421" w14:textId="77777777" w:rsidTr="00D511F5">
        <w:tc>
          <w:tcPr>
            <w:tcW w:w="9350" w:type="dxa"/>
            <w:gridSpan w:val="3"/>
          </w:tcPr>
          <w:p w14:paraId="56B54DC6" w14:textId="413F0AC1" w:rsidR="008B4497" w:rsidRDefault="00025FDA">
            <w:r>
              <w:rPr>
                <w:b/>
              </w:rPr>
              <w:lastRenderedPageBreak/>
              <w:t>Oral Session (</w:t>
            </w:r>
            <w:r w:rsidR="00364570">
              <w:rPr>
                <w:b/>
              </w:rPr>
              <w:t>5</w:t>
            </w:r>
            <w:r>
              <w:rPr>
                <w:b/>
              </w:rPr>
              <w:t>) - Advanced Materials for Functional Devices and Applications</w:t>
            </w:r>
          </w:p>
          <w:p w14:paraId="04759BD8" w14:textId="431FE9BE" w:rsidR="008B4497" w:rsidRDefault="00025FDA">
            <w:r>
              <w:t xml:space="preserve">Chairs: </w:t>
            </w:r>
            <w:r w:rsidR="00660ADB">
              <w:t xml:space="preserve">Prof. Shih-Hung Lin &amp; </w:t>
            </w:r>
            <w:r>
              <w:t>Dr. Che-Hao Liao</w:t>
            </w:r>
          </w:p>
          <w:p w14:paraId="2EE86B10" w14:textId="77777777" w:rsidR="008B4497" w:rsidRDefault="00025FDA">
            <w:r>
              <w:t>6 Nov, 09:20-11:05 (Room 1)</w:t>
            </w:r>
          </w:p>
        </w:tc>
      </w:tr>
      <w:tr w:rsidR="008B4497" w14:paraId="761B9548" w14:textId="77777777" w:rsidTr="00DF5CC7">
        <w:tc>
          <w:tcPr>
            <w:tcW w:w="830" w:type="dxa"/>
          </w:tcPr>
          <w:p w14:paraId="6F8B2C1E" w14:textId="77777777" w:rsidR="008B4497" w:rsidRDefault="00025FDA">
            <w:r>
              <w:rPr>
                <w:b/>
              </w:rPr>
              <w:t>ID</w:t>
            </w:r>
          </w:p>
        </w:tc>
        <w:tc>
          <w:tcPr>
            <w:tcW w:w="4025" w:type="dxa"/>
          </w:tcPr>
          <w:p w14:paraId="49287BB3" w14:textId="77777777" w:rsidR="008B4497" w:rsidRDefault="00025FDA">
            <w:r>
              <w:rPr>
                <w:b/>
              </w:rPr>
              <w:t>Title</w:t>
            </w:r>
          </w:p>
        </w:tc>
        <w:tc>
          <w:tcPr>
            <w:tcW w:w="4495" w:type="dxa"/>
          </w:tcPr>
          <w:p w14:paraId="311E6529" w14:textId="77777777" w:rsidR="008B4497" w:rsidRDefault="00025FDA">
            <w:r>
              <w:rPr>
                <w:b/>
              </w:rPr>
              <w:t>Author(s)</w:t>
            </w:r>
          </w:p>
        </w:tc>
      </w:tr>
      <w:tr w:rsidR="008B4497" w14:paraId="70A0DBD1" w14:textId="77777777" w:rsidTr="00DF5CC7">
        <w:tc>
          <w:tcPr>
            <w:tcW w:w="830" w:type="dxa"/>
          </w:tcPr>
          <w:p w14:paraId="1B3ADEA0" w14:textId="77777777" w:rsidR="008B4497" w:rsidRDefault="00025FDA">
            <w:r>
              <w:t>ID_18</w:t>
            </w:r>
          </w:p>
        </w:tc>
        <w:tc>
          <w:tcPr>
            <w:tcW w:w="4025" w:type="dxa"/>
          </w:tcPr>
          <w:p w14:paraId="3C7B5028" w14:textId="77777777" w:rsidR="008B4497" w:rsidRDefault="00025FDA">
            <w:r>
              <w:t>Development of Li-Doped NiO Targets and Films for the Fabrication of Li:NiO/Si:β-Ga2O3 Heterojunction Deep-UV Photodetector.</w:t>
            </w:r>
          </w:p>
        </w:tc>
        <w:tc>
          <w:tcPr>
            <w:tcW w:w="4495" w:type="dxa"/>
          </w:tcPr>
          <w:p w14:paraId="61BED290" w14:textId="4C12C860" w:rsidR="008B4497" w:rsidRDefault="0045741E">
            <w:r w:rsidRPr="0045741E">
              <w:rPr>
                <w:color w:val="000000"/>
              </w:rPr>
              <w:t>Pei-Wen Liu, Kuan-Yu Chen, Yu-Zhe Lin, Shih-Hung Lin, Che-Hao Liao, Xiao Tang</w:t>
            </w:r>
          </w:p>
        </w:tc>
      </w:tr>
      <w:tr w:rsidR="008B4497" w14:paraId="2D9F9EF6" w14:textId="77777777" w:rsidTr="00DF5CC7">
        <w:tc>
          <w:tcPr>
            <w:tcW w:w="830" w:type="dxa"/>
          </w:tcPr>
          <w:p w14:paraId="661DC447" w14:textId="77777777" w:rsidR="008B4497" w:rsidRDefault="00025FDA">
            <w:r>
              <w:t>ID_21</w:t>
            </w:r>
          </w:p>
        </w:tc>
        <w:tc>
          <w:tcPr>
            <w:tcW w:w="4025" w:type="dxa"/>
          </w:tcPr>
          <w:p w14:paraId="1EFFD29A" w14:textId="77777777" w:rsidR="008B4497" w:rsidRDefault="00025FDA">
            <w:r>
              <w:t>Tailoring the Properties of (InGa)2O3 Based UV Photodetectors via Bilayer Thickness Ratio and Sputtering Atmospheres.</w:t>
            </w:r>
          </w:p>
        </w:tc>
        <w:tc>
          <w:tcPr>
            <w:tcW w:w="4495" w:type="dxa"/>
          </w:tcPr>
          <w:p w14:paraId="573F2C9E" w14:textId="4F143563" w:rsidR="008B4497" w:rsidRDefault="0045741E">
            <w:r w:rsidRPr="0045741E">
              <w:rPr>
                <w:color w:val="000000"/>
              </w:rPr>
              <w:t>Yu-Zhe Lin, You-Cheng Zhao, Pei-Wen Liu, Kuang-Hui Li, Shih-Hung Lin, Che-Hao Liao</w:t>
            </w:r>
          </w:p>
        </w:tc>
      </w:tr>
      <w:tr w:rsidR="008B4497" w14:paraId="5FF34506" w14:textId="77777777" w:rsidTr="00DF5CC7">
        <w:tc>
          <w:tcPr>
            <w:tcW w:w="830" w:type="dxa"/>
          </w:tcPr>
          <w:p w14:paraId="5FA21CFB" w14:textId="77777777" w:rsidR="008B4497" w:rsidRDefault="00025FDA">
            <w:r>
              <w:t>ID_22</w:t>
            </w:r>
          </w:p>
        </w:tc>
        <w:tc>
          <w:tcPr>
            <w:tcW w:w="4025" w:type="dxa"/>
          </w:tcPr>
          <w:p w14:paraId="693EAC50" w14:textId="77777777" w:rsidR="008B4497" w:rsidRDefault="00025FDA">
            <w:r>
              <w:t>Effects of Ti/Zr B-Site Substitution on the Microwave Dielectric Properties of Ba16Ti1-xZrxNb12O48 Ceramics.</w:t>
            </w:r>
          </w:p>
        </w:tc>
        <w:tc>
          <w:tcPr>
            <w:tcW w:w="4495" w:type="dxa"/>
          </w:tcPr>
          <w:p w14:paraId="24655ED1" w14:textId="1B52D61C" w:rsidR="008B4497" w:rsidRDefault="0045741E">
            <w:r w:rsidRPr="0045741E">
              <w:rPr>
                <w:color w:val="000000"/>
              </w:rPr>
              <w:t>Yu-Tung Chen, Che-Hao Liao, Shih-Hung Lin</w:t>
            </w:r>
          </w:p>
        </w:tc>
      </w:tr>
      <w:tr w:rsidR="008B4497" w14:paraId="6F90E6FB" w14:textId="77777777" w:rsidTr="00DF5CC7">
        <w:tc>
          <w:tcPr>
            <w:tcW w:w="830" w:type="dxa"/>
          </w:tcPr>
          <w:p w14:paraId="12ABF3DD" w14:textId="77777777" w:rsidR="008B4497" w:rsidRDefault="00025FDA">
            <w:r>
              <w:t>ID_23</w:t>
            </w:r>
          </w:p>
        </w:tc>
        <w:tc>
          <w:tcPr>
            <w:tcW w:w="4025" w:type="dxa"/>
          </w:tcPr>
          <w:p w14:paraId="69B72259" w14:textId="77777777" w:rsidR="008B4497" w:rsidRDefault="00025FDA">
            <w:r>
              <w:t>Temperature-Compensated MgTiO3–Ca0.8(Sm0.88Nd0.12)0.1333TiO3 Microwave Dielectric Composite Ceramics.</w:t>
            </w:r>
          </w:p>
        </w:tc>
        <w:tc>
          <w:tcPr>
            <w:tcW w:w="4495" w:type="dxa"/>
          </w:tcPr>
          <w:p w14:paraId="31ADB1F6" w14:textId="37E48DC3" w:rsidR="008B4497" w:rsidRDefault="0045741E">
            <w:r w:rsidRPr="0045741E">
              <w:rPr>
                <w:color w:val="000000"/>
              </w:rPr>
              <w:t>Zhi-You Liu, Hsuan-Ming Zhang, Shih-Hung Lin</w:t>
            </w:r>
          </w:p>
        </w:tc>
      </w:tr>
      <w:tr w:rsidR="008B4497" w14:paraId="0E81F710" w14:textId="77777777" w:rsidTr="00DF5CC7">
        <w:tc>
          <w:tcPr>
            <w:tcW w:w="830" w:type="dxa"/>
          </w:tcPr>
          <w:p w14:paraId="24FA295D" w14:textId="77777777" w:rsidR="008B4497" w:rsidRDefault="00025FDA">
            <w:r>
              <w:t>ID_24</w:t>
            </w:r>
          </w:p>
        </w:tc>
        <w:tc>
          <w:tcPr>
            <w:tcW w:w="4025" w:type="dxa"/>
          </w:tcPr>
          <w:p w14:paraId="2C11AA21" w14:textId="77777777" w:rsidR="008B4497" w:rsidRDefault="00025FDA">
            <w:r>
              <w:t>Low-Temperature Sintering and Microwave Dielectric Properties of Mn1-xNixMoO4 Ceramics.</w:t>
            </w:r>
          </w:p>
        </w:tc>
        <w:tc>
          <w:tcPr>
            <w:tcW w:w="4495" w:type="dxa"/>
          </w:tcPr>
          <w:p w14:paraId="3CB8898F" w14:textId="09708658" w:rsidR="008B4497" w:rsidRDefault="0045741E">
            <w:r w:rsidRPr="0045741E">
              <w:rPr>
                <w:color w:val="000000"/>
              </w:rPr>
              <w:t>Yan-Hao Chen, Shih-Hung Lin</w:t>
            </w:r>
          </w:p>
        </w:tc>
      </w:tr>
      <w:tr w:rsidR="008B4497" w14:paraId="37B20C9B" w14:textId="77777777" w:rsidTr="00DF5CC7">
        <w:tc>
          <w:tcPr>
            <w:tcW w:w="830" w:type="dxa"/>
          </w:tcPr>
          <w:p w14:paraId="2AEFD890" w14:textId="77777777" w:rsidR="008B4497" w:rsidRDefault="00025FDA">
            <w:r>
              <w:t>ID_46</w:t>
            </w:r>
          </w:p>
        </w:tc>
        <w:tc>
          <w:tcPr>
            <w:tcW w:w="4025" w:type="dxa"/>
          </w:tcPr>
          <w:p w14:paraId="4E53C52F" w14:textId="77777777" w:rsidR="008B4497" w:rsidRDefault="00025FDA">
            <w:r>
              <w:t>Fabrication and Humidity Sensing Optimization of AlN-Based SAW Sensors via IDT Scaling and Silica Nanosphere Functionalization.</w:t>
            </w:r>
          </w:p>
        </w:tc>
        <w:tc>
          <w:tcPr>
            <w:tcW w:w="4495" w:type="dxa"/>
          </w:tcPr>
          <w:p w14:paraId="7EC070BD" w14:textId="41A9B225" w:rsidR="008B4497" w:rsidRDefault="0045741E">
            <w:r w:rsidRPr="0045741E">
              <w:rPr>
                <w:color w:val="000000"/>
              </w:rPr>
              <w:t>Zhong-Ming Zhang, Yu-Ting Lin, Chien-Sheng Huang, Shih-Hung Lin, Che-Hao Liao</w:t>
            </w:r>
          </w:p>
        </w:tc>
      </w:tr>
    </w:tbl>
    <w:p w14:paraId="449A5938" w14:textId="77777777" w:rsidR="008B4497" w:rsidRDefault="008B4497"/>
    <w:p w14:paraId="6E6733C9" w14:textId="77777777" w:rsidR="00D511F5" w:rsidRDefault="00D511F5">
      <w:r>
        <w:br w:type="page"/>
      </w:r>
    </w:p>
    <w:tbl>
      <w:tblPr>
        <w:tblStyle w:val="TableGrid"/>
        <w:tblW w:w="0" w:type="auto"/>
        <w:tblLook w:val="04A0" w:firstRow="1" w:lastRow="0" w:firstColumn="1" w:lastColumn="0" w:noHBand="0" w:noVBand="1"/>
      </w:tblPr>
      <w:tblGrid>
        <w:gridCol w:w="830"/>
        <w:gridCol w:w="4025"/>
        <w:gridCol w:w="4495"/>
      </w:tblGrid>
      <w:tr w:rsidR="008B4497" w14:paraId="010A98AF" w14:textId="77777777" w:rsidTr="00D511F5">
        <w:tc>
          <w:tcPr>
            <w:tcW w:w="9350" w:type="dxa"/>
            <w:gridSpan w:val="3"/>
          </w:tcPr>
          <w:p w14:paraId="705D9B0C" w14:textId="6554E624" w:rsidR="008B4497" w:rsidRDefault="00025FDA">
            <w:r>
              <w:rPr>
                <w:b/>
              </w:rPr>
              <w:lastRenderedPageBreak/>
              <w:t>Oral Session (</w:t>
            </w:r>
            <w:r w:rsidR="00364570">
              <w:rPr>
                <w:b/>
              </w:rPr>
              <w:t>6</w:t>
            </w:r>
            <w:r>
              <w:rPr>
                <w:b/>
              </w:rPr>
              <w:t>) - Compliant &amp; Multistable Mechanisms</w:t>
            </w:r>
          </w:p>
          <w:p w14:paraId="5212162B" w14:textId="77777777" w:rsidR="008B4497" w:rsidRDefault="00025FDA">
            <w:r>
              <w:t>Chairs: Prof. Ashok Kumar Pandey &amp; Prof. Lena Zentner</w:t>
            </w:r>
          </w:p>
          <w:p w14:paraId="1AE93E60" w14:textId="77777777" w:rsidR="008B4497" w:rsidRDefault="00025FDA">
            <w:r>
              <w:t>6 Nov, 09:20-11:05 (Room 2)</w:t>
            </w:r>
          </w:p>
        </w:tc>
      </w:tr>
      <w:tr w:rsidR="008B4497" w14:paraId="24162D48" w14:textId="77777777" w:rsidTr="00DF5CC7">
        <w:tc>
          <w:tcPr>
            <w:tcW w:w="830" w:type="dxa"/>
          </w:tcPr>
          <w:p w14:paraId="0E9020B5" w14:textId="77777777" w:rsidR="008B4497" w:rsidRDefault="00025FDA">
            <w:r>
              <w:rPr>
                <w:b/>
              </w:rPr>
              <w:t>ID</w:t>
            </w:r>
          </w:p>
        </w:tc>
        <w:tc>
          <w:tcPr>
            <w:tcW w:w="4025" w:type="dxa"/>
          </w:tcPr>
          <w:p w14:paraId="4A437CE5" w14:textId="77777777" w:rsidR="008B4497" w:rsidRDefault="00025FDA">
            <w:r>
              <w:rPr>
                <w:b/>
              </w:rPr>
              <w:t>Title</w:t>
            </w:r>
          </w:p>
        </w:tc>
        <w:tc>
          <w:tcPr>
            <w:tcW w:w="4495" w:type="dxa"/>
          </w:tcPr>
          <w:p w14:paraId="1A1B4AED" w14:textId="77777777" w:rsidR="008B4497" w:rsidRDefault="00025FDA">
            <w:r>
              <w:rPr>
                <w:b/>
              </w:rPr>
              <w:t>Author(s)</w:t>
            </w:r>
          </w:p>
        </w:tc>
      </w:tr>
      <w:tr w:rsidR="008B4497" w14:paraId="0DC6ADC3" w14:textId="77777777" w:rsidTr="00DF5CC7">
        <w:tc>
          <w:tcPr>
            <w:tcW w:w="830" w:type="dxa"/>
          </w:tcPr>
          <w:p w14:paraId="01D3EC11" w14:textId="77777777" w:rsidR="008B4497" w:rsidRDefault="00025FDA">
            <w:r>
              <w:t>ID_02</w:t>
            </w:r>
          </w:p>
        </w:tc>
        <w:tc>
          <w:tcPr>
            <w:tcW w:w="4025" w:type="dxa"/>
          </w:tcPr>
          <w:p w14:paraId="3A13F189" w14:textId="77777777" w:rsidR="008B4497" w:rsidRDefault="00025FDA">
            <w:r>
              <w:t>Effect of Flexure-Hinge Thickness on the Performance of a Bridge-Type Compliant Mechanism Using the Compliance Matrix Method.</w:t>
            </w:r>
          </w:p>
        </w:tc>
        <w:tc>
          <w:tcPr>
            <w:tcW w:w="4495" w:type="dxa"/>
          </w:tcPr>
          <w:p w14:paraId="2A25F8CE" w14:textId="5295D5DE" w:rsidR="008B4497" w:rsidRDefault="0045741E">
            <w:r w:rsidRPr="0045741E">
              <w:rPr>
                <w:color w:val="000000"/>
              </w:rPr>
              <w:t>Tan Thang Nguyen, Hong Hieu Le, Nhat Linh Ho, Hieu Giang Le, Thanh-Phong Dao, Do-Song-Toan Huynh</w:t>
            </w:r>
          </w:p>
        </w:tc>
      </w:tr>
      <w:tr w:rsidR="008B4497" w14:paraId="70F23CFB" w14:textId="77777777" w:rsidTr="00DF5CC7">
        <w:tc>
          <w:tcPr>
            <w:tcW w:w="830" w:type="dxa"/>
          </w:tcPr>
          <w:p w14:paraId="1A04CACA" w14:textId="77777777" w:rsidR="008B4497" w:rsidRDefault="00025FDA">
            <w:r>
              <w:t>ID_10</w:t>
            </w:r>
          </w:p>
        </w:tc>
        <w:tc>
          <w:tcPr>
            <w:tcW w:w="4025" w:type="dxa"/>
          </w:tcPr>
          <w:p w14:paraId="44E45CA8" w14:textId="77777777" w:rsidR="008B4497" w:rsidRDefault="00025FDA">
            <w:r>
              <w:t>Non-Destructive Determination of the Young’s Modulus of Compliant Mechanisms via Analytical Natural Frequency Correlation.</w:t>
            </w:r>
          </w:p>
        </w:tc>
        <w:tc>
          <w:tcPr>
            <w:tcW w:w="4495" w:type="dxa"/>
          </w:tcPr>
          <w:p w14:paraId="07C3787E" w14:textId="35B23F24" w:rsidR="008B4497" w:rsidRDefault="0045741E">
            <w:r w:rsidRPr="0045741E">
              <w:rPr>
                <w:color w:val="000000"/>
              </w:rPr>
              <w:t>Vivien Platl, Lena Zentner</w:t>
            </w:r>
          </w:p>
        </w:tc>
      </w:tr>
      <w:tr w:rsidR="008B4497" w14:paraId="7E30AB6F" w14:textId="77777777" w:rsidTr="00DF5CC7">
        <w:tc>
          <w:tcPr>
            <w:tcW w:w="830" w:type="dxa"/>
          </w:tcPr>
          <w:p w14:paraId="181A66C4" w14:textId="77777777" w:rsidR="008B4497" w:rsidRDefault="00025FDA">
            <w:r>
              <w:t>ID_32</w:t>
            </w:r>
          </w:p>
        </w:tc>
        <w:tc>
          <w:tcPr>
            <w:tcW w:w="4025" w:type="dxa"/>
          </w:tcPr>
          <w:p w14:paraId="47E5312A" w14:textId="77777777" w:rsidR="008B4497" w:rsidRDefault="00025FDA">
            <w:r>
              <w:t>Analysis of complex geometries with beam-theory.</w:t>
            </w:r>
          </w:p>
        </w:tc>
        <w:tc>
          <w:tcPr>
            <w:tcW w:w="4495" w:type="dxa"/>
          </w:tcPr>
          <w:p w14:paraId="3E9BE86E" w14:textId="67FF6B9A" w:rsidR="008B4497" w:rsidRDefault="0045741E">
            <w:r w:rsidRPr="0045741E">
              <w:rPr>
                <w:color w:val="000000"/>
              </w:rPr>
              <w:t>Hannes Jahn, Lena Zentner</w:t>
            </w:r>
          </w:p>
        </w:tc>
      </w:tr>
      <w:tr w:rsidR="008B4497" w14:paraId="43FBBB5E" w14:textId="77777777" w:rsidTr="00DF5CC7">
        <w:tc>
          <w:tcPr>
            <w:tcW w:w="830" w:type="dxa"/>
          </w:tcPr>
          <w:p w14:paraId="2C2DBB9C" w14:textId="77777777" w:rsidR="008B4497" w:rsidRDefault="00025FDA">
            <w:r>
              <w:t>ID_33</w:t>
            </w:r>
          </w:p>
        </w:tc>
        <w:tc>
          <w:tcPr>
            <w:tcW w:w="4025" w:type="dxa"/>
          </w:tcPr>
          <w:p w14:paraId="718313EE" w14:textId="77777777" w:rsidR="008B4497" w:rsidRDefault="00025FDA">
            <w:r>
              <w:t>Modeling and characterization of bistable a hexagonal pyramid origami.</w:t>
            </w:r>
          </w:p>
        </w:tc>
        <w:tc>
          <w:tcPr>
            <w:tcW w:w="4495" w:type="dxa"/>
          </w:tcPr>
          <w:p w14:paraId="4CA07D82" w14:textId="5E6E0478" w:rsidR="008B4497" w:rsidRDefault="0045741E">
            <w:r w:rsidRPr="0045741E">
              <w:rPr>
                <w:color w:val="000000"/>
              </w:rPr>
              <w:t>Tien Hoang Ngo</w:t>
            </w:r>
          </w:p>
        </w:tc>
      </w:tr>
      <w:tr w:rsidR="008B4497" w14:paraId="5E55084B" w14:textId="77777777" w:rsidTr="00DF5CC7">
        <w:tc>
          <w:tcPr>
            <w:tcW w:w="830" w:type="dxa"/>
          </w:tcPr>
          <w:p w14:paraId="2B4FE881" w14:textId="77777777" w:rsidR="008B4497" w:rsidRDefault="00025FDA">
            <w:r>
              <w:t>ID_83</w:t>
            </w:r>
          </w:p>
        </w:tc>
        <w:tc>
          <w:tcPr>
            <w:tcW w:w="4025" w:type="dxa"/>
          </w:tcPr>
          <w:p w14:paraId="33977129" w14:textId="77777777" w:rsidR="008B4497" w:rsidRDefault="00025FDA">
            <w:r>
              <w:t>Optimization of electrode thickness of silver-ionic polymer actuators.</w:t>
            </w:r>
          </w:p>
        </w:tc>
        <w:tc>
          <w:tcPr>
            <w:tcW w:w="4495" w:type="dxa"/>
          </w:tcPr>
          <w:p w14:paraId="53DCF2A2" w14:textId="6599B296" w:rsidR="008B4497" w:rsidRDefault="0045741E">
            <w:r w:rsidRPr="0045741E">
              <w:rPr>
                <w:color w:val="000000"/>
              </w:rPr>
              <w:t>D. Rashmi</w:t>
            </w:r>
          </w:p>
        </w:tc>
      </w:tr>
      <w:tr w:rsidR="008B4497" w14:paraId="4D973444" w14:textId="77777777" w:rsidTr="00DF5CC7">
        <w:tc>
          <w:tcPr>
            <w:tcW w:w="830" w:type="dxa"/>
          </w:tcPr>
          <w:p w14:paraId="7F2BFE1C" w14:textId="77777777" w:rsidR="008B4497" w:rsidRDefault="00025FDA">
            <w:r>
              <w:t>ID_84</w:t>
            </w:r>
          </w:p>
        </w:tc>
        <w:tc>
          <w:tcPr>
            <w:tcW w:w="4025" w:type="dxa"/>
          </w:tcPr>
          <w:p w14:paraId="55C06258" w14:textId="77777777" w:rsidR="008B4497" w:rsidRDefault="00025FDA">
            <w:r>
              <w:t>Investigation of Factors Influencing the Tristable Characteristics of a Compliant Mechanism with Tanh-Shaped Beams.</w:t>
            </w:r>
          </w:p>
        </w:tc>
        <w:tc>
          <w:tcPr>
            <w:tcW w:w="4495" w:type="dxa"/>
          </w:tcPr>
          <w:p w14:paraId="5089B2A5" w14:textId="41F96EFD" w:rsidR="008B4497" w:rsidRDefault="0045741E">
            <w:r w:rsidRPr="0045741E">
              <w:rPr>
                <w:color w:val="000000"/>
              </w:rPr>
              <w:t>Khoa Tran Ngoc Dang, Anh Lan Hoang, Anh Dang van</w:t>
            </w:r>
          </w:p>
        </w:tc>
      </w:tr>
    </w:tbl>
    <w:p w14:paraId="3CBCE3C1" w14:textId="77777777" w:rsidR="008B4497" w:rsidRDefault="008B4497"/>
    <w:p w14:paraId="2A740CE5" w14:textId="77777777" w:rsidR="00D511F5" w:rsidRDefault="00D511F5">
      <w:r>
        <w:br w:type="page"/>
      </w:r>
    </w:p>
    <w:tbl>
      <w:tblPr>
        <w:tblStyle w:val="TableGrid"/>
        <w:tblW w:w="0" w:type="auto"/>
        <w:tblLook w:val="04A0" w:firstRow="1" w:lastRow="0" w:firstColumn="1" w:lastColumn="0" w:noHBand="0" w:noVBand="1"/>
      </w:tblPr>
      <w:tblGrid>
        <w:gridCol w:w="830"/>
        <w:gridCol w:w="4025"/>
        <w:gridCol w:w="4495"/>
      </w:tblGrid>
      <w:tr w:rsidR="008B4497" w14:paraId="65DE5F1D" w14:textId="77777777" w:rsidTr="00D511F5">
        <w:tc>
          <w:tcPr>
            <w:tcW w:w="9350" w:type="dxa"/>
            <w:gridSpan w:val="3"/>
          </w:tcPr>
          <w:p w14:paraId="357A2ECB" w14:textId="4620CC80" w:rsidR="008B4497" w:rsidRDefault="00025FDA">
            <w:pPr>
              <w:rPr>
                <w:b/>
              </w:rPr>
            </w:pPr>
            <w:r>
              <w:rPr>
                <w:b/>
              </w:rPr>
              <w:lastRenderedPageBreak/>
              <w:t>Oral Session (</w:t>
            </w:r>
            <w:r w:rsidR="00636998">
              <w:rPr>
                <w:b/>
              </w:rPr>
              <w:t>7</w:t>
            </w:r>
            <w:r>
              <w:rPr>
                <w:b/>
              </w:rPr>
              <w:t xml:space="preserve">) - </w:t>
            </w:r>
            <w:r w:rsidR="00DF5BD0">
              <w:rPr>
                <w:b/>
              </w:rPr>
              <w:t>Advanced Biosensing, Spectroscopy &amp; Cellular Diagnostics</w:t>
            </w:r>
          </w:p>
          <w:p w14:paraId="6624758F" w14:textId="344A53E6" w:rsidR="003C20BF" w:rsidRDefault="003C20BF">
            <w:r w:rsidRPr="003C20BF">
              <w:t xml:space="preserve">Chairs: </w:t>
            </w:r>
            <w:r w:rsidR="00566524" w:rsidRPr="00566524">
              <w:t>Dr. Vo Hong Hai</w:t>
            </w:r>
            <w:r w:rsidRPr="003C20BF">
              <w:t xml:space="preserve"> &amp; </w:t>
            </w:r>
            <w:r w:rsidR="00566524" w:rsidRPr="00566524">
              <w:t>Dr. Nguyen Van Hieu</w:t>
            </w:r>
          </w:p>
          <w:p w14:paraId="2B61E6C2" w14:textId="77777777" w:rsidR="008B4497" w:rsidRDefault="00025FDA">
            <w:r>
              <w:t>6 Nov, 09:20-11:05 (Room 3)</w:t>
            </w:r>
          </w:p>
        </w:tc>
      </w:tr>
      <w:tr w:rsidR="008B4497" w14:paraId="72BB5EE1" w14:textId="77777777" w:rsidTr="00DF5CC7">
        <w:tc>
          <w:tcPr>
            <w:tcW w:w="830" w:type="dxa"/>
          </w:tcPr>
          <w:p w14:paraId="1EF3D60C" w14:textId="77777777" w:rsidR="008B4497" w:rsidRDefault="00025FDA">
            <w:r>
              <w:rPr>
                <w:b/>
              </w:rPr>
              <w:t>ID</w:t>
            </w:r>
          </w:p>
        </w:tc>
        <w:tc>
          <w:tcPr>
            <w:tcW w:w="4025" w:type="dxa"/>
          </w:tcPr>
          <w:p w14:paraId="0B673D2A" w14:textId="77777777" w:rsidR="008B4497" w:rsidRDefault="00025FDA">
            <w:r>
              <w:rPr>
                <w:b/>
              </w:rPr>
              <w:t>Title</w:t>
            </w:r>
          </w:p>
        </w:tc>
        <w:tc>
          <w:tcPr>
            <w:tcW w:w="4495" w:type="dxa"/>
          </w:tcPr>
          <w:p w14:paraId="12A22D95" w14:textId="77777777" w:rsidR="008B4497" w:rsidRDefault="00025FDA">
            <w:r>
              <w:rPr>
                <w:b/>
              </w:rPr>
              <w:t>Author(s)</w:t>
            </w:r>
          </w:p>
        </w:tc>
      </w:tr>
      <w:tr w:rsidR="008B4497" w14:paraId="6DDF9ACB" w14:textId="77777777" w:rsidTr="00DF5CC7">
        <w:tc>
          <w:tcPr>
            <w:tcW w:w="830" w:type="dxa"/>
          </w:tcPr>
          <w:p w14:paraId="1933CEF5" w14:textId="5832DF29" w:rsidR="008B4497" w:rsidRDefault="00DF5BD0">
            <w:r>
              <w:t>ID_81</w:t>
            </w:r>
          </w:p>
        </w:tc>
        <w:tc>
          <w:tcPr>
            <w:tcW w:w="4025" w:type="dxa"/>
          </w:tcPr>
          <w:p w14:paraId="73975229" w14:textId="72ECD43E" w:rsidR="008B4497" w:rsidRDefault="00DF5BD0">
            <w:r>
              <w:t>Label-Free Electrochemical RNA Biosensor for Detection and Quantification of Severe Dengue Biomarker IFI6lnc2.</w:t>
            </w:r>
          </w:p>
        </w:tc>
        <w:tc>
          <w:tcPr>
            <w:tcW w:w="4495" w:type="dxa"/>
          </w:tcPr>
          <w:p w14:paraId="0F37E1D6" w14:textId="0CB913FC" w:rsidR="008B4497" w:rsidRDefault="0045741E">
            <w:r w:rsidRPr="0045741E">
              <w:rPr>
                <w:color w:val="000000"/>
              </w:rPr>
              <w:t>Ngoc My Phuong Nguyen, Hai Dang Nguyen Tran, Quynh Thi Nguyen, Thi Thanh Huong Ha, Khon Huynh, Congo Tak Shing Ching</w:t>
            </w:r>
          </w:p>
        </w:tc>
      </w:tr>
      <w:tr w:rsidR="008B4497" w14:paraId="3ED2EB3B" w14:textId="77777777" w:rsidTr="00DF5CC7">
        <w:tc>
          <w:tcPr>
            <w:tcW w:w="830" w:type="dxa"/>
          </w:tcPr>
          <w:p w14:paraId="36424599" w14:textId="5D48A401" w:rsidR="008B4497" w:rsidRDefault="00DF5BD0">
            <w:r>
              <w:t>ID_82</w:t>
            </w:r>
          </w:p>
        </w:tc>
        <w:tc>
          <w:tcPr>
            <w:tcW w:w="4025" w:type="dxa"/>
          </w:tcPr>
          <w:p w14:paraId="2774CF22" w14:textId="1C9BEA82" w:rsidR="008B4497" w:rsidRDefault="00DF5BD0">
            <w:r>
              <w:t>Label-Free Impedimetric Detection of Cortisol in Artificial Sweat Using Gold Interdigitated Electrodes.</w:t>
            </w:r>
          </w:p>
        </w:tc>
        <w:tc>
          <w:tcPr>
            <w:tcW w:w="4495" w:type="dxa"/>
          </w:tcPr>
          <w:p w14:paraId="473B08F1" w14:textId="459512AC" w:rsidR="008B4497" w:rsidRDefault="0045741E">
            <w:r w:rsidRPr="0045741E">
              <w:rPr>
                <w:color w:val="000000"/>
              </w:rPr>
              <w:t>Quynh Thi Nguyen, Hai Dang Nguyen Tran, Ngoc My Phuong Nguyen, Thi Thanh Huong Ha, Khon Huynh, Congo Tak Shing Ching</w:t>
            </w:r>
          </w:p>
        </w:tc>
      </w:tr>
      <w:tr w:rsidR="008B4497" w14:paraId="5822D7A3" w14:textId="77777777" w:rsidTr="00DF5CC7">
        <w:tc>
          <w:tcPr>
            <w:tcW w:w="830" w:type="dxa"/>
          </w:tcPr>
          <w:p w14:paraId="3C96FC91" w14:textId="74B981E2" w:rsidR="008B4497" w:rsidRDefault="00DF5BD0">
            <w:r>
              <w:t>ID_38</w:t>
            </w:r>
          </w:p>
        </w:tc>
        <w:tc>
          <w:tcPr>
            <w:tcW w:w="4025" w:type="dxa"/>
          </w:tcPr>
          <w:p w14:paraId="0764211E" w14:textId="48FF10C5" w:rsidR="008B4497" w:rsidRDefault="00DF5BD0">
            <w:r>
              <w:t>SERS Performance Optimization of Silver Nanowires via Silicon-Based Coffee-Ring Effect.</w:t>
            </w:r>
          </w:p>
        </w:tc>
        <w:tc>
          <w:tcPr>
            <w:tcW w:w="4495" w:type="dxa"/>
          </w:tcPr>
          <w:p w14:paraId="27573898" w14:textId="53D75112" w:rsidR="008B4497" w:rsidRDefault="0045741E">
            <w:r w:rsidRPr="0045741E">
              <w:rPr>
                <w:color w:val="000000"/>
              </w:rPr>
              <w:t>Suganthya Nagarasu, Cheng-Chung Chang</w:t>
            </w:r>
          </w:p>
        </w:tc>
      </w:tr>
      <w:tr w:rsidR="008B4497" w14:paraId="2C3F7660" w14:textId="77777777" w:rsidTr="00DF5CC7">
        <w:tc>
          <w:tcPr>
            <w:tcW w:w="830" w:type="dxa"/>
          </w:tcPr>
          <w:p w14:paraId="4BB77FCD" w14:textId="6469FB8B" w:rsidR="008B4497" w:rsidRDefault="00DF5BD0">
            <w:r>
              <w:t>ID_39</w:t>
            </w:r>
          </w:p>
        </w:tc>
        <w:tc>
          <w:tcPr>
            <w:tcW w:w="4025" w:type="dxa"/>
          </w:tcPr>
          <w:p w14:paraId="59AEB16A" w14:textId="51897F8C" w:rsidR="008B4497" w:rsidRDefault="00DF5BD0">
            <w:r>
              <w:t>A Raman Spectroscopic Approach for Material Identification of Environmental Microplastics.</w:t>
            </w:r>
          </w:p>
        </w:tc>
        <w:tc>
          <w:tcPr>
            <w:tcW w:w="4495" w:type="dxa"/>
          </w:tcPr>
          <w:p w14:paraId="1DD91676" w14:textId="7AC36B9F" w:rsidR="008B4497" w:rsidRDefault="0045741E">
            <w:r w:rsidRPr="0045741E">
              <w:rPr>
                <w:color w:val="000000"/>
              </w:rPr>
              <w:t>Madhan Kumar, Cheng-Chung Chang</w:t>
            </w:r>
          </w:p>
        </w:tc>
      </w:tr>
      <w:tr w:rsidR="008B4497" w14:paraId="538CB507" w14:textId="77777777" w:rsidTr="00DF5CC7">
        <w:tc>
          <w:tcPr>
            <w:tcW w:w="830" w:type="dxa"/>
          </w:tcPr>
          <w:p w14:paraId="19ACFB9F" w14:textId="51CB99F8" w:rsidR="008B4497" w:rsidRDefault="00DF5BD0">
            <w:r>
              <w:t>ID_79</w:t>
            </w:r>
          </w:p>
        </w:tc>
        <w:tc>
          <w:tcPr>
            <w:tcW w:w="4025" w:type="dxa"/>
          </w:tcPr>
          <w:p w14:paraId="1C3DC5D3" w14:textId="16FD0D40" w:rsidR="008B4497" w:rsidRDefault="00DF5BD0">
            <w:r>
              <w:t>Repurposing Coffee Waste: Investigating Anti-Cancer Activities of Spent Coffee Grounds in a 3D Tumor Microenvironment.</w:t>
            </w:r>
          </w:p>
        </w:tc>
        <w:tc>
          <w:tcPr>
            <w:tcW w:w="4495" w:type="dxa"/>
          </w:tcPr>
          <w:p w14:paraId="08DAF8F0" w14:textId="6DD0F9C9" w:rsidR="008B4497" w:rsidRDefault="0045741E">
            <w:r w:rsidRPr="0045741E">
              <w:rPr>
                <w:color w:val="000000"/>
              </w:rPr>
              <w:t>Tzuhao Liu, Bill Cheng</w:t>
            </w:r>
          </w:p>
        </w:tc>
      </w:tr>
      <w:tr w:rsidR="008B4497" w14:paraId="5C788454" w14:textId="77777777" w:rsidTr="00DF5CC7">
        <w:tc>
          <w:tcPr>
            <w:tcW w:w="830" w:type="dxa"/>
          </w:tcPr>
          <w:p w14:paraId="58099CF7" w14:textId="054528D6" w:rsidR="008B4497" w:rsidRDefault="00DF5BD0">
            <w:r>
              <w:t>ID_12</w:t>
            </w:r>
          </w:p>
        </w:tc>
        <w:tc>
          <w:tcPr>
            <w:tcW w:w="4025" w:type="dxa"/>
          </w:tcPr>
          <w:p w14:paraId="03D79E41" w14:textId="2A03882A" w:rsidR="008B4497" w:rsidRDefault="00DF5BD0">
            <w:r>
              <w:t>Development of a Standardized Feline Renal Ultrasonographic Image Database for Investigating Cortical Anisotropic Backscattering Artifact in Chronic Kidney Disease.</w:t>
            </w:r>
          </w:p>
        </w:tc>
        <w:tc>
          <w:tcPr>
            <w:tcW w:w="4495" w:type="dxa"/>
          </w:tcPr>
          <w:p w14:paraId="01DED405" w14:textId="250EE563" w:rsidR="008B4497" w:rsidRDefault="0045741E">
            <w:r w:rsidRPr="0045741E">
              <w:rPr>
                <w:color w:val="000000"/>
              </w:rPr>
              <w:t>Yu-Xuan Li, Bill Cheng, Kuan-Sheng Chen</w:t>
            </w:r>
          </w:p>
        </w:tc>
      </w:tr>
      <w:tr w:rsidR="00156E45" w14:paraId="675212E2" w14:textId="77777777" w:rsidTr="00DF5CC7">
        <w:tc>
          <w:tcPr>
            <w:tcW w:w="830" w:type="dxa"/>
          </w:tcPr>
          <w:p w14:paraId="01A405CF" w14:textId="64AB1165" w:rsidR="00156E45" w:rsidRDefault="00156E45" w:rsidP="00156E45">
            <w:r>
              <w:t>ID_47</w:t>
            </w:r>
          </w:p>
        </w:tc>
        <w:tc>
          <w:tcPr>
            <w:tcW w:w="4025" w:type="dxa"/>
          </w:tcPr>
          <w:p w14:paraId="0C7F984A" w14:textId="11C74170" w:rsidR="00156E45" w:rsidRDefault="00156E45" w:rsidP="00156E45">
            <w:r>
              <w:t>Wave-Optics Simulation of Light Guiding and Evanescent-Field Characteristics in Biocompatible 3D-Printable Polymer Optical Fibers for Biomedical Sensing.</w:t>
            </w:r>
          </w:p>
        </w:tc>
        <w:tc>
          <w:tcPr>
            <w:tcW w:w="4495" w:type="dxa"/>
          </w:tcPr>
          <w:p w14:paraId="16020A4E" w14:textId="24260ED3" w:rsidR="00156E45" w:rsidRPr="0045741E" w:rsidRDefault="00156E45" w:rsidP="00156E45">
            <w:pPr>
              <w:rPr>
                <w:color w:val="000000"/>
              </w:rPr>
            </w:pPr>
            <w:r w:rsidRPr="0045741E">
              <w:rPr>
                <w:color w:val="000000"/>
              </w:rPr>
              <w:t>Ying-Chia Huang, Cheng-Yang Liu</w:t>
            </w:r>
          </w:p>
        </w:tc>
      </w:tr>
    </w:tbl>
    <w:p w14:paraId="1679736C" w14:textId="2A3D3B47" w:rsidR="00D511F5" w:rsidRDefault="00D511F5"/>
    <w:p w14:paraId="0A17D110" w14:textId="77777777" w:rsidR="00D511F5" w:rsidRDefault="00D511F5">
      <w:pPr>
        <w:spacing w:after="160" w:line="259" w:lineRule="auto"/>
      </w:pPr>
      <w:r>
        <w:br w:type="page"/>
      </w:r>
    </w:p>
    <w:tbl>
      <w:tblPr>
        <w:tblStyle w:val="TableGrid"/>
        <w:tblW w:w="0" w:type="auto"/>
        <w:tblLook w:val="04A0" w:firstRow="1" w:lastRow="0" w:firstColumn="1" w:lastColumn="0" w:noHBand="0" w:noVBand="1"/>
      </w:tblPr>
      <w:tblGrid>
        <w:gridCol w:w="830"/>
        <w:gridCol w:w="4025"/>
        <w:gridCol w:w="4495"/>
      </w:tblGrid>
      <w:tr w:rsidR="008B4497" w14:paraId="6D503E91" w14:textId="77777777" w:rsidTr="00D511F5">
        <w:tc>
          <w:tcPr>
            <w:tcW w:w="9350" w:type="dxa"/>
            <w:gridSpan w:val="3"/>
          </w:tcPr>
          <w:p w14:paraId="4C4DA5BD" w14:textId="3B30D5FC" w:rsidR="008B4497" w:rsidRDefault="00025FDA">
            <w:pPr>
              <w:rPr>
                <w:b/>
              </w:rPr>
            </w:pPr>
            <w:r>
              <w:rPr>
                <w:b/>
              </w:rPr>
              <w:lastRenderedPageBreak/>
              <w:t>Oral Session (</w:t>
            </w:r>
            <w:r w:rsidR="00636998">
              <w:rPr>
                <w:b/>
              </w:rPr>
              <w:t>8</w:t>
            </w:r>
            <w:r>
              <w:rPr>
                <w:b/>
              </w:rPr>
              <w:t>) - IoT &amp; Connectivity Technologies</w:t>
            </w:r>
          </w:p>
          <w:p w14:paraId="30A444B3" w14:textId="48CA877A" w:rsidR="003C20BF" w:rsidRDefault="003C20BF" w:rsidP="003C20BF">
            <w:r w:rsidRPr="003C20BF">
              <w:t xml:space="preserve">Chairs: Dr. Nguyen Van Toan &amp; </w:t>
            </w:r>
            <w:r>
              <w:t>Dr. Quoc Tuan Nguyen Diep</w:t>
            </w:r>
          </w:p>
          <w:p w14:paraId="59DC23A4" w14:textId="6E16E07A" w:rsidR="008B4497" w:rsidRDefault="00025FDA">
            <w:r>
              <w:t xml:space="preserve">6 Nov, </w:t>
            </w:r>
            <w:r w:rsidR="00DF5BD0">
              <w:t>13:50-15:50</w:t>
            </w:r>
            <w:r>
              <w:t xml:space="preserve"> (Room 1)</w:t>
            </w:r>
          </w:p>
        </w:tc>
      </w:tr>
      <w:tr w:rsidR="008B4497" w14:paraId="5FD51CDF" w14:textId="77777777" w:rsidTr="00DF5CC7">
        <w:tc>
          <w:tcPr>
            <w:tcW w:w="830" w:type="dxa"/>
          </w:tcPr>
          <w:p w14:paraId="3A7D2169" w14:textId="77777777" w:rsidR="008B4497" w:rsidRDefault="00025FDA">
            <w:r>
              <w:rPr>
                <w:b/>
              </w:rPr>
              <w:t>ID</w:t>
            </w:r>
          </w:p>
        </w:tc>
        <w:tc>
          <w:tcPr>
            <w:tcW w:w="4025" w:type="dxa"/>
          </w:tcPr>
          <w:p w14:paraId="6D777FCD" w14:textId="77777777" w:rsidR="008B4497" w:rsidRDefault="00025FDA">
            <w:r>
              <w:rPr>
                <w:b/>
              </w:rPr>
              <w:t>Title</w:t>
            </w:r>
          </w:p>
        </w:tc>
        <w:tc>
          <w:tcPr>
            <w:tcW w:w="4495" w:type="dxa"/>
          </w:tcPr>
          <w:p w14:paraId="1C6EC054" w14:textId="77777777" w:rsidR="008B4497" w:rsidRDefault="00025FDA">
            <w:r>
              <w:rPr>
                <w:b/>
              </w:rPr>
              <w:t>Author(s)</w:t>
            </w:r>
          </w:p>
        </w:tc>
      </w:tr>
      <w:tr w:rsidR="008B4497" w14:paraId="295AAA0E" w14:textId="77777777" w:rsidTr="00DF5CC7">
        <w:tc>
          <w:tcPr>
            <w:tcW w:w="830" w:type="dxa"/>
          </w:tcPr>
          <w:p w14:paraId="0DC1865C" w14:textId="77777777" w:rsidR="008B4497" w:rsidRDefault="00025FDA">
            <w:r>
              <w:t>ID_48</w:t>
            </w:r>
          </w:p>
        </w:tc>
        <w:tc>
          <w:tcPr>
            <w:tcW w:w="4025" w:type="dxa"/>
          </w:tcPr>
          <w:p w14:paraId="544C27C0" w14:textId="77777777" w:rsidR="008B4497" w:rsidRDefault="00025FDA">
            <w:r>
              <w:t>Novel AIoT Monitoring Platform for Rice Seedling Cultivation.</w:t>
            </w:r>
          </w:p>
        </w:tc>
        <w:tc>
          <w:tcPr>
            <w:tcW w:w="4495" w:type="dxa"/>
          </w:tcPr>
          <w:p w14:paraId="089DD0A9" w14:textId="02C632B6" w:rsidR="008B4497" w:rsidRDefault="0045741E">
            <w:r w:rsidRPr="0045741E">
              <w:rPr>
                <w:color w:val="000000"/>
              </w:rPr>
              <w:t>Mo-Wei Shen, Ching-Yen Hung Hung, Huan-Yu Shiu, Kang-Ming Chang</w:t>
            </w:r>
          </w:p>
        </w:tc>
      </w:tr>
      <w:tr w:rsidR="008B4497" w14:paraId="2A349239" w14:textId="77777777" w:rsidTr="00DF5CC7">
        <w:tc>
          <w:tcPr>
            <w:tcW w:w="830" w:type="dxa"/>
          </w:tcPr>
          <w:p w14:paraId="163A9994" w14:textId="31FF31E7" w:rsidR="008B4497" w:rsidRDefault="00025FDA">
            <w:r>
              <w:t>ID_49</w:t>
            </w:r>
          </w:p>
        </w:tc>
        <w:tc>
          <w:tcPr>
            <w:tcW w:w="4025" w:type="dxa"/>
          </w:tcPr>
          <w:p w14:paraId="612288F9" w14:textId="77777777" w:rsidR="008B4497" w:rsidRDefault="00025FDA">
            <w:r>
              <w:t>Sensing-Aware Tabu Search for mmWave Beam Management in Dynamic V2X Networks.</w:t>
            </w:r>
          </w:p>
        </w:tc>
        <w:tc>
          <w:tcPr>
            <w:tcW w:w="4495" w:type="dxa"/>
          </w:tcPr>
          <w:p w14:paraId="04ED99DE" w14:textId="35153C2E" w:rsidR="008B4497" w:rsidRDefault="0045741E">
            <w:r w:rsidRPr="0045741E">
              <w:rPr>
                <w:color w:val="000000"/>
              </w:rPr>
              <w:t>Mandavi Dubey, Vijay Dubey, Pi-Chung Wang</w:t>
            </w:r>
          </w:p>
        </w:tc>
      </w:tr>
      <w:tr w:rsidR="008B4497" w14:paraId="30BC9AEA" w14:textId="77777777" w:rsidTr="00DF5CC7">
        <w:tc>
          <w:tcPr>
            <w:tcW w:w="830" w:type="dxa"/>
          </w:tcPr>
          <w:p w14:paraId="3DDA4D81" w14:textId="77777777" w:rsidR="008B4497" w:rsidRDefault="00025FDA">
            <w:r>
              <w:t>ID_64</w:t>
            </w:r>
          </w:p>
        </w:tc>
        <w:tc>
          <w:tcPr>
            <w:tcW w:w="4025" w:type="dxa"/>
          </w:tcPr>
          <w:p w14:paraId="7ADC1B90" w14:textId="77777777" w:rsidR="008B4497" w:rsidRDefault="00025FDA">
            <w:r>
              <w:t>Adaptive Charging Threshold and Detour Scheduling for Wireless Rechargeable Sensor Networks via Deep Reinforcement Learning.</w:t>
            </w:r>
          </w:p>
        </w:tc>
        <w:tc>
          <w:tcPr>
            <w:tcW w:w="4495" w:type="dxa"/>
          </w:tcPr>
          <w:p w14:paraId="691A4B03" w14:textId="7D4906A0" w:rsidR="008B4497" w:rsidRDefault="0045741E">
            <w:r w:rsidRPr="0045741E">
              <w:rPr>
                <w:color w:val="000000"/>
              </w:rPr>
              <w:t>Liang-Ching Tao, Wei-Cheng Tai, Pi-Chung Wang</w:t>
            </w:r>
          </w:p>
        </w:tc>
      </w:tr>
      <w:tr w:rsidR="008B4497" w14:paraId="38F78FCE" w14:textId="77777777" w:rsidTr="00DF5CC7">
        <w:tc>
          <w:tcPr>
            <w:tcW w:w="830" w:type="dxa"/>
          </w:tcPr>
          <w:p w14:paraId="4E8FE144" w14:textId="77777777" w:rsidR="008B4497" w:rsidRDefault="00025FDA">
            <w:r>
              <w:t>ID_67</w:t>
            </w:r>
          </w:p>
        </w:tc>
        <w:tc>
          <w:tcPr>
            <w:tcW w:w="4025" w:type="dxa"/>
          </w:tcPr>
          <w:p w14:paraId="00C1DAE1" w14:textId="77777777" w:rsidR="008B4497" w:rsidRDefault="00025FDA">
            <w:r>
              <w:t>A Comparative Study of the Linux Network Stack, F-Stack, and Z-Stack in File Server-based Applications.</w:t>
            </w:r>
          </w:p>
        </w:tc>
        <w:tc>
          <w:tcPr>
            <w:tcW w:w="4495" w:type="dxa"/>
          </w:tcPr>
          <w:p w14:paraId="27F68FCE" w14:textId="35E5261C" w:rsidR="008B4497" w:rsidRDefault="0045741E">
            <w:r w:rsidRPr="0045741E">
              <w:rPr>
                <w:color w:val="000000"/>
              </w:rPr>
              <w:t>Hsung-Pin Chang, Gang Yang, Yi-Kai Huang</w:t>
            </w:r>
          </w:p>
        </w:tc>
      </w:tr>
      <w:tr w:rsidR="008B4497" w14:paraId="2E1FFEDA" w14:textId="77777777" w:rsidTr="00DF5CC7">
        <w:tc>
          <w:tcPr>
            <w:tcW w:w="830" w:type="dxa"/>
          </w:tcPr>
          <w:p w14:paraId="0C549922" w14:textId="77777777" w:rsidR="008B4497" w:rsidRDefault="00025FDA">
            <w:r>
              <w:t>ID_72</w:t>
            </w:r>
          </w:p>
        </w:tc>
        <w:tc>
          <w:tcPr>
            <w:tcW w:w="4025" w:type="dxa"/>
          </w:tcPr>
          <w:p w14:paraId="24836D7E" w14:textId="77777777" w:rsidR="008B4497" w:rsidRDefault="00025FDA">
            <w:r>
              <w:t>Resource-Aware Federated Learning over Heterogeneous FPGA-Based IoT Devices.</w:t>
            </w:r>
          </w:p>
        </w:tc>
        <w:tc>
          <w:tcPr>
            <w:tcW w:w="4495" w:type="dxa"/>
          </w:tcPr>
          <w:p w14:paraId="610C40D4" w14:textId="4FD178D5" w:rsidR="008B4497" w:rsidRDefault="0045741E">
            <w:r w:rsidRPr="0045741E">
              <w:rPr>
                <w:color w:val="000000"/>
              </w:rPr>
              <w:t>Huai-An Su</w:t>
            </w:r>
          </w:p>
        </w:tc>
      </w:tr>
      <w:tr w:rsidR="008B4497" w14:paraId="7A2A970C" w14:textId="77777777" w:rsidTr="00DF5CC7">
        <w:tc>
          <w:tcPr>
            <w:tcW w:w="830" w:type="dxa"/>
          </w:tcPr>
          <w:p w14:paraId="1C80B203" w14:textId="77777777" w:rsidR="008B4497" w:rsidRDefault="00025FDA">
            <w:r>
              <w:t>ID_73</w:t>
            </w:r>
          </w:p>
        </w:tc>
        <w:tc>
          <w:tcPr>
            <w:tcW w:w="4025" w:type="dxa"/>
          </w:tcPr>
          <w:p w14:paraId="1039D524" w14:textId="77777777" w:rsidR="008B4497" w:rsidRDefault="00025FDA">
            <w:r>
              <w:t>Exploring Group-Based Device Collaboration for Federated Learning over Heterogeneous IoT Devices.</w:t>
            </w:r>
          </w:p>
        </w:tc>
        <w:tc>
          <w:tcPr>
            <w:tcW w:w="4495" w:type="dxa"/>
          </w:tcPr>
          <w:p w14:paraId="15B27476" w14:textId="76F6D269" w:rsidR="008B4497" w:rsidRDefault="0045741E">
            <w:r w:rsidRPr="0045741E">
              <w:rPr>
                <w:color w:val="000000"/>
              </w:rPr>
              <w:t>Huai-An Su</w:t>
            </w:r>
          </w:p>
        </w:tc>
      </w:tr>
      <w:tr w:rsidR="008B4497" w14:paraId="647B69B7" w14:textId="77777777" w:rsidTr="00DF5CC7">
        <w:tc>
          <w:tcPr>
            <w:tcW w:w="830" w:type="dxa"/>
          </w:tcPr>
          <w:p w14:paraId="4EF1B2CD" w14:textId="77777777" w:rsidR="008B4497" w:rsidRDefault="00025FDA">
            <w:r>
              <w:t>ID_77</w:t>
            </w:r>
          </w:p>
        </w:tc>
        <w:tc>
          <w:tcPr>
            <w:tcW w:w="4025" w:type="dxa"/>
          </w:tcPr>
          <w:p w14:paraId="29653DA9" w14:textId="77777777" w:rsidR="008B4497" w:rsidRDefault="00025FDA">
            <w:r>
              <w:t>Detection and Mitigation of Malicious Backoff Attacks in LoRaWAN.</w:t>
            </w:r>
          </w:p>
        </w:tc>
        <w:tc>
          <w:tcPr>
            <w:tcW w:w="4495" w:type="dxa"/>
          </w:tcPr>
          <w:p w14:paraId="2BFB5868" w14:textId="07DCCF5C" w:rsidR="008B4497" w:rsidRDefault="0045741E">
            <w:r w:rsidRPr="0045741E">
              <w:rPr>
                <w:color w:val="000000"/>
              </w:rPr>
              <w:t>Vijay Dubey, Mandavi Dubey, Pi-Chung Wang</w:t>
            </w:r>
          </w:p>
        </w:tc>
      </w:tr>
    </w:tbl>
    <w:p w14:paraId="6D938CCF" w14:textId="77777777" w:rsidR="008B4497" w:rsidRDefault="008B4497"/>
    <w:p w14:paraId="6DFDF4D2" w14:textId="77777777" w:rsidR="00636998" w:rsidRDefault="00636998">
      <w:r>
        <w:br w:type="page"/>
      </w:r>
    </w:p>
    <w:tbl>
      <w:tblPr>
        <w:tblStyle w:val="TableGrid"/>
        <w:tblW w:w="0" w:type="auto"/>
        <w:tblLook w:val="04A0" w:firstRow="1" w:lastRow="0" w:firstColumn="1" w:lastColumn="0" w:noHBand="0" w:noVBand="1"/>
      </w:tblPr>
      <w:tblGrid>
        <w:gridCol w:w="830"/>
        <w:gridCol w:w="4025"/>
        <w:gridCol w:w="4495"/>
      </w:tblGrid>
      <w:tr w:rsidR="008B4497" w14:paraId="34BF4EB6" w14:textId="77777777" w:rsidTr="00D511F5">
        <w:tc>
          <w:tcPr>
            <w:tcW w:w="9350" w:type="dxa"/>
            <w:gridSpan w:val="3"/>
          </w:tcPr>
          <w:p w14:paraId="508DE0A7" w14:textId="76F69E3E" w:rsidR="008B4497" w:rsidRDefault="00025FDA">
            <w:pPr>
              <w:rPr>
                <w:b/>
              </w:rPr>
            </w:pPr>
            <w:r>
              <w:rPr>
                <w:b/>
              </w:rPr>
              <w:lastRenderedPageBreak/>
              <w:t>Oral Session (</w:t>
            </w:r>
            <w:r w:rsidR="00636998">
              <w:rPr>
                <w:b/>
              </w:rPr>
              <w:t>9</w:t>
            </w:r>
            <w:r>
              <w:rPr>
                <w:b/>
              </w:rPr>
              <w:t>) - Advanced Sensing, Actuation &amp; Smart Micro-Devices</w:t>
            </w:r>
          </w:p>
          <w:p w14:paraId="0B337910" w14:textId="551EAF55" w:rsidR="003C20BF" w:rsidRDefault="003C20BF">
            <w:r w:rsidRPr="003C20BF">
              <w:t>Chairs: Dr. Hoang</w:t>
            </w:r>
            <w:r w:rsidR="00774864">
              <w:t xml:space="preserve"> </w:t>
            </w:r>
            <w:r w:rsidRPr="003C20BF">
              <w:t>Dung Nguyen &amp; Dr. Bill Cheng</w:t>
            </w:r>
          </w:p>
          <w:p w14:paraId="6DF03F75" w14:textId="08E3A3B6" w:rsidR="008B4497" w:rsidRDefault="00025FDA">
            <w:r>
              <w:t xml:space="preserve">6 Nov, </w:t>
            </w:r>
            <w:r w:rsidR="00DF5BD0">
              <w:t>13:50-15:50</w:t>
            </w:r>
            <w:r>
              <w:t xml:space="preserve"> (Room 2)</w:t>
            </w:r>
          </w:p>
        </w:tc>
      </w:tr>
      <w:tr w:rsidR="008B4497" w14:paraId="78EB7CAA" w14:textId="77777777" w:rsidTr="00DF5CC7">
        <w:tc>
          <w:tcPr>
            <w:tcW w:w="830" w:type="dxa"/>
          </w:tcPr>
          <w:p w14:paraId="2A3B627A" w14:textId="77777777" w:rsidR="008B4497" w:rsidRDefault="00025FDA">
            <w:r>
              <w:rPr>
                <w:b/>
              </w:rPr>
              <w:t>ID</w:t>
            </w:r>
          </w:p>
        </w:tc>
        <w:tc>
          <w:tcPr>
            <w:tcW w:w="4025" w:type="dxa"/>
          </w:tcPr>
          <w:p w14:paraId="433DAB4D" w14:textId="77777777" w:rsidR="008B4497" w:rsidRDefault="00025FDA">
            <w:r>
              <w:rPr>
                <w:b/>
              </w:rPr>
              <w:t>Title</w:t>
            </w:r>
          </w:p>
        </w:tc>
        <w:tc>
          <w:tcPr>
            <w:tcW w:w="4495" w:type="dxa"/>
          </w:tcPr>
          <w:p w14:paraId="2FE17FAA" w14:textId="77777777" w:rsidR="008B4497" w:rsidRDefault="00025FDA">
            <w:r>
              <w:rPr>
                <w:b/>
              </w:rPr>
              <w:t>Author(s)</w:t>
            </w:r>
          </w:p>
        </w:tc>
      </w:tr>
      <w:tr w:rsidR="008B4497" w14:paraId="14151F56" w14:textId="77777777" w:rsidTr="00DF5CC7">
        <w:tc>
          <w:tcPr>
            <w:tcW w:w="830" w:type="dxa"/>
          </w:tcPr>
          <w:p w14:paraId="7D1A72C6" w14:textId="77777777" w:rsidR="008B4497" w:rsidRDefault="00025FDA">
            <w:r>
              <w:t>ID_04</w:t>
            </w:r>
          </w:p>
        </w:tc>
        <w:tc>
          <w:tcPr>
            <w:tcW w:w="4025" w:type="dxa"/>
          </w:tcPr>
          <w:p w14:paraId="7AB22138" w14:textId="77777777" w:rsidR="008B4497" w:rsidRDefault="00025FDA">
            <w:r>
              <w:t>Research and Development of a Bidirectional on a axis Shock Sensors.</w:t>
            </w:r>
          </w:p>
        </w:tc>
        <w:tc>
          <w:tcPr>
            <w:tcW w:w="4495" w:type="dxa"/>
          </w:tcPr>
          <w:p w14:paraId="1EB154F6" w14:textId="020677A6" w:rsidR="008B4497" w:rsidRDefault="0045741E">
            <w:r w:rsidRPr="0045741E">
              <w:rPr>
                <w:color w:val="000000"/>
              </w:rPr>
              <w:t>Vo Phi Long, Tran Pham Anh Khoi, Tran Thanh Lam, Tran Ngoc Dang Khoa</w:t>
            </w:r>
          </w:p>
        </w:tc>
      </w:tr>
      <w:tr w:rsidR="008B4497" w:rsidRPr="00C8354D" w14:paraId="67E302B3" w14:textId="77777777" w:rsidTr="00DF5CC7">
        <w:tc>
          <w:tcPr>
            <w:tcW w:w="830" w:type="dxa"/>
          </w:tcPr>
          <w:p w14:paraId="095FE20A" w14:textId="77777777" w:rsidR="008B4497" w:rsidRDefault="00025FDA">
            <w:r>
              <w:t>ID_08</w:t>
            </w:r>
          </w:p>
        </w:tc>
        <w:tc>
          <w:tcPr>
            <w:tcW w:w="4025" w:type="dxa"/>
          </w:tcPr>
          <w:p w14:paraId="3E6F4B29" w14:textId="77777777" w:rsidR="008B4497" w:rsidRDefault="00025FDA">
            <w:r>
              <w:t>Microstripe Magnetostriction Anisotropy for Enhanced Magnetoelectric coupling.</w:t>
            </w:r>
          </w:p>
        </w:tc>
        <w:tc>
          <w:tcPr>
            <w:tcW w:w="4495" w:type="dxa"/>
          </w:tcPr>
          <w:p w14:paraId="4EA34035" w14:textId="3032F01C" w:rsidR="008B4497" w:rsidRPr="0045741E" w:rsidRDefault="0045741E">
            <w:pPr>
              <w:rPr>
                <w:lang w:val="es-ES"/>
              </w:rPr>
            </w:pPr>
            <w:r w:rsidRPr="0045741E">
              <w:rPr>
                <w:color w:val="000000"/>
                <w:lang w:val="es-ES"/>
              </w:rPr>
              <w:t>Minh-Khue Ha, Van Toan Nguyen, Takahito Ono</w:t>
            </w:r>
          </w:p>
        </w:tc>
      </w:tr>
      <w:tr w:rsidR="008B4497" w14:paraId="12C8CBF8" w14:textId="77777777" w:rsidTr="00DF5CC7">
        <w:tc>
          <w:tcPr>
            <w:tcW w:w="830" w:type="dxa"/>
          </w:tcPr>
          <w:p w14:paraId="0AEB77E1" w14:textId="77777777" w:rsidR="008B4497" w:rsidRDefault="00025FDA">
            <w:r>
              <w:t>ID_17</w:t>
            </w:r>
          </w:p>
        </w:tc>
        <w:tc>
          <w:tcPr>
            <w:tcW w:w="4025" w:type="dxa"/>
          </w:tcPr>
          <w:p w14:paraId="0662A6F8" w14:textId="77777777" w:rsidR="008B4497" w:rsidRDefault="00025FDA">
            <w:r>
              <w:t>Magnetostrictive Thin-Film Micro-Striped Actuator Driven by Spin-Current Volume Effect.</w:t>
            </w:r>
          </w:p>
        </w:tc>
        <w:tc>
          <w:tcPr>
            <w:tcW w:w="4495" w:type="dxa"/>
          </w:tcPr>
          <w:p w14:paraId="11AC1C5D" w14:textId="7971C510" w:rsidR="008B4497" w:rsidRDefault="0045741E">
            <w:r w:rsidRPr="0045741E">
              <w:rPr>
                <w:color w:val="000000"/>
              </w:rPr>
              <w:t>Mizuki Shindo, Takahito Ono</w:t>
            </w:r>
          </w:p>
        </w:tc>
      </w:tr>
      <w:tr w:rsidR="008B4497" w14:paraId="6FE47529" w14:textId="77777777" w:rsidTr="00DF5CC7">
        <w:tc>
          <w:tcPr>
            <w:tcW w:w="830" w:type="dxa"/>
          </w:tcPr>
          <w:p w14:paraId="3C4594B4" w14:textId="77777777" w:rsidR="008B4497" w:rsidRDefault="00025FDA">
            <w:r>
              <w:t>ID_62</w:t>
            </w:r>
          </w:p>
        </w:tc>
        <w:tc>
          <w:tcPr>
            <w:tcW w:w="4025" w:type="dxa"/>
          </w:tcPr>
          <w:p w14:paraId="54668C4A" w14:textId="77777777" w:rsidR="008B4497" w:rsidRDefault="00025FDA">
            <w:r>
              <w:t>A Dual-Axis Symmetric Magnetic Sensor Utilizing Reverse-Biased Sensing Electrodes in CMOS Process.</w:t>
            </w:r>
          </w:p>
        </w:tc>
        <w:tc>
          <w:tcPr>
            <w:tcW w:w="4495" w:type="dxa"/>
          </w:tcPr>
          <w:p w14:paraId="7D20D6FC" w14:textId="0BB68FD4" w:rsidR="008B4497" w:rsidRDefault="0045741E">
            <w:r w:rsidRPr="0045741E">
              <w:rPr>
                <w:color w:val="000000"/>
              </w:rPr>
              <w:t>Qing-Hua Shih, Ching-Liang Dai, Zhi-Xuan Dai</w:t>
            </w:r>
          </w:p>
        </w:tc>
      </w:tr>
      <w:tr w:rsidR="008B4497" w14:paraId="1A1BE08D" w14:textId="77777777" w:rsidTr="00DF5CC7">
        <w:tc>
          <w:tcPr>
            <w:tcW w:w="830" w:type="dxa"/>
          </w:tcPr>
          <w:p w14:paraId="2A6F8A3A" w14:textId="77777777" w:rsidR="008B4497" w:rsidRDefault="00025FDA">
            <w:r>
              <w:t>ID_66</w:t>
            </w:r>
          </w:p>
        </w:tc>
        <w:tc>
          <w:tcPr>
            <w:tcW w:w="4025" w:type="dxa"/>
          </w:tcPr>
          <w:p w14:paraId="14168EF1" w14:textId="77777777" w:rsidR="008B4497" w:rsidRDefault="00025FDA">
            <w:r>
              <w:t>Design and Fabrication of a Non-Contact Radial Runout Measurement System for Stepped Cylindrical Parts.</w:t>
            </w:r>
          </w:p>
        </w:tc>
        <w:tc>
          <w:tcPr>
            <w:tcW w:w="4495" w:type="dxa"/>
          </w:tcPr>
          <w:p w14:paraId="40766C0C" w14:textId="3F42AF79" w:rsidR="008B4497" w:rsidRDefault="0045741E">
            <w:r w:rsidRPr="0045741E">
              <w:rPr>
                <w:color w:val="000000"/>
              </w:rPr>
              <w:t>Nguyen Thao Ngo, Ngoc Dang Khoa Tran</w:t>
            </w:r>
          </w:p>
        </w:tc>
      </w:tr>
      <w:tr w:rsidR="008B4497" w14:paraId="3F27FD38" w14:textId="77777777" w:rsidTr="00DF5CC7">
        <w:tc>
          <w:tcPr>
            <w:tcW w:w="830" w:type="dxa"/>
          </w:tcPr>
          <w:p w14:paraId="3A82530C" w14:textId="3AA8C5AC" w:rsidR="008B4497" w:rsidRDefault="00025FDA">
            <w:r>
              <w:t>ID_71</w:t>
            </w:r>
          </w:p>
        </w:tc>
        <w:tc>
          <w:tcPr>
            <w:tcW w:w="4025" w:type="dxa"/>
          </w:tcPr>
          <w:p w14:paraId="34B8B453" w14:textId="77777777" w:rsidR="008B4497" w:rsidRDefault="00025FDA">
            <w:r>
              <w:t>Virtual Sensing for Tea Flavor Evaluation: Replacing Physical Coating Fabrication with an AE-FuzzyNN Framework.</w:t>
            </w:r>
          </w:p>
        </w:tc>
        <w:tc>
          <w:tcPr>
            <w:tcW w:w="4495" w:type="dxa"/>
          </w:tcPr>
          <w:p w14:paraId="2CEA9A23" w14:textId="0379D999" w:rsidR="008B4497" w:rsidRDefault="0045741E">
            <w:r w:rsidRPr="0045741E">
              <w:rPr>
                <w:color w:val="000000"/>
              </w:rPr>
              <w:t>Pei-Hsin Chang, Nien-Chin Yang, Hsin-Yu Chou, Wei-Chen Lai, Qi-You Lin, Dong-Sing Wu, Yi-Chung Chen</w:t>
            </w:r>
          </w:p>
        </w:tc>
      </w:tr>
      <w:tr w:rsidR="008B4497" w14:paraId="19312EE5" w14:textId="77777777" w:rsidTr="00DF5CC7">
        <w:tc>
          <w:tcPr>
            <w:tcW w:w="830" w:type="dxa"/>
          </w:tcPr>
          <w:p w14:paraId="7C2A1246" w14:textId="77777777" w:rsidR="008B4497" w:rsidRDefault="00025FDA">
            <w:r>
              <w:t>ID_89</w:t>
            </w:r>
          </w:p>
        </w:tc>
        <w:tc>
          <w:tcPr>
            <w:tcW w:w="4025" w:type="dxa"/>
          </w:tcPr>
          <w:p w14:paraId="750C0BD3" w14:textId="77777777" w:rsidR="008B4497" w:rsidRDefault="00025FDA">
            <w:r>
              <w:t>Patterned-Backlight Junction-Point Differential Method for Press-Brake Bending-Angle Measurement.</w:t>
            </w:r>
          </w:p>
        </w:tc>
        <w:tc>
          <w:tcPr>
            <w:tcW w:w="4495" w:type="dxa"/>
          </w:tcPr>
          <w:p w14:paraId="6A2E9C5B" w14:textId="5A2853B4" w:rsidR="008B4497" w:rsidRDefault="0045741E">
            <w:r w:rsidRPr="0045741E">
              <w:rPr>
                <w:color w:val="000000"/>
              </w:rPr>
              <w:t>Yi-Xuan Liao, Ahmed M. Mahmoud, Chien-Hung Liu, Ming-Yuan Shen</w:t>
            </w:r>
          </w:p>
        </w:tc>
      </w:tr>
    </w:tbl>
    <w:p w14:paraId="0EE0C6E2" w14:textId="77777777" w:rsidR="008B4497" w:rsidRDefault="008B4497"/>
    <w:p w14:paraId="1C6ECDF0" w14:textId="77777777" w:rsidR="00636998" w:rsidRDefault="00636998">
      <w:r>
        <w:br w:type="page"/>
      </w:r>
    </w:p>
    <w:tbl>
      <w:tblPr>
        <w:tblStyle w:val="TableGrid"/>
        <w:tblW w:w="0" w:type="auto"/>
        <w:tblLook w:val="04A0" w:firstRow="1" w:lastRow="0" w:firstColumn="1" w:lastColumn="0" w:noHBand="0" w:noVBand="1"/>
      </w:tblPr>
      <w:tblGrid>
        <w:gridCol w:w="830"/>
        <w:gridCol w:w="4025"/>
        <w:gridCol w:w="4495"/>
      </w:tblGrid>
      <w:tr w:rsidR="008B4497" w14:paraId="2AEE89FE" w14:textId="77777777" w:rsidTr="00D511F5">
        <w:tc>
          <w:tcPr>
            <w:tcW w:w="9350" w:type="dxa"/>
            <w:gridSpan w:val="3"/>
          </w:tcPr>
          <w:p w14:paraId="603A8EB6" w14:textId="6E1DDC0D" w:rsidR="008B4497" w:rsidRDefault="00025FDA">
            <w:pPr>
              <w:rPr>
                <w:b/>
              </w:rPr>
            </w:pPr>
            <w:r>
              <w:rPr>
                <w:b/>
              </w:rPr>
              <w:lastRenderedPageBreak/>
              <w:t>Oral Session (</w:t>
            </w:r>
            <w:r w:rsidR="00636998">
              <w:rPr>
                <w:b/>
              </w:rPr>
              <w:t>10</w:t>
            </w:r>
            <w:r>
              <w:rPr>
                <w:b/>
              </w:rPr>
              <w:t>) - Autonomous Systems, Robotics &amp; Applied Modeling</w:t>
            </w:r>
          </w:p>
          <w:p w14:paraId="7D131008" w14:textId="144DD91D" w:rsidR="003C20BF" w:rsidRPr="001414E3" w:rsidRDefault="003C20BF">
            <w:r w:rsidRPr="001414E3">
              <w:t>Chairs: Dr. Ngoc Dang Khoa Tran &amp; Mr. Xuan Hien Pham</w:t>
            </w:r>
          </w:p>
          <w:p w14:paraId="4181C850" w14:textId="11296C71" w:rsidR="008B4497" w:rsidRDefault="00025FDA">
            <w:r>
              <w:t xml:space="preserve">6 Nov, </w:t>
            </w:r>
            <w:r w:rsidR="00DF5BD0">
              <w:t>13:50-15:50</w:t>
            </w:r>
            <w:r>
              <w:t xml:space="preserve"> (Room 3)</w:t>
            </w:r>
          </w:p>
        </w:tc>
      </w:tr>
      <w:tr w:rsidR="008B4497" w14:paraId="6F755CE5" w14:textId="77777777" w:rsidTr="00DF5CC7">
        <w:tc>
          <w:tcPr>
            <w:tcW w:w="830" w:type="dxa"/>
          </w:tcPr>
          <w:p w14:paraId="1C30A274" w14:textId="77777777" w:rsidR="008B4497" w:rsidRDefault="00025FDA">
            <w:r>
              <w:rPr>
                <w:b/>
              </w:rPr>
              <w:t>ID</w:t>
            </w:r>
          </w:p>
        </w:tc>
        <w:tc>
          <w:tcPr>
            <w:tcW w:w="4025" w:type="dxa"/>
          </w:tcPr>
          <w:p w14:paraId="10D4F311" w14:textId="77777777" w:rsidR="008B4497" w:rsidRDefault="00025FDA">
            <w:r>
              <w:rPr>
                <w:b/>
              </w:rPr>
              <w:t>Title</w:t>
            </w:r>
          </w:p>
        </w:tc>
        <w:tc>
          <w:tcPr>
            <w:tcW w:w="4495" w:type="dxa"/>
          </w:tcPr>
          <w:p w14:paraId="547D8C1F" w14:textId="77777777" w:rsidR="008B4497" w:rsidRDefault="00025FDA">
            <w:r>
              <w:rPr>
                <w:b/>
              </w:rPr>
              <w:t>Author(s)</w:t>
            </w:r>
          </w:p>
        </w:tc>
      </w:tr>
      <w:tr w:rsidR="008B4497" w14:paraId="1CA00B3C" w14:textId="77777777" w:rsidTr="00DF5CC7">
        <w:tc>
          <w:tcPr>
            <w:tcW w:w="830" w:type="dxa"/>
          </w:tcPr>
          <w:p w14:paraId="11C34A3D" w14:textId="77777777" w:rsidR="008B4497" w:rsidRDefault="00025FDA">
            <w:r>
              <w:t>ID_07</w:t>
            </w:r>
          </w:p>
        </w:tc>
        <w:tc>
          <w:tcPr>
            <w:tcW w:w="4025" w:type="dxa"/>
          </w:tcPr>
          <w:p w14:paraId="0C03C03C" w14:textId="77777777" w:rsidR="008B4497" w:rsidRDefault="00025FDA">
            <w:r>
              <w:t>Grid Convergence Index as an a Priori Limit on Surrogate Model Accuracy.</w:t>
            </w:r>
          </w:p>
        </w:tc>
        <w:tc>
          <w:tcPr>
            <w:tcW w:w="4495" w:type="dxa"/>
          </w:tcPr>
          <w:p w14:paraId="06F26883" w14:textId="5F116C9F" w:rsidR="008B4497" w:rsidRDefault="0045741E">
            <w:r w:rsidRPr="0045741E">
              <w:rPr>
                <w:color w:val="000000"/>
              </w:rPr>
              <w:t>Aman Ullah, Tzu-Chi Chan, Shinn-Liang Chang</w:t>
            </w:r>
          </w:p>
        </w:tc>
      </w:tr>
      <w:tr w:rsidR="008B4497" w14:paraId="0ACEC03C" w14:textId="77777777" w:rsidTr="00DF5CC7">
        <w:tc>
          <w:tcPr>
            <w:tcW w:w="830" w:type="dxa"/>
          </w:tcPr>
          <w:p w14:paraId="366B2603" w14:textId="77777777" w:rsidR="008B4497" w:rsidRDefault="00025FDA">
            <w:r>
              <w:t>ID_30</w:t>
            </w:r>
          </w:p>
        </w:tc>
        <w:tc>
          <w:tcPr>
            <w:tcW w:w="4025" w:type="dxa"/>
          </w:tcPr>
          <w:p w14:paraId="479E0A25" w14:textId="77777777" w:rsidR="008B4497" w:rsidRDefault="00025FDA">
            <w:r>
              <w:t>Research and development of a zero co2 emission tourist boat model inspired by marine animals.</w:t>
            </w:r>
          </w:p>
        </w:tc>
        <w:tc>
          <w:tcPr>
            <w:tcW w:w="4495" w:type="dxa"/>
          </w:tcPr>
          <w:p w14:paraId="14F80B1B" w14:textId="2A913739" w:rsidR="008B4497" w:rsidRDefault="0045741E">
            <w:r w:rsidRPr="0045741E">
              <w:rPr>
                <w:color w:val="000000"/>
              </w:rPr>
              <w:t>Le Ngoc Tran</w:t>
            </w:r>
          </w:p>
        </w:tc>
      </w:tr>
      <w:tr w:rsidR="008B4497" w14:paraId="13A2E6E4" w14:textId="77777777" w:rsidTr="00DF5CC7">
        <w:tc>
          <w:tcPr>
            <w:tcW w:w="830" w:type="dxa"/>
          </w:tcPr>
          <w:p w14:paraId="38B184D4" w14:textId="77777777" w:rsidR="008B4497" w:rsidRDefault="00025FDA">
            <w:r>
              <w:t>ID_40</w:t>
            </w:r>
          </w:p>
        </w:tc>
        <w:tc>
          <w:tcPr>
            <w:tcW w:w="4025" w:type="dxa"/>
          </w:tcPr>
          <w:p w14:paraId="0D419A5A" w14:textId="77777777" w:rsidR="008B4497" w:rsidRDefault="00025FDA">
            <w:r>
              <w:t>Resource-Aware Grid Path Planning for Micro-Aerial Vehicles: A Comparative Evaluation of A*, JPS, and D* Lite.</w:t>
            </w:r>
          </w:p>
        </w:tc>
        <w:tc>
          <w:tcPr>
            <w:tcW w:w="4495" w:type="dxa"/>
          </w:tcPr>
          <w:p w14:paraId="28CB204D" w14:textId="4869FA86" w:rsidR="008B4497" w:rsidRDefault="0045741E">
            <w:r w:rsidRPr="0045741E">
              <w:rPr>
                <w:color w:val="000000"/>
              </w:rPr>
              <w:t>Yicheng Guo</w:t>
            </w:r>
          </w:p>
        </w:tc>
      </w:tr>
      <w:tr w:rsidR="00885919" w14:paraId="5D18E6FC" w14:textId="77777777" w:rsidTr="00DF5CC7">
        <w:tc>
          <w:tcPr>
            <w:tcW w:w="830" w:type="dxa"/>
          </w:tcPr>
          <w:p w14:paraId="4E6D59CC" w14:textId="73FB98E6" w:rsidR="00885919" w:rsidRDefault="00885919">
            <w:r w:rsidRPr="00885919">
              <w:t>ID_42</w:t>
            </w:r>
          </w:p>
        </w:tc>
        <w:tc>
          <w:tcPr>
            <w:tcW w:w="4025" w:type="dxa"/>
          </w:tcPr>
          <w:p w14:paraId="541ACE6F" w14:textId="7C790810" w:rsidR="00885919" w:rsidRDefault="00885919">
            <w:r w:rsidRPr="00885919">
              <w:t>Mathematical Modeling and Design of a Novel Hybrid Aerial-Ground Vehicle with Continuous Track Mobility</w:t>
            </w:r>
          </w:p>
        </w:tc>
        <w:tc>
          <w:tcPr>
            <w:tcW w:w="4495" w:type="dxa"/>
          </w:tcPr>
          <w:p w14:paraId="236E64AC" w14:textId="34917636" w:rsidR="00885919" w:rsidRPr="0045741E" w:rsidRDefault="00885919">
            <w:pPr>
              <w:rPr>
                <w:color w:val="000000"/>
              </w:rPr>
            </w:pPr>
            <w:r w:rsidRPr="00885919">
              <w:rPr>
                <w:color w:val="000000"/>
              </w:rPr>
              <w:t>Pham Xuan Hien</w:t>
            </w:r>
          </w:p>
        </w:tc>
      </w:tr>
      <w:tr w:rsidR="008B4497" w14:paraId="6909CF53" w14:textId="77777777" w:rsidTr="00DF5CC7">
        <w:tc>
          <w:tcPr>
            <w:tcW w:w="830" w:type="dxa"/>
          </w:tcPr>
          <w:p w14:paraId="6D88C4B8" w14:textId="77777777" w:rsidR="008B4497" w:rsidRDefault="00025FDA">
            <w:r>
              <w:t>ID_54</w:t>
            </w:r>
          </w:p>
        </w:tc>
        <w:tc>
          <w:tcPr>
            <w:tcW w:w="4025" w:type="dxa"/>
          </w:tcPr>
          <w:p w14:paraId="32EFBBE2" w14:textId="77777777" w:rsidR="008B4497" w:rsidRDefault="00025FDA">
            <w:r>
              <w:t>Design and Implementation of a SoC-FPGA-Based Spiking Neural Network for Multi-Class Driver Drowsiness Classification.</w:t>
            </w:r>
          </w:p>
        </w:tc>
        <w:tc>
          <w:tcPr>
            <w:tcW w:w="4495" w:type="dxa"/>
          </w:tcPr>
          <w:p w14:paraId="32079C74" w14:textId="371302B8" w:rsidR="008B4497" w:rsidRDefault="0045741E">
            <w:r w:rsidRPr="0045741E">
              <w:rPr>
                <w:color w:val="000000"/>
              </w:rPr>
              <w:t>Chi-Nhan Nguyen, Ngo-An-Phuong Truong, Khac-Quoc-Kham Cu, Minh-Thong Cao, Phuoc-Hoang-Khang Nguyen</w:t>
            </w:r>
          </w:p>
        </w:tc>
      </w:tr>
      <w:tr w:rsidR="008B4497" w14:paraId="5DEBE737" w14:textId="77777777" w:rsidTr="00DF5CC7">
        <w:tc>
          <w:tcPr>
            <w:tcW w:w="830" w:type="dxa"/>
          </w:tcPr>
          <w:p w14:paraId="3863A468" w14:textId="77777777" w:rsidR="008B4497" w:rsidRDefault="00025FDA">
            <w:r>
              <w:t>ID_85</w:t>
            </w:r>
          </w:p>
        </w:tc>
        <w:tc>
          <w:tcPr>
            <w:tcW w:w="4025" w:type="dxa"/>
          </w:tcPr>
          <w:p w14:paraId="61A6E9EB" w14:textId="77777777" w:rsidR="008B4497" w:rsidRDefault="00025FDA">
            <w:r>
              <w:t>Deterministic Multimodal Framework for Precise Medical Tool Pick-Up with Automated Benchmarking against Vision-Language-Action Models.</w:t>
            </w:r>
          </w:p>
        </w:tc>
        <w:tc>
          <w:tcPr>
            <w:tcW w:w="4495" w:type="dxa"/>
          </w:tcPr>
          <w:p w14:paraId="5B68C8CA" w14:textId="39CCA135" w:rsidR="008B4497" w:rsidRDefault="0045741E">
            <w:r w:rsidRPr="0045741E">
              <w:rPr>
                <w:color w:val="000000"/>
              </w:rPr>
              <w:t>Chien-Cheng Tai, Cornelio Abdimash Christiono, Emil Phil Vinod, Faria Hayat, Abraham Sudharson Ponraj, Gilang Titah Ramadhan, Bayu Widiantoro, Ben-Yi Liau, Yih-Kuen Jan, Chih-Yang Lin, Chi-Wen Lung</w:t>
            </w:r>
          </w:p>
        </w:tc>
      </w:tr>
    </w:tbl>
    <w:p w14:paraId="3E121028" w14:textId="77777777" w:rsidR="008B4497" w:rsidRDefault="008B4497"/>
    <w:p w14:paraId="6BB4F982" w14:textId="77777777" w:rsidR="00097C1B" w:rsidRDefault="00097C1B">
      <w:pPr>
        <w:spacing w:after="160" w:line="259" w:lineRule="auto"/>
        <w:rPr>
          <w:b/>
        </w:rPr>
      </w:pPr>
      <w:r>
        <w:rPr>
          <w:b/>
        </w:rPr>
        <w:br w:type="page"/>
      </w:r>
    </w:p>
    <w:p w14:paraId="5602ACF1" w14:textId="03B797C9" w:rsidR="008B4497" w:rsidRDefault="00025FDA">
      <w:r>
        <w:rPr>
          <w:b/>
        </w:rPr>
        <w:lastRenderedPageBreak/>
        <w:t>POSTER SESSIONS - DETAILED PAPER LIST (</w:t>
      </w:r>
      <w:r w:rsidR="00B85D4D">
        <w:rPr>
          <w:b/>
        </w:rPr>
        <w:t>29</w:t>
      </w:r>
      <w:r>
        <w:rPr>
          <w:b/>
        </w:rPr>
        <w:t xml:space="preserve"> papers)</w:t>
      </w:r>
    </w:p>
    <w:tbl>
      <w:tblPr>
        <w:tblStyle w:val="TableGrid"/>
        <w:tblW w:w="0" w:type="auto"/>
        <w:tblLook w:val="04A0" w:firstRow="1" w:lastRow="0" w:firstColumn="1" w:lastColumn="0" w:noHBand="0" w:noVBand="1"/>
      </w:tblPr>
      <w:tblGrid>
        <w:gridCol w:w="830"/>
        <w:gridCol w:w="4025"/>
        <w:gridCol w:w="4495"/>
      </w:tblGrid>
      <w:tr w:rsidR="008B4497" w14:paraId="1B40D9D4" w14:textId="77777777" w:rsidTr="00D511F5">
        <w:tc>
          <w:tcPr>
            <w:tcW w:w="9350" w:type="dxa"/>
            <w:gridSpan w:val="3"/>
          </w:tcPr>
          <w:p w14:paraId="22F41C16" w14:textId="5AB417CD" w:rsidR="00697BF7" w:rsidRDefault="00025FDA" w:rsidP="00697BF7">
            <w:r>
              <w:rPr>
                <w:b/>
              </w:rPr>
              <w:t>Poster Session (1) - Day 1 (5 Nov)</w:t>
            </w:r>
            <w:r w:rsidR="00697BF7">
              <w:rPr>
                <w:b/>
              </w:rPr>
              <w:br/>
            </w:r>
            <w:r w:rsidR="00697BF7">
              <w:t>Chair:</w:t>
            </w:r>
          </w:p>
          <w:p w14:paraId="09E64AF1" w14:textId="153942E6" w:rsidR="00697BF7" w:rsidRPr="001414E3" w:rsidRDefault="00697BF7" w:rsidP="00697BF7">
            <w:pPr>
              <w:rPr>
                <w:lang w:val="fr-FR"/>
              </w:rPr>
            </w:pPr>
            <w:r w:rsidRPr="001414E3">
              <w:rPr>
                <w:lang w:val="fr-FR"/>
              </w:rPr>
              <w:t>Dr. Thien</w:t>
            </w:r>
            <w:r w:rsidR="00774864">
              <w:rPr>
                <w:lang w:val="fr-FR"/>
              </w:rPr>
              <w:t xml:space="preserve"> </w:t>
            </w:r>
            <w:r w:rsidRPr="001414E3">
              <w:rPr>
                <w:lang w:val="fr-FR"/>
              </w:rPr>
              <w:t>Luan Phan</w:t>
            </w:r>
          </w:p>
          <w:p w14:paraId="62D5B5F2" w14:textId="77777777" w:rsidR="00697BF7" w:rsidRPr="001414E3" w:rsidRDefault="00697BF7" w:rsidP="00697BF7">
            <w:pPr>
              <w:rPr>
                <w:lang w:val="fr-FR"/>
              </w:rPr>
            </w:pPr>
            <w:r w:rsidRPr="001414E3">
              <w:rPr>
                <w:lang w:val="fr-FR"/>
              </w:rPr>
              <w:t xml:space="preserve">Dr. Quoc Tuan </w:t>
            </w:r>
          </w:p>
          <w:p w14:paraId="3BB2002C" w14:textId="77777777" w:rsidR="00697BF7" w:rsidRPr="00697BF7" w:rsidRDefault="00697BF7" w:rsidP="00697BF7">
            <w:pPr>
              <w:rPr>
                <w:lang w:val="es-ES"/>
              </w:rPr>
            </w:pPr>
            <w:r w:rsidRPr="00697BF7">
              <w:rPr>
                <w:lang w:val="es-ES"/>
              </w:rPr>
              <w:t xml:space="preserve">Nguyen Diep </w:t>
            </w:r>
          </w:p>
          <w:p w14:paraId="36BD6A1B" w14:textId="77777777" w:rsidR="00697BF7" w:rsidRPr="00697BF7" w:rsidRDefault="00697BF7" w:rsidP="00697BF7">
            <w:pPr>
              <w:rPr>
                <w:lang w:val="es-ES"/>
              </w:rPr>
            </w:pPr>
            <w:r w:rsidRPr="00697BF7">
              <w:rPr>
                <w:lang w:val="es-ES"/>
              </w:rPr>
              <w:t>Mr. Minh Khue Ha</w:t>
            </w:r>
          </w:p>
          <w:p w14:paraId="14E11DCC" w14:textId="1B9C6AA6" w:rsidR="008B4497" w:rsidRDefault="00697BF7" w:rsidP="00697BF7">
            <w:r>
              <w:t>Mr. Xuan Hien Pham</w:t>
            </w:r>
          </w:p>
        </w:tc>
      </w:tr>
      <w:tr w:rsidR="008B4497" w14:paraId="03598283" w14:textId="77777777" w:rsidTr="00DF5CC7">
        <w:tc>
          <w:tcPr>
            <w:tcW w:w="830" w:type="dxa"/>
          </w:tcPr>
          <w:p w14:paraId="21F14EC4" w14:textId="77777777" w:rsidR="008B4497" w:rsidRDefault="00025FDA">
            <w:r>
              <w:rPr>
                <w:b/>
              </w:rPr>
              <w:t>ID</w:t>
            </w:r>
          </w:p>
        </w:tc>
        <w:tc>
          <w:tcPr>
            <w:tcW w:w="4025" w:type="dxa"/>
          </w:tcPr>
          <w:p w14:paraId="41678A3F" w14:textId="77777777" w:rsidR="008B4497" w:rsidRDefault="00025FDA">
            <w:r>
              <w:rPr>
                <w:b/>
              </w:rPr>
              <w:t>Title</w:t>
            </w:r>
          </w:p>
        </w:tc>
        <w:tc>
          <w:tcPr>
            <w:tcW w:w="4495" w:type="dxa"/>
          </w:tcPr>
          <w:p w14:paraId="3C2F72F2" w14:textId="77777777" w:rsidR="008B4497" w:rsidRDefault="00025FDA">
            <w:r>
              <w:rPr>
                <w:b/>
              </w:rPr>
              <w:t>Author(s)</w:t>
            </w:r>
          </w:p>
        </w:tc>
      </w:tr>
      <w:tr w:rsidR="00B85D4D" w:rsidRPr="000030D5" w14:paraId="7C4932D5" w14:textId="77777777" w:rsidTr="00DF5CC7">
        <w:tc>
          <w:tcPr>
            <w:tcW w:w="830" w:type="dxa"/>
          </w:tcPr>
          <w:p w14:paraId="4D9C3449" w14:textId="2E6078EE" w:rsidR="00B85D4D" w:rsidRDefault="00B85D4D" w:rsidP="00B85D4D">
            <w:r>
              <w:t>ID_05</w:t>
            </w:r>
          </w:p>
        </w:tc>
        <w:tc>
          <w:tcPr>
            <w:tcW w:w="4025" w:type="dxa"/>
          </w:tcPr>
          <w:p w14:paraId="7C8EBEFD" w14:textId="460C0539" w:rsidR="00B85D4D" w:rsidRDefault="00B85D4D" w:rsidP="00B85D4D">
            <w:r>
              <w:t>Dynamic Programming Technique for Waveguide Quasi-TM Mode Problem.</w:t>
            </w:r>
          </w:p>
        </w:tc>
        <w:tc>
          <w:tcPr>
            <w:tcW w:w="4495" w:type="dxa"/>
          </w:tcPr>
          <w:p w14:paraId="0B41F463" w14:textId="50C81E10" w:rsidR="00B85D4D" w:rsidRPr="002E2123" w:rsidRDefault="0045741E" w:rsidP="00B85D4D">
            <w:pPr>
              <w:rPr>
                <w:lang w:val="es-ES"/>
              </w:rPr>
            </w:pPr>
            <w:r w:rsidRPr="002E2123">
              <w:rPr>
                <w:color w:val="000000"/>
                <w:lang w:val="es-ES"/>
              </w:rPr>
              <w:t>Y. J. Chiang, Ira Puspitasari, C.S. Hsiao</w:t>
            </w:r>
          </w:p>
        </w:tc>
      </w:tr>
      <w:tr w:rsidR="008B4497" w14:paraId="7A5E417A" w14:textId="77777777" w:rsidTr="00DF5CC7">
        <w:tc>
          <w:tcPr>
            <w:tcW w:w="830" w:type="dxa"/>
          </w:tcPr>
          <w:p w14:paraId="7F839704" w14:textId="77777777" w:rsidR="008B4497" w:rsidRDefault="00025FDA">
            <w:r>
              <w:t>ID_50</w:t>
            </w:r>
          </w:p>
        </w:tc>
        <w:tc>
          <w:tcPr>
            <w:tcW w:w="4025" w:type="dxa"/>
          </w:tcPr>
          <w:p w14:paraId="764569E6" w14:textId="77777777" w:rsidR="008B4497" w:rsidRDefault="00025FDA">
            <w:r>
              <w:t>Topology-Aware Beam Failure Prediction for mmWave V2X Networks.</w:t>
            </w:r>
          </w:p>
        </w:tc>
        <w:tc>
          <w:tcPr>
            <w:tcW w:w="4495" w:type="dxa"/>
          </w:tcPr>
          <w:p w14:paraId="5FFCA54C" w14:textId="7BE3D720" w:rsidR="008B4497" w:rsidRDefault="0045741E">
            <w:r w:rsidRPr="0045741E">
              <w:rPr>
                <w:color w:val="000000"/>
              </w:rPr>
              <w:t>Mandavi Dubey, Vijay Dubey, Pi-Chung Wang</w:t>
            </w:r>
          </w:p>
        </w:tc>
      </w:tr>
      <w:tr w:rsidR="008B4497" w14:paraId="4F5E2F4F" w14:textId="77777777" w:rsidTr="00DF5CC7">
        <w:tc>
          <w:tcPr>
            <w:tcW w:w="830" w:type="dxa"/>
          </w:tcPr>
          <w:p w14:paraId="0D02E29B" w14:textId="24206BE4" w:rsidR="008B4497" w:rsidRDefault="00DF5BD0">
            <w:r>
              <w:t>ID_51</w:t>
            </w:r>
          </w:p>
        </w:tc>
        <w:tc>
          <w:tcPr>
            <w:tcW w:w="4025" w:type="dxa"/>
          </w:tcPr>
          <w:p w14:paraId="42BBFC65" w14:textId="5E529E37" w:rsidR="008B4497" w:rsidRDefault="00DF5BD0">
            <w:r>
              <w:t>Spatiotemporal Collision-Risk Prediction for Connected Vehicles Using Traffic Video Analytics.</w:t>
            </w:r>
          </w:p>
        </w:tc>
        <w:tc>
          <w:tcPr>
            <w:tcW w:w="4495" w:type="dxa"/>
          </w:tcPr>
          <w:p w14:paraId="40CE8F59" w14:textId="7969E480" w:rsidR="008B4497" w:rsidRDefault="0045741E">
            <w:r w:rsidRPr="0045741E">
              <w:rPr>
                <w:color w:val="000000"/>
              </w:rPr>
              <w:t>Mandavi Dubey, Vijay Dubey, Hsin-Tsung Lin, Pi-Chung Wang</w:t>
            </w:r>
          </w:p>
        </w:tc>
      </w:tr>
      <w:tr w:rsidR="00B85D4D" w14:paraId="6BC6E0CB" w14:textId="77777777" w:rsidTr="00DF5CC7">
        <w:tc>
          <w:tcPr>
            <w:tcW w:w="830" w:type="dxa"/>
          </w:tcPr>
          <w:p w14:paraId="05BEBD96" w14:textId="15F597ED" w:rsidR="00B85D4D" w:rsidRDefault="00DF5BD0" w:rsidP="00B85D4D">
            <w:r>
              <w:t>ID_52</w:t>
            </w:r>
          </w:p>
        </w:tc>
        <w:tc>
          <w:tcPr>
            <w:tcW w:w="4025" w:type="dxa"/>
          </w:tcPr>
          <w:p w14:paraId="017BD626" w14:textId="04E8BA43" w:rsidR="00B85D4D" w:rsidRDefault="00DF5BD0" w:rsidP="00B85D4D">
            <w:r>
              <w:t>Security and Resilience Analysis of V2V Communication Under False Information and Communication Disruption Attacks.</w:t>
            </w:r>
          </w:p>
        </w:tc>
        <w:tc>
          <w:tcPr>
            <w:tcW w:w="4495" w:type="dxa"/>
          </w:tcPr>
          <w:p w14:paraId="06D31B31" w14:textId="59E547FB" w:rsidR="00B85D4D" w:rsidRDefault="0045741E" w:rsidP="00B85D4D">
            <w:r w:rsidRPr="0045741E">
              <w:rPr>
                <w:color w:val="000000"/>
              </w:rPr>
              <w:t>Vijay Dubey, Mandavi Dubey, Pi-Chung Wang</w:t>
            </w:r>
          </w:p>
        </w:tc>
      </w:tr>
      <w:tr w:rsidR="008B4497" w14:paraId="19A0E345" w14:textId="77777777" w:rsidTr="00DF5CC7">
        <w:tc>
          <w:tcPr>
            <w:tcW w:w="830" w:type="dxa"/>
          </w:tcPr>
          <w:p w14:paraId="6B49CBB4" w14:textId="77777777" w:rsidR="008B4497" w:rsidRDefault="00025FDA">
            <w:r>
              <w:t>ID_58</w:t>
            </w:r>
          </w:p>
        </w:tc>
        <w:tc>
          <w:tcPr>
            <w:tcW w:w="4025" w:type="dxa"/>
          </w:tcPr>
          <w:p w14:paraId="0918A8B6" w14:textId="77777777" w:rsidR="008B4497" w:rsidRDefault="00025FDA">
            <w:r>
              <w:t>DTSC: Dual-Tier Sector-Based Cooperative Mobile Charging for Wireless Rechargeable Sensor Networks.</w:t>
            </w:r>
          </w:p>
        </w:tc>
        <w:tc>
          <w:tcPr>
            <w:tcW w:w="4495" w:type="dxa"/>
          </w:tcPr>
          <w:p w14:paraId="120D0C63" w14:textId="50904E6A" w:rsidR="008B4497" w:rsidRDefault="0045741E">
            <w:r w:rsidRPr="0045741E">
              <w:rPr>
                <w:color w:val="000000"/>
              </w:rPr>
              <w:t>Liang-Ching Tao, Po-Cheng Fu, Pi-Chung Wang</w:t>
            </w:r>
          </w:p>
        </w:tc>
      </w:tr>
      <w:tr w:rsidR="008B4497" w14:paraId="0767B141" w14:textId="77777777" w:rsidTr="00DF5CC7">
        <w:tc>
          <w:tcPr>
            <w:tcW w:w="830" w:type="dxa"/>
          </w:tcPr>
          <w:p w14:paraId="4C3B9579" w14:textId="77777777" w:rsidR="008B4497" w:rsidRDefault="00025FDA">
            <w:r>
              <w:t>ID_59</w:t>
            </w:r>
          </w:p>
        </w:tc>
        <w:tc>
          <w:tcPr>
            <w:tcW w:w="4025" w:type="dxa"/>
          </w:tcPr>
          <w:p w14:paraId="24E220C5" w14:textId="77777777" w:rsidR="008B4497" w:rsidRDefault="00025FDA">
            <w:r>
              <w:t>Mobility-Aware 3D Hybrid Beamforming with Fluid Antenna Arrays for Robust mmWave V2X Communications.</w:t>
            </w:r>
          </w:p>
        </w:tc>
        <w:tc>
          <w:tcPr>
            <w:tcW w:w="4495" w:type="dxa"/>
          </w:tcPr>
          <w:p w14:paraId="120FE8EE" w14:textId="38860D47" w:rsidR="008B4497" w:rsidRDefault="0045741E">
            <w:r w:rsidRPr="0045741E">
              <w:rPr>
                <w:color w:val="000000"/>
              </w:rPr>
              <w:t>Mandavi Dubey, Vijay Dubey, Pi-Chung Wang</w:t>
            </w:r>
          </w:p>
        </w:tc>
      </w:tr>
      <w:tr w:rsidR="008B4497" w14:paraId="1E573622" w14:textId="77777777" w:rsidTr="00DF5CC7">
        <w:tc>
          <w:tcPr>
            <w:tcW w:w="830" w:type="dxa"/>
          </w:tcPr>
          <w:p w14:paraId="439E4B37" w14:textId="77777777" w:rsidR="008B4497" w:rsidRDefault="00025FDA">
            <w:r>
              <w:t>ID_61</w:t>
            </w:r>
          </w:p>
        </w:tc>
        <w:tc>
          <w:tcPr>
            <w:tcW w:w="4025" w:type="dxa"/>
          </w:tcPr>
          <w:p w14:paraId="2AB853D3" w14:textId="77777777" w:rsidR="008B4497" w:rsidRDefault="00025FDA">
            <w:r>
              <w:t>Traffic-Aware Adaptive Clustering for Vehicular Networks Using Roadway Imagery.</w:t>
            </w:r>
          </w:p>
        </w:tc>
        <w:tc>
          <w:tcPr>
            <w:tcW w:w="4495" w:type="dxa"/>
          </w:tcPr>
          <w:p w14:paraId="7C748D21" w14:textId="781818EC" w:rsidR="008B4497" w:rsidRDefault="0045741E">
            <w:r w:rsidRPr="0045741E">
              <w:rPr>
                <w:color w:val="000000"/>
              </w:rPr>
              <w:t>Mandavi Dubey, Vijay Dubey, Hsin-Tsung Lin, Pi-Chung Wang</w:t>
            </w:r>
          </w:p>
        </w:tc>
      </w:tr>
      <w:tr w:rsidR="008B4497" w14:paraId="59866CC7" w14:textId="77777777" w:rsidTr="00DF5CC7">
        <w:tc>
          <w:tcPr>
            <w:tcW w:w="830" w:type="dxa"/>
          </w:tcPr>
          <w:p w14:paraId="12C475AB" w14:textId="77777777" w:rsidR="008B4497" w:rsidRDefault="00025FDA">
            <w:r>
              <w:t>ID_63</w:t>
            </w:r>
          </w:p>
        </w:tc>
        <w:tc>
          <w:tcPr>
            <w:tcW w:w="4025" w:type="dxa"/>
          </w:tcPr>
          <w:p w14:paraId="15E2E742" w14:textId="77777777" w:rsidR="008B4497" w:rsidRDefault="00025FDA">
            <w:r>
              <w:t>HQARRF: Hierarchical Q-learning and Force-aware Routing for Multi-Charger Scheduling in Wireless Rechargeable Sensor Networks.</w:t>
            </w:r>
          </w:p>
        </w:tc>
        <w:tc>
          <w:tcPr>
            <w:tcW w:w="4495" w:type="dxa"/>
          </w:tcPr>
          <w:p w14:paraId="3CCE830D" w14:textId="23AF86E8" w:rsidR="008B4497" w:rsidRDefault="0045741E">
            <w:r w:rsidRPr="0045741E">
              <w:rPr>
                <w:color w:val="000000"/>
              </w:rPr>
              <w:t>Liang-Ching Tao, Pi-Chung Wang</w:t>
            </w:r>
          </w:p>
        </w:tc>
      </w:tr>
      <w:tr w:rsidR="00B85D4D" w14:paraId="1F06CEFC" w14:textId="77777777" w:rsidTr="00DF5CC7">
        <w:tc>
          <w:tcPr>
            <w:tcW w:w="830" w:type="dxa"/>
          </w:tcPr>
          <w:p w14:paraId="6636B180" w14:textId="1B8A42FE" w:rsidR="00B85D4D" w:rsidRDefault="00B85D4D" w:rsidP="00B85D4D">
            <w:r>
              <w:t>ID_65</w:t>
            </w:r>
          </w:p>
        </w:tc>
        <w:tc>
          <w:tcPr>
            <w:tcW w:w="4025" w:type="dxa"/>
          </w:tcPr>
          <w:p w14:paraId="5B445AF5" w14:textId="2238BEA7" w:rsidR="00B85D4D" w:rsidRDefault="00B85D4D" w:rsidP="00B85D4D">
            <w:r>
              <w:t>CHASE: A Corridor-Heuristic Charging Scheduler for Ground and Aerial Vehicles in Wireless Rechargeable Sensor Networks.</w:t>
            </w:r>
          </w:p>
        </w:tc>
        <w:tc>
          <w:tcPr>
            <w:tcW w:w="4495" w:type="dxa"/>
          </w:tcPr>
          <w:p w14:paraId="68625293" w14:textId="1D2665C3" w:rsidR="00B85D4D" w:rsidRDefault="0045741E" w:rsidP="00B85D4D">
            <w:r w:rsidRPr="0045741E">
              <w:rPr>
                <w:color w:val="000000"/>
              </w:rPr>
              <w:t>Liang-Ching Tao, Wei-Chen Lin, Pi-Chung Wang</w:t>
            </w:r>
          </w:p>
        </w:tc>
      </w:tr>
      <w:tr w:rsidR="00B85D4D" w14:paraId="326201B9" w14:textId="77777777" w:rsidTr="00DF5CC7">
        <w:tc>
          <w:tcPr>
            <w:tcW w:w="830" w:type="dxa"/>
          </w:tcPr>
          <w:p w14:paraId="1507ED15" w14:textId="77777777" w:rsidR="00B85D4D" w:rsidRDefault="00B85D4D" w:rsidP="00B85D4D">
            <w:r>
              <w:t>ID_74</w:t>
            </w:r>
          </w:p>
        </w:tc>
        <w:tc>
          <w:tcPr>
            <w:tcW w:w="4025" w:type="dxa"/>
          </w:tcPr>
          <w:p w14:paraId="6C1EE97C" w14:textId="77777777" w:rsidR="00B85D4D" w:rsidRDefault="00B85D4D" w:rsidP="00B85D4D">
            <w:r>
              <w:t>Predictive Beam Management and Optimization for mmWave V2X Multicast Networks.</w:t>
            </w:r>
          </w:p>
        </w:tc>
        <w:tc>
          <w:tcPr>
            <w:tcW w:w="4495" w:type="dxa"/>
          </w:tcPr>
          <w:p w14:paraId="78F0365A" w14:textId="4A3FD085" w:rsidR="00B85D4D" w:rsidRDefault="0045741E" w:rsidP="00B85D4D">
            <w:r w:rsidRPr="0045741E">
              <w:rPr>
                <w:color w:val="000000"/>
              </w:rPr>
              <w:t>Mandavi Dubey, Vijay Dubey, Pi-Chung Wang</w:t>
            </w:r>
          </w:p>
        </w:tc>
      </w:tr>
      <w:tr w:rsidR="00B85D4D" w14:paraId="6B36326E" w14:textId="77777777" w:rsidTr="00DF5CC7">
        <w:tc>
          <w:tcPr>
            <w:tcW w:w="830" w:type="dxa"/>
          </w:tcPr>
          <w:p w14:paraId="74E8E6C1" w14:textId="77777777" w:rsidR="00B85D4D" w:rsidRDefault="00B85D4D" w:rsidP="00B85D4D">
            <w:r>
              <w:t>ID_75</w:t>
            </w:r>
          </w:p>
        </w:tc>
        <w:tc>
          <w:tcPr>
            <w:tcW w:w="4025" w:type="dxa"/>
          </w:tcPr>
          <w:p w14:paraId="25E95E12" w14:textId="77777777" w:rsidR="00B85D4D" w:rsidRDefault="00B85D4D" w:rsidP="00B85D4D">
            <w:r>
              <w:t>Topology-Aware Adaptive Beamforming for LEO Satellite Networks.</w:t>
            </w:r>
          </w:p>
        </w:tc>
        <w:tc>
          <w:tcPr>
            <w:tcW w:w="4495" w:type="dxa"/>
          </w:tcPr>
          <w:p w14:paraId="04CA9802" w14:textId="6AA97B78" w:rsidR="00B85D4D" w:rsidRDefault="0045741E" w:rsidP="00B85D4D">
            <w:r w:rsidRPr="0045741E">
              <w:rPr>
                <w:color w:val="000000"/>
              </w:rPr>
              <w:t>Mandavi Dubey, Vijay Dubey, Pi-Chung Wang</w:t>
            </w:r>
          </w:p>
        </w:tc>
      </w:tr>
      <w:tr w:rsidR="00B85D4D" w14:paraId="689ABFA0" w14:textId="77777777" w:rsidTr="00DF5CC7">
        <w:tc>
          <w:tcPr>
            <w:tcW w:w="830" w:type="dxa"/>
          </w:tcPr>
          <w:p w14:paraId="19399E86" w14:textId="77777777" w:rsidR="00B85D4D" w:rsidRDefault="00B85D4D" w:rsidP="00B85D4D">
            <w:r>
              <w:lastRenderedPageBreak/>
              <w:t>ID_76</w:t>
            </w:r>
          </w:p>
        </w:tc>
        <w:tc>
          <w:tcPr>
            <w:tcW w:w="4025" w:type="dxa"/>
          </w:tcPr>
          <w:p w14:paraId="52833832" w14:textId="77777777" w:rsidR="00B85D4D" w:rsidRDefault="00B85D4D" w:rsidP="00B85D4D">
            <w:r>
              <w:t>GPS-Only Federated Connection-Angle Prediction: A Residual-GRU Approach for mmWave V2X Networks.</w:t>
            </w:r>
          </w:p>
        </w:tc>
        <w:tc>
          <w:tcPr>
            <w:tcW w:w="4495" w:type="dxa"/>
          </w:tcPr>
          <w:p w14:paraId="0F0FB4E0" w14:textId="3286862C" w:rsidR="00B85D4D" w:rsidRDefault="0045741E" w:rsidP="00B85D4D">
            <w:r w:rsidRPr="0045741E">
              <w:rPr>
                <w:color w:val="000000"/>
              </w:rPr>
              <w:t>Yen-Wei Liao, Mandavi Dubey, Pi-Chung Wang</w:t>
            </w:r>
          </w:p>
        </w:tc>
      </w:tr>
      <w:tr w:rsidR="00B85D4D" w14:paraId="17C79EDA" w14:textId="77777777" w:rsidTr="00DF5CC7">
        <w:tc>
          <w:tcPr>
            <w:tcW w:w="830" w:type="dxa"/>
          </w:tcPr>
          <w:p w14:paraId="13B65D8E" w14:textId="77777777" w:rsidR="00B85D4D" w:rsidRDefault="00B85D4D" w:rsidP="00B85D4D">
            <w:r>
              <w:t>ID_78</w:t>
            </w:r>
          </w:p>
        </w:tc>
        <w:tc>
          <w:tcPr>
            <w:tcW w:w="4025" w:type="dxa"/>
          </w:tcPr>
          <w:p w14:paraId="562FD0CC" w14:textId="77777777" w:rsidR="00B85D4D" w:rsidRDefault="00B85D4D" w:rsidP="00B85D4D">
            <w:r>
              <w:t>Residual-Aware Two-Stage Federated Learning for LoRaWAN.</w:t>
            </w:r>
          </w:p>
        </w:tc>
        <w:tc>
          <w:tcPr>
            <w:tcW w:w="4495" w:type="dxa"/>
          </w:tcPr>
          <w:p w14:paraId="036A1581" w14:textId="469917FB" w:rsidR="00B85D4D" w:rsidRDefault="0045741E" w:rsidP="00B85D4D">
            <w:r w:rsidRPr="0045741E">
              <w:rPr>
                <w:color w:val="000000"/>
              </w:rPr>
              <w:t>Vijay Dubey</w:t>
            </w:r>
          </w:p>
        </w:tc>
      </w:tr>
      <w:tr w:rsidR="00B85D4D" w14:paraId="51D103E0" w14:textId="77777777" w:rsidTr="00DF5CC7">
        <w:tc>
          <w:tcPr>
            <w:tcW w:w="830" w:type="dxa"/>
          </w:tcPr>
          <w:p w14:paraId="55A60482" w14:textId="77777777" w:rsidR="00B85D4D" w:rsidRDefault="00B85D4D" w:rsidP="00B85D4D">
            <w:r>
              <w:t>ID_86</w:t>
            </w:r>
          </w:p>
        </w:tc>
        <w:tc>
          <w:tcPr>
            <w:tcW w:w="4025" w:type="dxa"/>
          </w:tcPr>
          <w:p w14:paraId="5D07C3D2" w14:textId="77777777" w:rsidR="00B85D4D" w:rsidRDefault="00B85D4D" w:rsidP="00B85D4D">
            <w:r>
              <w:t>Rapid Quantification of Boron in Reclaimed Water Using Catechol-Assisted Cyclic Voltammetry and a 1D-CNN.</w:t>
            </w:r>
          </w:p>
        </w:tc>
        <w:tc>
          <w:tcPr>
            <w:tcW w:w="4495" w:type="dxa"/>
          </w:tcPr>
          <w:p w14:paraId="0DF02BE7" w14:textId="15581795" w:rsidR="00B85D4D" w:rsidRDefault="0045741E" w:rsidP="00B85D4D">
            <w:r w:rsidRPr="0045741E">
              <w:rPr>
                <w:color w:val="000000"/>
              </w:rPr>
              <w:t>Zhi-Kai Chan, Tzu-Ming Chen, Bing-Chen Gu, Chia-Che Wu</w:t>
            </w:r>
          </w:p>
        </w:tc>
      </w:tr>
      <w:tr w:rsidR="00B85D4D" w14:paraId="785522BA" w14:textId="77777777" w:rsidTr="00DF5CC7">
        <w:tc>
          <w:tcPr>
            <w:tcW w:w="830" w:type="dxa"/>
          </w:tcPr>
          <w:p w14:paraId="42CE2C86" w14:textId="191AE19E" w:rsidR="00B85D4D" w:rsidRDefault="00B85D4D" w:rsidP="00B85D4D">
            <w:r>
              <w:t>ID_91</w:t>
            </w:r>
          </w:p>
        </w:tc>
        <w:tc>
          <w:tcPr>
            <w:tcW w:w="4025" w:type="dxa"/>
          </w:tcPr>
          <w:p w14:paraId="7A8EE20C" w14:textId="374E16C2" w:rsidR="00B85D4D" w:rsidRDefault="00B85D4D" w:rsidP="00B85D4D">
            <w:r>
              <w:t>Morphological Control of Electrochemically Deposited Silver Nanostructures in Anodic Aluminum Oxide Nanopores for Enhanced SERS Performance.</w:t>
            </w:r>
          </w:p>
        </w:tc>
        <w:tc>
          <w:tcPr>
            <w:tcW w:w="4495" w:type="dxa"/>
          </w:tcPr>
          <w:p w14:paraId="5682F09A" w14:textId="1E462365" w:rsidR="00B85D4D" w:rsidRDefault="0045741E" w:rsidP="00B85D4D">
            <w:r w:rsidRPr="0045741E">
              <w:rPr>
                <w:rFonts w:eastAsia="MS Mincho"/>
                <w:color w:val="000000"/>
              </w:rPr>
              <w:t>苡佑</w:t>
            </w:r>
            <w:r w:rsidRPr="0045741E">
              <w:rPr>
                <w:rFonts w:eastAsia="MS Mincho"/>
                <w:color w:val="000000"/>
              </w:rPr>
              <w:t xml:space="preserve"> </w:t>
            </w:r>
            <w:r w:rsidRPr="0045741E">
              <w:rPr>
                <w:rFonts w:eastAsia="MS Mincho"/>
                <w:color w:val="000000"/>
              </w:rPr>
              <w:t>陳</w:t>
            </w:r>
          </w:p>
        </w:tc>
      </w:tr>
    </w:tbl>
    <w:p w14:paraId="6025D262" w14:textId="77777777" w:rsidR="008B4497" w:rsidRDefault="008B4497"/>
    <w:p w14:paraId="077B75C5" w14:textId="77777777" w:rsidR="00882105" w:rsidRDefault="00882105">
      <w:r>
        <w:br w:type="page"/>
      </w:r>
    </w:p>
    <w:tbl>
      <w:tblPr>
        <w:tblStyle w:val="TableGrid"/>
        <w:tblW w:w="0" w:type="auto"/>
        <w:tblLayout w:type="fixed"/>
        <w:tblLook w:val="04A0" w:firstRow="1" w:lastRow="0" w:firstColumn="1" w:lastColumn="0" w:noHBand="0" w:noVBand="1"/>
      </w:tblPr>
      <w:tblGrid>
        <w:gridCol w:w="895"/>
        <w:gridCol w:w="3960"/>
        <w:gridCol w:w="4495"/>
      </w:tblGrid>
      <w:tr w:rsidR="008B4497" w14:paraId="2258A5EA" w14:textId="77777777" w:rsidTr="00D511F5">
        <w:tc>
          <w:tcPr>
            <w:tcW w:w="9350" w:type="dxa"/>
            <w:gridSpan w:val="3"/>
          </w:tcPr>
          <w:p w14:paraId="4AF379F4" w14:textId="77777777" w:rsidR="008B4497" w:rsidRDefault="00025FDA">
            <w:pPr>
              <w:rPr>
                <w:b/>
              </w:rPr>
            </w:pPr>
            <w:r>
              <w:rPr>
                <w:b/>
              </w:rPr>
              <w:lastRenderedPageBreak/>
              <w:t>Poster Session (2) - Day 2 (6 Nov)</w:t>
            </w:r>
          </w:p>
          <w:p w14:paraId="66897559" w14:textId="4CBBD51A" w:rsidR="00697BF7" w:rsidRDefault="00697BF7" w:rsidP="00697BF7">
            <w:r>
              <w:t>Chair:</w:t>
            </w:r>
          </w:p>
          <w:p w14:paraId="4267CF4B" w14:textId="2836219B" w:rsidR="00697BF7" w:rsidRPr="001414E3" w:rsidRDefault="00697BF7" w:rsidP="00697BF7">
            <w:pPr>
              <w:rPr>
                <w:lang w:val="fr-FR"/>
              </w:rPr>
            </w:pPr>
            <w:r w:rsidRPr="001414E3">
              <w:rPr>
                <w:lang w:val="fr-FR"/>
              </w:rPr>
              <w:t>Dr. Thien</w:t>
            </w:r>
            <w:r w:rsidR="00774864">
              <w:rPr>
                <w:lang w:val="fr-FR"/>
              </w:rPr>
              <w:t xml:space="preserve"> </w:t>
            </w:r>
            <w:r w:rsidRPr="001414E3">
              <w:rPr>
                <w:lang w:val="fr-FR"/>
              </w:rPr>
              <w:t>Luan Phan</w:t>
            </w:r>
          </w:p>
          <w:p w14:paraId="238842AB" w14:textId="77777777" w:rsidR="00697BF7" w:rsidRPr="001414E3" w:rsidRDefault="00697BF7" w:rsidP="00697BF7">
            <w:pPr>
              <w:rPr>
                <w:lang w:val="fr-FR"/>
              </w:rPr>
            </w:pPr>
            <w:r w:rsidRPr="001414E3">
              <w:rPr>
                <w:lang w:val="fr-FR"/>
              </w:rPr>
              <w:t xml:space="preserve">Dr. Quoc Tuan </w:t>
            </w:r>
          </w:p>
          <w:p w14:paraId="3D726C78" w14:textId="77777777" w:rsidR="00697BF7" w:rsidRPr="001414E3" w:rsidRDefault="00697BF7" w:rsidP="00697BF7">
            <w:pPr>
              <w:rPr>
                <w:lang w:val="es-ES"/>
              </w:rPr>
            </w:pPr>
            <w:r w:rsidRPr="001414E3">
              <w:rPr>
                <w:lang w:val="es-ES"/>
              </w:rPr>
              <w:t xml:space="preserve">Nguyen Diep </w:t>
            </w:r>
          </w:p>
          <w:p w14:paraId="69B802F8" w14:textId="77777777" w:rsidR="00697BF7" w:rsidRPr="001414E3" w:rsidRDefault="00697BF7" w:rsidP="00697BF7">
            <w:pPr>
              <w:rPr>
                <w:lang w:val="es-ES"/>
              </w:rPr>
            </w:pPr>
            <w:r w:rsidRPr="001414E3">
              <w:rPr>
                <w:lang w:val="es-ES"/>
              </w:rPr>
              <w:t>Mr. Minh Khue Ha</w:t>
            </w:r>
          </w:p>
          <w:p w14:paraId="2604D47E" w14:textId="5356D9F5" w:rsidR="00697BF7" w:rsidRDefault="00697BF7" w:rsidP="00697BF7">
            <w:r>
              <w:t>Mr. Xuan Hien Pham</w:t>
            </w:r>
          </w:p>
        </w:tc>
      </w:tr>
      <w:tr w:rsidR="008B4497" w14:paraId="7880594E" w14:textId="77777777" w:rsidTr="00DF5CC7">
        <w:tc>
          <w:tcPr>
            <w:tcW w:w="895" w:type="dxa"/>
          </w:tcPr>
          <w:p w14:paraId="3DE1C811" w14:textId="77777777" w:rsidR="008B4497" w:rsidRDefault="00025FDA">
            <w:r>
              <w:rPr>
                <w:b/>
              </w:rPr>
              <w:t>ID</w:t>
            </w:r>
          </w:p>
        </w:tc>
        <w:tc>
          <w:tcPr>
            <w:tcW w:w="3960" w:type="dxa"/>
          </w:tcPr>
          <w:p w14:paraId="19C507A6" w14:textId="77777777" w:rsidR="008B4497" w:rsidRDefault="00025FDA">
            <w:r>
              <w:rPr>
                <w:b/>
              </w:rPr>
              <w:t>Title</w:t>
            </w:r>
          </w:p>
        </w:tc>
        <w:tc>
          <w:tcPr>
            <w:tcW w:w="4495" w:type="dxa"/>
          </w:tcPr>
          <w:p w14:paraId="36C32C1E" w14:textId="77777777" w:rsidR="008B4497" w:rsidRDefault="00025FDA">
            <w:r>
              <w:rPr>
                <w:b/>
              </w:rPr>
              <w:t>Author(s)</w:t>
            </w:r>
          </w:p>
        </w:tc>
      </w:tr>
      <w:tr w:rsidR="00B85D4D" w14:paraId="53EE2345" w14:textId="77777777" w:rsidTr="00DF5CC7">
        <w:tc>
          <w:tcPr>
            <w:tcW w:w="895" w:type="dxa"/>
          </w:tcPr>
          <w:p w14:paraId="6EEF0071" w14:textId="1E225D8B" w:rsidR="00B85D4D" w:rsidRDefault="00B85D4D" w:rsidP="00B85D4D">
            <w:r>
              <w:t>ID_09</w:t>
            </w:r>
          </w:p>
        </w:tc>
        <w:tc>
          <w:tcPr>
            <w:tcW w:w="3960" w:type="dxa"/>
          </w:tcPr>
          <w:p w14:paraId="61F0D9AC" w14:textId="276B66B4" w:rsidR="00B85D4D" w:rsidRDefault="00B85D4D" w:rsidP="00B85D4D">
            <w:r>
              <w:t>Establishment of 3D Skin Models for Diabetic Wound Healing and Precision Drug Validation in Melanoma.</w:t>
            </w:r>
          </w:p>
        </w:tc>
        <w:tc>
          <w:tcPr>
            <w:tcW w:w="4495" w:type="dxa"/>
          </w:tcPr>
          <w:p w14:paraId="6FDB879A" w14:textId="44B6446D" w:rsidR="00B85D4D" w:rsidRDefault="0045741E" w:rsidP="00B85D4D">
            <w:r w:rsidRPr="0045741E">
              <w:rPr>
                <w:color w:val="000000"/>
              </w:rPr>
              <w:t>Yu-Lun Hsiao, Bill Cheng</w:t>
            </w:r>
          </w:p>
        </w:tc>
      </w:tr>
      <w:tr w:rsidR="00B85D4D" w14:paraId="034F8CD7" w14:textId="77777777" w:rsidTr="00DF5CC7">
        <w:tc>
          <w:tcPr>
            <w:tcW w:w="895" w:type="dxa"/>
          </w:tcPr>
          <w:p w14:paraId="2B77F5F9" w14:textId="3669E9AC" w:rsidR="00B85D4D" w:rsidRDefault="00B85D4D" w:rsidP="00B85D4D">
            <w:r>
              <w:t>ID_11</w:t>
            </w:r>
          </w:p>
        </w:tc>
        <w:tc>
          <w:tcPr>
            <w:tcW w:w="3960" w:type="dxa"/>
          </w:tcPr>
          <w:p w14:paraId="34241B56" w14:textId="18363345" w:rsidR="00B85D4D" w:rsidRDefault="00B85D4D" w:rsidP="00B85D4D">
            <w:r>
              <w:t>Development of a 3D Microfluidic Co-Culture Chip Model for Cross-Platform Comparison of Lung Adenocarcinoma Morphology and Spatial Migration.</w:t>
            </w:r>
          </w:p>
        </w:tc>
        <w:tc>
          <w:tcPr>
            <w:tcW w:w="4495" w:type="dxa"/>
          </w:tcPr>
          <w:p w14:paraId="68398FD3" w14:textId="0699ED0A" w:rsidR="00B85D4D" w:rsidRDefault="0045741E" w:rsidP="00B85D4D">
            <w:r w:rsidRPr="0045741E">
              <w:rPr>
                <w:color w:val="000000"/>
              </w:rPr>
              <w:t>Zi-Yi Chen, Bill Cheng</w:t>
            </w:r>
          </w:p>
        </w:tc>
      </w:tr>
      <w:tr w:rsidR="00B85D4D" w14:paraId="4EC38CBD" w14:textId="77777777" w:rsidTr="00DF5CC7">
        <w:tc>
          <w:tcPr>
            <w:tcW w:w="895" w:type="dxa"/>
          </w:tcPr>
          <w:p w14:paraId="2E77029C" w14:textId="16C3737B" w:rsidR="00B85D4D" w:rsidRDefault="00B85D4D" w:rsidP="00B85D4D">
            <w:r>
              <w:t>ID_13</w:t>
            </w:r>
          </w:p>
        </w:tc>
        <w:tc>
          <w:tcPr>
            <w:tcW w:w="3960" w:type="dxa"/>
          </w:tcPr>
          <w:p w14:paraId="26ABE6CD" w14:textId="63320674" w:rsidR="00B85D4D" w:rsidRDefault="00B85D4D" w:rsidP="00B85D4D">
            <w:r>
              <w:rPr>
                <w:rFonts w:ascii="MS Mincho" w:eastAsia="MS Mincho" w:hAnsi="MS Mincho" w:cs="MS Mincho" w:hint="eastAsia"/>
              </w:rPr>
              <w:t>建立三維</w:t>
            </w:r>
            <w:r>
              <w:rPr>
                <w:rFonts w:ascii="Yu Gothic" w:eastAsia="Yu Gothic" w:hAnsi="Yu Gothic" w:cs="Yu Gothic" w:hint="eastAsia"/>
              </w:rPr>
              <w:t>仿生外血視網膜屏障模型，探索缺氧下</w:t>
            </w:r>
            <w:r>
              <w:t>rhSRGN</w:t>
            </w:r>
            <w:r>
              <w:rPr>
                <w:rFonts w:ascii="MS Mincho" w:eastAsia="MS Mincho" w:hAnsi="MS Mincho" w:cs="MS Mincho" w:hint="eastAsia"/>
              </w:rPr>
              <w:t>的潛力</w:t>
            </w:r>
            <w:r>
              <w:t>.</w:t>
            </w:r>
          </w:p>
        </w:tc>
        <w:tc>
          <w:tcPr>
            <w:tcW w:w="4495" w:type="dxa"/>
          </w:tcPr>
          <w:p w14:paraId="2BC20EEE" w14:textId="307D2166" w:rsidR="00B85D4D" w:rsidRDefault="0045741E" w:rsidP="00B85D4D">
            <w:r w:rsidRPr="0045741E">
              <w:rPr>
                <w:color w:val="000000"/>
              </w:rPr>
              <w:t>Jing-Mei Wang, Bill Cheng</w:t>
            </w:r>
          </w:p>
        </w:tc>
      </w:tr>
      <w:tr w:rsidR="00B85D4D" w14:paraId="70287925" w14:textId="77777777" w:rsidTr="00DF5CC7">
        <w:tc>
          <w:tcPr>
            <w:tcW w:w="895" w:type="dxa"/>
          </w:tcPr>
          <w:p w14:paraId="69EC6447" w14:textId="13252EC3" w:rsidR="00B85D4D" w:rsidRDefault="00B85D4D" w:rsidP="00B85D4D">
            <w:r>
              <w:t>ID_14</w:t>
            </w:r>
          </w:p>
        </w:tc>
        <w:tc>
          <w:tcPr>
            <w:tcW w:w="3960" w:type="dxa"/>
          </w:tcPr>
          <w:p w14:paraId="2CCFF11A" w14:textId="147FAC0F" w:rsidR="00B85D4D" w:rsidRDefault="00B85D4D" w:rsidP="00B85D4D">
            <w:r>
              <w:t>A Microfluidic 3D Colorectal Cancer Spheroid Model Incorporating Monocytes for Tumor Microenvironment Recapitulation and Drug Efficacy Evaluation.</w:t>
            </w:r>
          </w:p>
        </w:tc>
        <w:tc>
          <w:tcPr>
            <w:tcW w:w="4495" w:type="dxa"/>
          </w:tcPr>
          <w:p w14:paraId="40614F35" w14:textId="2FE7D5B7" w:rsidR="00B85D4D" w:rsidRDefault="0045741E" w:rsidP="00B85D4D">
            <w:r w:rsidRPr="0045741E">
              <w:rPr>
                <w:color w:val="000000"/>
              </w:rPr>
              <w:t>Yi-Jia Su, Bill Cheng</w:t>
            </w:r>
          </w:p>
        </w:tc>
      </w:tr>
      <w:tr w:rsidR="00B85D4D" w14:paraId="7BC1BDCD" w14:textId="77777777" w:rsidTr="00DF5CC7">
        <w:tc>
          <w:tcPr>
            <w:tcW w:w="895" w:type="dxa"/>
          </w:tcPr>
          <w:p w14:paraId="50339A10" w14:textId="71429264" w:rsidR="00B85D4D" w:rsidRDefault="00B85D4D" w:rsidP="00B85D4D">
            <w:r>
              <w:t>ID_16</w:t>
            </w:r>
          </w:p>
        </w:tc>
        <w:tc>
          <w:tcPr>
            <w:tcW w:w="3960" w:type="dxa"/>
          </w:tcPr>
          <w:p w14:paraId="66AA4A73" w14:textId="21F6ED5B" w:rsidR="00B85D4D" w:rsidRDefault="00B85D4D" w:rsidP="00B85D4D">
            <w:r>
              <w:t>AI-Based Virtual Driving Assessment for Joint Replacement Patients.</w:t>
            </w:r>
          </w:p>
        </w:tc>
        <w:tc>
          <w:tcPr>
            <w:tcW w:w="4495" w:type="dxa"/>
          </w:tcPr>
          <w:p w14:paraId="2DF71A89" w14:textId="21DED80D" w:rsidR="00B85D4D" w:rsidRDefault="0045741E" w:rsidP="00B85D4D">
            <w:r w:rsidRPr="0045741E">
              <w:rPr>
                <w:color w:val="000000"/>
              </w:rPr>
              <w:t>Yu Han Chen, Jian-An Liao, Shih Lin Lin, Wei Hsun Wang</w:t>
            </w:r>
          </w:p>
        </w:tc>
      </w:tr>
      <w:tr w:rsidR="00B85D4D" w14:paraId="63C7FBFB" w14:textId="77777777" w:rsidTr="00DF5CC7">
        <w:tc>
          <w:tcPr>
            <w:tcW w:w="895" w:type="dxa"/>
          </w:tcPr>
          <w:p w14:paraId="608F5434" w14:textId="1CF007F0" w:rsidR="00B85D4D" w:rsidRDefault="00B85D4D" w:rsidP="00B85D4D">
            <w:r>
              <w:t>ID_19</w:t>
            </w:r>
          </w:p>
        </w:tc>
        <w:tc>
          <w:tcPr>
            <w:tcW w:w="3960" w:type="dxa"/>
          </w:tcPr>
          <w:p w14:paraId="759E317E" w14:textId="3F6D47B9" w:rsidR="00B85D4D" w:rsidRDefault="00B85D4D" w:rsidP="00B85D4D">
            <w:r>
              <w:t>Evaluation of Artificially Digested Spent Coffee Grounds Extracts Using a Vascular Inflammation-on-a-Chip Platform.</w:t>
            </w:r>
          </w:p>
        </w:tc>
        <w:tc>
          <w:tcPr>
            <w:tcW w:w="4495" w:type="dxa"/>
          </w:tcPr>
          <w:p w14:paraId="50DDB079" w14:textId="64EFB45D" w:rsidR="00B85D4D" w:rsidRDefault="0045741E" w:rsidP="00B85D4D">
            <w:r w:rsidRPr="0045741E">
              <w:rPr>
                <w:color w:val="000000"/>
              </w:rPr>
              <w:t>Mu-Ting Li, Bill Cheng</w:t>
            </w:r>
          </w:p>
        </w:tc>
      </w:tr>
      <w:tr w:rsidR="00B85D4D" w14:paraId="53DA64C1" w14:textId="77777777" w:rsidTr="00DF5CC7">
        <w:tc>
          <w:tcPr>
            <w:tcW w:w="895" w:type="dxa"/>
          </w:tcPr>
          <w:p w14:paraId="5483EC06" w14:textId="5B7B7452" w:rsidR="00B85D4D" w:rsidRDefault="00B85D4D" w:rsidP="00B85D4D">
            <w:r>
              <w:t>ID_26</w:t>
            </w:r>
          </w:p>
        </w:tc>
        <w:tc>
          <w:tcPr>
            <w:tcW w:w="3960" w:type="dxa"/>
          </w:tcPr>
          <w:p w14:paraId="64028396" w14:textId="2A2A4695" w:rsidR="00B85D4D" w:rsidRDefault="00B85D4D" w:rsidP="00B85D4D">
            <w:r>
              <w:t>Development of a Microfluidic A549 Spheroid Model for Anticancer Drug Evaluation.</w:t>
            </w:r>
          </w:p>
        </w:tc>
        <w:tc>
          <w:tcPr>
            <w:tcW w:w="4495" w:type="dxa"/>
          </w:tcPr>
          <w:p w14:paraId="4F7EF06D" w14:textId="7703E8C9" w:rsidR="00B85D4D" w:rsidRDefault="0045741E" w:rsidP="00B85D4D">
            <w:r w:rsidRPr="0045741E">
              <w:rPr>
                <w:color w:val="000000"/>
              </w:rPr>
              <w:t>Yun-Tung Kuo, Bill Cheng</w:t>
            </w:r>
          </w:p>
        </w:tc>
      </w:tr>
      <w:tr w:rsidR="00B85D4D" w14:paraId="6CA76E91" w14:textId="77777777" w:rsidTr="00DF5CC7">
        <w:tc>
          <w:tcPr>
            <w:tcW w:w="895" w:type="dxa"/>
          </w:tcPr>
          <w:p w14:paraId="529B5EFA" w14:textId="2BAAFA44" w:rsidR="00B85D4D" w:rsidRDefault="00B85D4D" w:rsidP="00B85D4D">
            <w:r>
              <w:t>ID_28</w:t>
            </w:r>
          </w:p>
        </w:tc>
        <w:tc>
          <w:tcPr>
            <w:tcW w:w="3960" w:type="dxa"/>
          </w:tcPr>
          <w:p w14:paraId="2D978040" w14:textId="594FC204" w:rsidR="00B85D4D" w:rsidRDefault="00B85D4D" w:rsidP="00B85D4D">
            <w:r>
              <w:t>Design and Development of a Compact Battery-Powered Transcutaneous Vagus Nerve Stimulation Device.</w:t>
            </w:r>
          </w:p>
        </w:tc>
        <w:tc>
          <w:tcPr>
            <w:tcW w:w="4495" w:type="dxa"/>
          </w:tcPr>
          <w:p w14:paraId="281FF284" w14:textId="3FB41053" w:rsidR="00B85D4D" w:rsidRDefault="0045741E" w:rsidP="00B85D4D">
            <w:r w:rsidRPr="0045741E">
              <w:rPr>
                <w:color w:val="000000"/>
              </w:rPr>
              <w:t>Thien</w:t>
            </w:r>
            <w:r w:rsidR="00774864">
              <w:rPr>
                <w:color w:val="000000"/>
              </w:rPr>
              <w:t xml:space="preserve"> </w:t>
            </w:r>
            <w:r w:rsidRPr="0045741E">
              <w:rPr>
                <w:color w:val="000000"/>
              </w:rPr>
              <w:t>Luan Phan, Linh Nga Duong Tran, Congo Tak Shing Ching, Ngoc Luan Tran, Nguyen Chi Nhan</w:t>
            </w:r>
          </w:p>
        </w:tc>
      </w:tr>
      <w:tr w:rsidR="00B85D4D" w14:paraId="5B027CAB" w14:textId="77777777" w:rsidTr="00DF5CC7">
        <w:tc>
          <w:tcPr>
            <w:tcW w:w="895" w:type="dxa"/>
          </w:tcPr>
          <w:p w14:paraId="7A8C61BB" w14:textId="46D1B8AA" w:rsidR="00B85D4D" w:rsidRDefault="00B85D4D" w:rsidP="00B85D4D">
            <w:r>
              <w:t>ID_29</w:t>
            </w:r>
          </w:p>
        </w:tc>
        <w:tc>
          <w:tcPr>
            <w:tcW w:w="3960" w:type="dxa"/>
          </w:tcPr>
          <w:p w14:paraId="768E368C" w14:textId="76A63197" w:rsidR="00B85D4D" w:rsidRDefault="00B85D4D" w:rsidP="00B85D4D">
            <w:r>
              <w:t>Investigating the influence of curve profile types in design compliant bistable mechanism.</w:t>
            </w:r>
          </w:p>
        </w:tc>
        <w:tc>
          <w:tcPr>
            <w:tcW w:w="4495" w:type="dxa"/>
          </w:tcPr>
          <w:p w14:paraId="48CF7D30" w14:textId="1545407B" w:rsidR="00B85D4D" w:rsidRDefault="0045741E" w:rsidP="00B85D4D">
            <w:r w:rsidRPr="0045741E">
              <w:rPr>
                <w:color w:val="000000"/>
              </w:rPr>
              <w:t>Khoa Tran Ngoc Dang, Nguyen Nguyen Hoang Khoi, Anh Lan Hoang</w:t>
            </w:r>
          </w:p>
        </w:tc>
      </w:tr>
      <w:tr w:rsidR="00B85D4D" w14:paraId="6F1BF017" w14:textId="77777777" w:rsidTr="00DF5CC7">
        <w:tc>
          <w:tcPr>
            <w:tcW w:w="895" w:type="dxa"/>
          </w:tcPr>
          <w:p w14:paraId="5A8E82BD" w14:textId="34133A89" w:rsidR="00B85D4D" w:rsidRDefault="00B85D4D" w:rsidP="00B85D4D">
            <w:r>
              <w:t>ID_35</w:t>
            </w:r>
          </w:p>
        </w:tc>
        <w:tc>
          <w:tcPr>
            <w:tcW w:w="3960" w:type="dxa"/>
          </w:tcPr>
          <w:p w14:paraId="283A68C0" w14:textId="4652B0CF" w:rsidR="00B85D4D" w:rsidRDefault="00B85D4D" w:rsidP="00B85D4D">
            <w:r>
              <w:t>Fluorescent Detection Strategy for Rapid Diagnosis of Bacteremia.</w:t>
            </w:r>
          </w:p>
        </w:tc>
        <w:tc>
          <w:tcPr>
            <w:tcW w:w="4495" w:type="dxa"/>
          </w:tcPr>
          <w:p w14:paraId="63D14A4A" w14:textId="2C51DF6D" w:rsidR="00B85D4D" w:rsidRDefault="0045741E" w:rsidP="00B85D4D">
            <w:r w:rsidRPr="0045741E">
              <w:rPr>
                <w:color w:val="000000"/>
              </w:rPr>
              <w:t>Yen-Ju Lee, Cheng-Chung Chang</w:t>
            </w:r>
          </w:p>
        </w:tc>
      </w:tr>
      <w:tr w:rsidR="00B85D4D" w14:paraId="7398B9E5" w14:textId="77777777" w:rsidTr="00DF5CC7">
        <w:tc>
          <w:tcPr>
            <w:tcW w:w="895" w:type="dxa"/>
          </w:tcPr>
          <w:p w14:paraId="243BDD79" w14:textId="77777777" w:rsidR="00B85D4D" w:rsidRDefault="00B85D4D" w:rsidP="00B85D4D">
            <w:r>
              <w:t>ID_36</w:t>
            </w:r>
          </w:p>
        </w:tc>
        <w:tc>
          <w:tcPr>
            <w:tcW w:w="3960" w:type="dxa"/>
          </w:tcPr>
          <w:p w14:paraId="27AC3523" w14:textId="77777777" w:rsidR="00B85D4D" w:rsidRDefault="00B85D4D" w:rsidP="00B85D4D">
            <w:r>
              <w:t xml:space="preserve">Cancer Detection Using Fluorescence Imaging and Raman Spectroscopy </w:t>
            </w:r>
            <w:r>
              <w:lastRenderedPageBreak/>
              <w:t>Based on the Carbazole-Derived Fluorescent Probe OMP.</w:t>
            </w:r>
          </w:p>
        </w:tc>
        <w:tc>
          <w:tcPr>
            <w:tcW w:w="4495" w:type="dxa"/>
          </w:tcPr>
          <w:p w14:paraId="147F52D0" w14:textId="63D43B73" w:rsidR="00B85D4D" w:rsidRDefault="0045741E" w:rsidP="00B85D4D">
            <w:r w:rsidRPr="0045741E">
              <w:rPr>
                <w:color w:val="000000"/>
              </w:rPr>
              <w:lastRenderedPageBreak/>
              <w:t>Chia-Feng Hsieh, Bao Tram Vu, Cheng-Chung Chang</w:t>
            </w:r>
          </w:p>
        </w:tc>
      </w:tr>
      <w:tr w:rsidR="00B85D4D" w14:paraId="43DD09C7" w14:textId="77777777" w:rsidTr="00DF5CC7">
        <w:tc>
          <w:tcPr>
            <w:tcW w:w="895" w:type="dxa"/>
          </w:tcPr>
          <w:p w14:paraId="45207935" w14:textId="77777777" w:rsidR="00B85D4D" w:rsidRDefault="00B85D4D" w:rsidP="00B85D4D">
            <w:r>
              <w:t>ID_37</w:t>
            </w:r>
          </w:p>
        </w:tc>
        <w:tc>
          <w:tcPr>
            <w:tcW w:w="3960" w:type="dxa"/>
          </w:tcPr>
          <w:p w14:paraId="09D6B934" w14:textId="77777777" w:rsidR="00B85D4D" w:rsidRDefault="00B85D4D" w:rsidP="00B85D4D">
            <w:r>
              <w:t>A Twisted Intramolecular Charge Transfer (TICT) Fluorescent Probe for Rapid Microplastic Detection.</w:t>
            </w:r>
          </w:p>
        </w:tc>
        <w:tc>
          <w:tcPr>
            <w:tcW w:w="4495" w:type="dxa"/>
          </w:tcPr>
          <w:p w14:paraId="0D8BB64B" w14:textId="06B1416A" w:rsidR="00B85D4D" w:rsidRDefault="0045741E" w:rsidP="00B85D4D">
            <w:r w:rsidRPr="0045741E">
              <w:rPr>
                <w:color w:val="000000"/>
              </w:rPr>
              <w:t>Ryan Liou, Cheng-Chung Chang</w:t>
            </w:r>
          </w:p>
        </w:tc>
      </w:tr>
      <w:tr w:rsidR="00E44E27" w:rsidRPr="00C8354D" w14:paraId="6FF80289" w14:textId="77777777" w:rsidTr="00DF5CC7">
        <w:tc>
          <w:tcPr>
            <w:tcW w:w="895" w:type="dxa"/>
          </w:tcPr>
          <w:p w14:paraId="30D6AB89" w14:textId="1C326C74" w:rsidR="00E44E27" w:rsidRDefault="00E44E27" w:rsidP="00E44E27">
            <w:r>
              <w:t>ID_41</w:t>
            </w:r>
          </w:p>
        </w:tc>
        <w:tc>
          <w:tcPr>
            <w:tcW w:w="3960" w:type="dxa"/>
          </w:tcPr>
          <w:p w14:paraId="367F70BA" w14:textId="557754C3" w:rsidR="00E44E27" w:rsidRDefault="00E44E27" w:rsidP="00E44E27">
            <w:r>
              <w:t>A Physics-Guided Bidirectional Framework for Photoelastic Fringe Synthesis and Inverse Load Reconstruction.</w:t>
            </w:r>
          </w:p>
        </w:tc>
        <w:tc>
          <w:tcPr>
            <w:tcW w:w="4495" w:type="dxa"/>
          </w:tcPr>
          <w:p w14:paraId="52144DC3" w14:textId="5DFBA6A3" w:rsidR="00E44E27" w:rsidRPr="00E44E27" w:rsidRDefault="00E44E27" w:rsidP="00E44E27">
            <w:pPr>
              <w:rPr>
                <w:color w:val="000000"/>
                <w:lang w:val="fr-FR"/>
              </w:rPr>
            </w:pPr>
            <w:r w:rsidRPr="0045741E">
              <w:rPr>
                <w:color w:val="000000"/>
                <w:lang w:val="fr-FR"/>
              </w:rPr>
              <w:t>Chao Hui Ou, Yenming J Chen</w:t>
            </w:r>
          </w:p>
        </w:tc>
      </w:tr>
      <w:tr w:rsidR="00B85D4D" w14:paraId="5EB23AF6" w14:textId="77777777" w:rsidTr="00DF5CC7">
        <w:tc>
          <w:tcPr>
            <w:tcW w:w="895" w:type="dxa"/>
          </w:tcPr>
          <w:p w14:paraId="41A12B72" w14:textId="74C96DD1" w:rsidR="00B85D4D" w:rsidRDefault="00B85D4D" w:rsidP="00B85D4D">
            <w:r>
              <w:t>ID_60</w:t>
            </w:r>
          </w:p>
        </w:tc>
        <w:tc>
          <w:tcPr>
            <w:tcW w:w="3960" w:type="dxa"/>
          </w:tcPr>
          <w:p w14:paraId="5F0C7DC4" w14:textId="6E86EEF2" w:rsidR="00B85D4D" w:rsidRDefault="00B85D4D" w:rsidP="00B85D4D">
            <w:r>
              <w:t>Video-Based Traffic Anomaly Detection for Proactive Safety in Connected Vehicle Networks.</w:t>
            </w:r>
          </w:p>
        </w:tc>
        <w:tc>
          <w:tcPr>
            <w:tcW w:w="4495" w:type="dxa"/>
          </w:tcPr>
          <w:p w14:paraId="7D41C1BC" w14:textId="4E5A908C" w:rsidR="00B85D4D" w:rsidRDefault="0045741E" w:rsidP="00B85D4D">
            <w:r w:rsidRPr="0045741E">
              <w:rPr>
                <w:color w:val="000000"/>
              </w:rPr>
              <w:t>Mandavi Dubey, Vijay Dubey, Hsin-Tsung Lin, Pi-Chung Wang</w:t>
            </w:r>
          </w:p>
        </w:tc>
      </w:tr>
      <w:tr w:rsidR="00B85D4D" w:rsidRPr="00C8354D" w14:paraId="3610C3D5" w14:textId="77777777" w:rsidTr="00DF5CC7">
        <w:tc>
          <w:tcPr>
            <w:tcW w:w="895" w:type="dxa"/>
          </w:tcPr>
          <w:p w14:paraId="3ECAFA01" w14:textId="77777777" w:rsidR="00B85D4D" w:rsidRDefault="00B85D4D" w:rsidP="00B85D4D">
            <w:r>
              <w:t>ID_92</w:t>
            </w:r>
          </w:p>
        </w:tc>
        <w:tc>
          <w:tcPr>
            <w:tcW w:w="3960" w:type="dxa"/>
          </w:tcPr>
          <w:p w14:paraId="0BE5D79A" w14:textId="77777777" w:rsidR="00B85D4D" w:rsidRDefault="00B85D4D" w:rsidP="00B85D4D">
            <w:r>
              <w:t>Enhanced Sensitivity of Guided-Mode Resonance Sensors Using a Low-Refractive-Index Porous Silica Substrate.</w:t>
            </w:r>
          </w:p>
        </w:tc>
        <w:tc>
          <w:tcPr>
            <w:tcW w:w="4495" w:type="dxa"/>
          </w:tcPr>
          <w:p w14:paraId="0B8CDD41" w14:textId="4F881F5A" w:rsidR="00B85D4D" w:rsidRPr="0045741E" w:rsidRDefault="0045741E" w:rsidP="00B85D4D">
            <w:pPr>
              <w:rPr>
                <w:lang w:val="fr-FR"/>
              </w:rPr>
            </w:pPr>
            <w:r w:rsidRPr="0045741E">
              <w:rPr>
                <w:color w:val="000000"/>
                <w:lang w:val="fr-FR"/>
              </w:rPr>
              <w:t>En-Chi Yang, Li-Chan Chien, Cheng-Sheng Huang</w:t>
            </w:r>
          </w:p>
        </w:tc>
      </w:tr>
    </w:tbl>
    <w:p w14:paraId="25EBFB0F" w14:textId="77777777" w:rsidR="005D304D" w:rsidRPr="00905C51" w:rsidRDefault="005D304D" w:rsidP="005D304D">
      <w:pPr>
        <w:rPr>
          <w:lang w:val="fr-FR"/>
        </w:rPr>
      </w:pPr>
    </w:p>
    <w:p w14:paraId="053997B3" w14:textId="77777777" w:rsidR="005D304D" w:rsidRPr="00905C51" w:rsidRDefault="005D304D">
      <w:pPr>
        <w:spacing w:after="160" w:line="259" w:lineRule="auto"/>
        <w:rPr>
          <w:rFonts w:eastAsia="font1382"/>
          <w:b/>
          <w:bCs/>
          <w:color w:val="000000"/>
          <w:sz w:val="28"/>
          <w:szCs w:val="28"/>
          <w:lang w:val="fr-FR"/>
        </w:rPr>
      </w:pPr>
      <w:r w:rsidRPr="00905C51">
        <w:rPr>
          <w:color w:val="000000"/>
          <w:sz w:val="28"/>
          <w:szCs w:val="28"/>
          <w:lang w:val="fr-FR"/>
        </w:rPr>
        <w:br w:type="page"/>
      </w:r>
    </w:p>
    <w:p w14:paraId="6130AE8E" w14:textId="536C8510" w:rsidR="008F7F14" w:rsidRDefault="008F7F14" w:rsidP="008F7F14">
      <w:pPr>
        <w:pStyle w:val="Heading1"/>
        <w:spacing w:before="360" w:after="240"/>
        <w:rPr>
          <w:color w:val="000000"/>
          <w:sz w:val="28"/>
          <w:szCs w:val="28"/>
        </w:rPr>
      </w:pPr>
      <w:bookmarkStart w:id="35" w:name="_Toc244348713"/>
      <w:r>
        <w:rPr>
          <w:color w:val="000000"/>
          <w:sz w:val="28"/>
          <w:szCs w:val="28"/>
        </w:rPr>
        <w:lastRenderedPageBreak/>
        <w:t>ORAL Presentation List</w:t>
      </w:r>
      <w:bookmarkEnd w:id="35"/>
    </w:p>
    <w:tbl>
      <w:tblPr>
        <w:tblStyle w:val="TableGrid"/>
        <w:tblW w:w="0" w:type="auto"/>
        <w:tblLook w:val="04A0" w:firstRow="1" w:lastRow="0" w:firstColumn="1" w:lastColumn="0" w:noHBand="0" w:noVBand="1"/>
      </w:tblPr>
      <w:tblGrid>
        <w:gridCol w:w="4676"/>
        <w:gridCol w:w="4674"/>
      </w:tblGrid>
      <w:tr w:rsidR="008B4497" w14:paraId="2D6DBD07" w14:textId="77777777" w:rsidTr="00DF5BD0">
        <w:tc>
          <w:tcPr>
            <w:tcW w:w="4676" w:type="dxa"/>
          </w:tcPr>
          <w:p w14:paraId="23A5661D" w14:textId="106F6FCB" w:rsidR="008B4497" w:rsidRDefault="00DF5BD0">
            <w:r>
              <w:rPr>
                <w:b/>
              </w:rPr>
              <w:t>Oral Session (1) - Biomedical Devices, Prosthetics &amp; Neurostimulation</w:t>
            </w:r>
          </w:p>
        </w:tc>
        <w:tc>
          <w:tcPr>
            <w:tcW w:w="4674" w:type="dxa"/>
          </w:tcPr>
          <w:p w14:paraId="1B4B28ED" w14:textId="4CE74C1D" w:rsidR="008B4497" w:rsidRDefault="00DF5BD0">
            <w:r>
              <w:t>ID_01, ID_25, ID_44, ID_69, ID_88</w:t>
            </w:r>
            <w:r w:rsidR="00676C4A">
              <w:t>, ID_94</w:t>
            </w:r>
          </w:p>
        </w:tc>
      </w:tr>
      <w:tr w:rsidR="008B4497" w14:paraId="51032A94" w14:textId="77777777" w:rsidTr="00DF5BD0">
        <w:tc>
          <w:tcPr>
            <w:tcW w:w="4676" w:type="dxa"/>
          </w:tcPr>
          <w:p w14:paraId="65F98078" w14:textId="6CC723FC" w:rsidR="008B4497" w:rsidRDefault="00DF5BD0">
            <w:r>
              <w:rPr>
                <w:b/>
              </w:rPr>
              <w:t>Oral Session (2) - Biosensing, Microfluidics &amp; Diagnostic Technologies</w:t>
            </w:r>
          </w:p>
        </w:tc>
        <w:tc>
          <w:tcPr>
            <w:tcW w:w="4674" w:type="dxa"/>
          </w:tcPr>
          <w:p w14:paraId="2FC26E03" w14:textId="53225C33" w:rsidR="008B4497" w:rsidRDefault="00DF5BD0">
            <w:r>
              <w:t>ID_15, ID_34, ID_56, ID_57, ID_90</w:t>
            </w:r>
            <w:r w:rsidR="00351D57">
              <w:t>, ID_93</w:t>
            </w:r>
          </w:p>
        </w:tc>
      </w:tr>
      <w:tr w:rsidR="008B4497" w14:paraId="19CFA85A" w14:textId="77777777" w:rsidTr="00DF5BD0">
        <w:tc>
          <w:tcPr>
            <w:tcW w:w="4676" w:type="dxa"/>
          </w:tcPr>
          <w:p w14:paraId="0185402B" w14:textId="27CFBD61" w:rsidR="008B4497" w:rsidRDefault="00DF5BD0">
            <w:r>
              <w:rPr>
                <w:b/>
              </w:rPr>
              <w:t>Oral Session (3) - Functional Materials, Micro-fabrication &amp; Computational Biomedicine</w:t>
            </w:r>
          </w:p>
        </w:tc>
        <w:tc>
          <w:tcPr>
            <w:tcW w:w="4674" w:type="dxa"/>
          </w:tcPr>
          <w:p w14:paraId="6FFB6146" w14:textId="27BB140D" w:rsidR="008B4497" w:rsidRDefault="00DF5BD0">
            <w:r>
              <w:t>ID_03, ID_06, ID_20, ID_53, ID_68, ID_80</w:t>
            </w:r>
          </w:p>
        </w:tc>
      </w:tr>
      <w:tr w:rsidR="008B4497" w14:paraId="2C761C58" w14:textId="77777777" w:rsidTr="00DF5BD0">
        <w:tc>
          <w:tcPr>
            <w:tcW w:w="4676" w:type="dxa"/>
          </w:tcPr>
          <w:p w14:paraId="4E7A55B1" w14:textId="5CD8DCD6" w:rsidR="008B4497" w:rsidRDefault="00DF5BD0">
            <w:r>
              <w:rPr>
                <w:b/>
              </w:rPr>
              <w:t>Oral Session (4) - Structural &amp; Solid Mechanics Modeling</w:t>
            </w:r>
          </w:p>
        </w:tc>
        <w:tc>
          <w:tcPr>
            <w:tcW w:w="4674" w:type="dxa"/>
          </w:tcPr>
          <w:p w14:paraId="46364EB4" w14:textId="4DF273AA" w:rsidR="008B4497" w:rsidRDefault="00DF5BD0">
            <w:r>
              <w:t>ID_27, ID_31, ID_43, ID_45, ID_55, ID_70</w:t>
            </w:r>
          </w:p>
        </w:tc>
      </w:tr>
      <w:tr w:rsidR="008B4497" w14:paraId="0D0D3EE1" w14:textId="77777777" w:rsidTr="00DF5BD0">
        <w:tc>
          <w:tcPr>
            <w:tcW w:w="4676" w:type="dxa"/>
          </w:tcPr>
          <w:p w14:paraId="4A2A2459" w14:textId="2A823047" w:rsidR="008B4497" w:rsidRDefault="00DF5BD0">
            <w:r>
              <w:rPr>
                <w:b/>
              </w:rPr>
              <w:t>Oral Session (5) - Advanced Materials for Functional Devices and Applications</w:t>
            </w:r>
          </w:p>
        </w:tc>
        <w:tc>
          <w:tcPr>
            <w:tcW w:w="4674" w:type="dxa"/>
          </w:tcPr>
          <w:p w14:paraId="4DC15601" w14:textId="3A902C4B" w:rsidR="008B4497" w:rsidRDefault="00DF5BD0">
            <w:r>
              <w:t>ID_18, ID_21, ID_22, ID_23, ID_24, ID_46</w:t>
            </w:r>
          </w:p>
        </w:tc>
      </w:tr>
      <w:tr w:rsidR="008B4497" w14:paraId="4292E471" w14:textId="77777777" w:rsidTr="00DF5BD0">
        <w:tc>
          <w:tcPr>
            <w:tcW w:w="4676" w:type="dxa"/>
          </w:tcPr>
          <w:p w14:paraId="50320166" w14:textId="473395CB" w:rsidR="008B4497" w:rsidRDefault="00DF5BD0">
            <w:r>
              <w:rPr>
                <w:b/>
              </w:rPr>
              <w:t>Oral Session (6) - Compliant &amp; Multistable Mechanisms</w:t>
            </w:r>
          </w:p>
        </w:tc>
        <w:tc>
          <w:tcPr>
            <w:tcW w:w="4674" w:type="dxa"/>
          </w:tcPr>
          <w:p w14:paraId="296C80B8" w14:textId="0B80D25A" w:rsidR="008B4497" w:rsidRDefault="00DF5BD0">
            <w:r>
              <w:t>ID_02, ID_10, ID_32, ID_33, ID_83, ID_84</w:t>
            </w:r>
          </w:p>
        </w:tc>
      </w:tr>
      <w:tr w:rsidR="008B4497" w14:paraId="49671CB7" w14:textId="77777777" w:rsidTr="00DF5BD0">
        <w:tc>
          <w:tcPr>
            <w:tcW w:w="4676" w:type="dxa"/>
          </w:tcPr>
          <w:p w14:paraId="1852957A" w14:textId="2855D69D" w:rsidR="008B4497" w:rsidRDefault="00DF5BD0">
            <w:r>
              <w:rPr>
                <w:b/>
              </w:rPr>
              <w:t>Oral Session (7) - Advanced Biosensing, Spectroscopy &amp; Cellular Diagnostics</w:t>
            </w:r>
          </w:p>
        </w:tc>
        <w:tc>
          <w:tcPr>
            <w:tcW w:w="4674" w:type="dxa"/>
          </w:tcPr>
          <w:p w14:paraId="333D154E" w14:textId="112AD6D3" w:rsidR="008B4497" w:rsidRDefault="00DF5BD0">
            <w:r>
              <w:t>ID_81, ID_82, ID_38, ID_39, ID_79, ID_12</w:t>
            </w:r>
            <w:r w:rsidR="008835DF">
              <w:t>, ID_47</w:t>
            </w:r>
          </w:p>
        </w:tc>
      </w:tr>
      <w:tr w:rsidR="008B4497" w14:paraId="147AC459" w14:textId="77777777" w:rsidTr="00DF5BD0">
        <w:tc>
          <w:tcPr>
            <w:tcW w:w="4676" w:type="dxa"/>
          </w:tcPr>
          <w:p w14:paraId="13C567FB" w14:textId="05AB9EC0" w:rsidR="008B4497" w:rsidRDefault="00DF5BD0">
            <w:r>
              <w:rPr>
                <w:b/>
              </w:rPr>
              <w:t>Oral Session (8) - IoT &amp; Connectivity Technologies</w:t>
            </w:r>
          </w:p>
        </w:tc>
        <w:tc>
          <w:tcPr>
            <w:tcW w:w="4674" w:type="dxa"/>
          </w:tcPr>
          <w:p w14:paraId="1732D750" w14:textId="2A2C0197" w:rsidR="008B4497" w:rsidRDefault="00DF5BD0">
            <w:r>
              <w:t>ID_48, ID_49, ID_64, ID_67, ID_72, ID_73, ID_77</w:t>
            </w:r>
          </w:p>
        </w:tc>
      </w:tr>
      <w:tr w:rsidR="008B4497" w14:paraId="29B6F1D5" w14:textId="77777777" w:rsidTr="00DF5BD0">
        <w:tc>
          <w:tcPr>
            <w:tcW w:w="4676" w:type="dxa"/>
          </w:tcPr>
          <w:p w14:paraId="44CB4B38" w14:textId="130EDDBC" w:rsidR="008B4497" w:rsidRDefault="00DF5BD0">
            <w:r>
              <w:rPr>
                <w:b/>
              </w:rPr>
              <w:t>Oral Session (9) - Advanced Sensing, Actuation &amp; Smart Micro-Devices</w:t>
            </w:r>
          </w:p>
        </w:tc>
        <w:tc>
          <w:tcPr>
            <w:tcW w:w="4674" w:type="dxa"/>
          </w:tcPr>
          <w:p w14:paraId="461188B9" w14:textId="60A0DB2E" w:rsidR="008B4497" w:rsidRDefault="00DF5BD0">
            <w:r>
              <w:t>ID_04, ID_08, ID_17, ID_62, ID_66, ID_71, ID_89</w:t>
            </w:r>
          </w:p>
        </w:tc>
      </w:tr>
      <w:tr w:rsidR="00DF5BD0" w14:paraId="6FB58294" w14:textId="77777777" w:rsidTr="00DF5BD0">
        <w:tc>
          <w:tcPr>
            <w:tcW w:w="4676" w:type="dxa"/>
          </w:tcPr>
          <w:p w14:paraId="3971BA91" w14:textId="111C5F8F" w:rsidR="00DF5BD0" w:rsidRDefault="00DF5BD0">
            <w:pPr>
              <w:rPr>
                <w:b/>
              </w:rPr>
            </w:pPr>
            <w:r>
              <w:rPr>
                <w:b/>
              </w:rPr>
              <w:t>Oral Session (10) - Autonomous Systems, Robotics &amp; Applied Modeling</w:t>
            </w:r>
          </w:p>
        </w:tc>
        <w:tc>
          <w:tcPr>
            <w:tcW w:w="4674" w:type="dxa"/>
          </w:tcPr>
          <w:p w14:paraId="5B0F2970" w14:textId="382A3AA0" w:rsidR="00DF5BD0" w:rsidRDefault="00DF5BD0">
            <w:r>
              <w:t>ID_07, ID_30, ID_40</w:t>
            </w:r>
            <w:r w:rsidR="00913D7A">
              <w:t>,</w:t>
            </w:r>
            <w:r>
              <w:t xml:space="preserve"> </w:t>
            </w:r>
            <w:r w:rsidR="00885919" w:rsidRPr="00885919">
              <w:t>ID_42</w:t>
            </w:r>
            <w:r w:rsidR="00885919">
              <w:t xml:space="preserve">, </w:t>
            </w:r>
            <w:r>
              <w:t>ID_54, ID_85</w:t>
            </w:r>
          </w:p>
        </w:tc>
      </w:tr>
    </w:tbl>
    <w:p w14:paraId="6A683CF0" w14:textId="77777777" w:rsidR="008F7F14" w:rsidRPr="008F7F14" w:rsidRDefault="008F7F14" w:rsidP="008F7F14">
      <w:pPr>
        <w:pStyle w:val="Heading1"/>
        <w:spacing w:before="360" w:after="240"/>
        <w:rPr>
          <w:sz w:val="28"/>
          <w:szCs w:val="28"/>
        </w:rPr>
      </w:pPr>
      <w:bookmarkStart w:id="36" w:name="_Toc244348714"/>
      <w:r>
        <w:rPr>
          <w:color w:val="000000"/>
          <w:sz w:val="28"/>
          <w:szCs w:val="28"/>
        </w:rPr>
        <w:t>POSTER</w:t>
      </w:r>
      <w:r w:rsidRPr="008F7F14">
        <w:rPr>
          <w:color w:val="000000"/>
          <w:sz w:val="28"/>
          <w:szCs w:val="28"/>
        </w:rPr>
        <w:t xml:space="preserve"> Presentation List</w:t>
      </w:r>
      <w:bookmarkEnd w:id="36"/>
    </w:p>
    <w:tbl>
      <w:tblPr>
        <w:tblStyle w:val="TableGrid"/>
        <w:tblW w:w="0" w:type="auto"/>
        <w:tblLook w:val="04A0" w:firstRow="1" w:lastRow="0" w:firstColumn="1" w:lastColumn="0" w:noHBand="0" w:noVBand="1"/>
      </w:tblPr>
      <w:tblGrid>
        <w:gridCol w:w="4675"/>
        <w:gridCol w:w="4675"/>
      </w:tblGrid>
      <w:tr w:rsidR="008B4497" w14:paraId="25F19D1C" w14:textId="77777777">
        <w:tc>
          <w:tcPr>
            <w:tcW w:w="4680" w:type="dxa"/>
          </w:tcPr>
          <w:p w14:paraId="3BF6A4BF" w14:textId="77777777" w:rsidR="008B4497" w:rsidRDefault="00025FDA">
            <w:r>
              <w:rPr>
                <w:b/>
              </w:rPr>
              <w:t>Poster Session (1) - Day 1 (5 Nov)</w:t>
            </w:r>
          </w:p>
        </w:tc>
        <w:tc>
          <w:tcPr>
            <w:tcW w:w="4680" w:type="dxa"/>
          </w:tcPr>
          <w:p w14:paraId="001AF9E6" w14:textId="68D279F9" w:rsidR="008B4497" w:rsidRDefault="00DF5BD0">
            <w:r>
              <w:t>ID_05, ID_50, ID_51, ID_52, ID_58, ID_59, ID_61, ID_63, ID_65, ID_74, ID_75, ID_76, ID_78, ID_86, ID_91</w:t>
            </w:r>
          </w:p>
        </w:tc>
      </w:tr>
      <w:tr w:rsidR="008B4497" w14:paraId="210B4B05" w14:textId="77777777">
        <w:tc>
          <w:tcPr>
            <w:tcW w:w="4680" w:type="dxa"/>
          </w:tcPr>
          <w:p w14:paraId="412509A0" w14:textId="77777777" w:rsidR="008B4497" w:rsidRDefault="00025FDA">
            <w:r>
              <w:rPr>
                <w:b/>
              </w:rPr>
              <w:t>Poster Session (2) - Day 2 (6 Nov)</w:t>
            </w:r>
          </w:p>
        </w:tc>
        <w:tc>
          <w:tcPr>
            <w:tcW w:w="4680" w:type="dxa"/>
          </w:tcPr>
          <w:p w14:paraId="44EF07CE" w14:textId="4E6D6E3B" w:rsidR="008B4497" w:rsidRDefault="00DF5BD0">
            <w:r>
              <w:t xml:space="preserve">ID_09, ID_11, ID_13, ID_14, ID_16, ID_19, ID_26, ID_28, ID_29, ID_35, ID_36, ID_37, </w:t>
            </w:r>
            <w:r w:rsidR="00E01381">
              <w:t xml:space="preserve">ID_41, </w:t>
            </w:r>
            <w:r>
              <w:t>ID_60, ID_92</w:t>
            </w:r>
          </w:p>
        </w:tc>
      </w:tr>
    </w:tbl>
    <w:p w14:paraId="4949C8D8" w14:textId="77777777" w:rsidR="008F7F14" w:rsidRDefault="008F7F14">
      <w:pPr>
        <w:spacing w:after="160" w:line="259" w:lineRule="auto"/>
        <w:rPr>
          <w:rFonts w:eastAsia="font1382"/>
          <w:b/>
          <w:bCs/>
          <w:color w:val="000000"/>
          <w:sz w:val="28"/>
          <w:szCs w:val="28"/>
        </w:rPr>
      </w:pPr>
    </w:p>
    <w:p w14:paraId="2EAAF1FE" w14:textId="77777777" w:rsidR="003E7164" w:rsidRDefault="003E7164">
      <w:pPr>
        <w:spacing w:after="160" w:line="259" w:lineRule="auto"/>
        <w:rPr>
          <w:rFonts w:eastAsia="font1382"/>
          <w:b/>
          <w:bCs/>
          <w:color w:val="000000"/>
          <w:sz w:val="28"/>
          <w:szCs w:val="28"/>
        </w:rPr>
      </w:pPr>
      <w:r>
        <w:rPr>
          <w:color w:val="000000"/>
          <w:sz w:val="28"/>
          <w:szCs w:val="28"/>
        </w:rPr>
        <w:br w:type="page"/>
      </w:r>
    </w:p>
    <w:p w14:paraId="6F1269D9" w14:textId="77777777" w:rsidR="000F1DB4" w:rsidRDefault="00025FDA" w:rsidP="00FF4C9F">
      <w:pPr>
        <w:pStyle w:val="Heading1"/>
      </w:pPr>
      <w:bookmarkStart w:id="37" w:name="_Toc244348715"/>
      <w:r>
        <w:lastRenderedPageBreak/>
        <w:t>ID_01: Torque Enhancement of a BLDC-Driven Ankle Prosthesis for Stair Locomotion Based on Biomechanical Analysis</w:t>
      </w:r>
      <w:bookmarkEnd w:id="37"/>
    </w:p>
    <w:p w14:paraId="30739C19" w14:textId="77777777" w:rsidR="000F1DB4" w:rsidRDefault="00025FDA" w:rsidP="00FF4C9F">
      <w:pPr>
        <w:pStyle w:val="Heading2"/>
      </w:pPr>
      <w:bookmarkStart w:id="38" w:name="_Toc244348716"/>
      <w:r>
        <w:t>Zhetenbayev Nursultan</w:t>
      </w:r>
      <w:r>
        <w:rPr>
          <w:vertAlign w:val="superscript"/>
        </w:rPr>
        <w:t>1</w:t>
      </w:r>
      <w:r>
        <w:t>, Sayat Akhmejanov</w:t>
      </w:r>
      <w:r>
        <w:rPr>
          <w:vertAlign w:val="superscript"/>
        </w:rPr>
        <w:t>2</w:t>
      </w:r>
      <w:r>
        <w:t>, Gani Sergazin</w:t>
      </w:r>
      <w:r>
        <w:rPr>
          <w:vertAlign w:val="superscript"/>
        </w:rPr>
        <w:t>3</w:t>
      </w:r>
      <w:r>
        <w:t>, Cristian Copilusi</w:t>
      </w:r>
      <w:r>
        <w:rPr>
          <w:vertAlign w:val="superscript"/>
        </w:rPr>
        <w:t>4</w:t>
      </w:r>
      <w:r>
        <w:t xml:space="preserve"> and Kassymbek Ozhikenov</w:t>
      </w:r>
      <w:r>
        <w:rPr>
          <w:vertAlign w:val="superscript"/>
        </w:rPr>
        <w:t>5</w:t>
      </w:r>
      <w:bookmarkEnd w:id="38"/>
    </w:p>
    <w:p w14:paraId="5E384512" w14:textId="77777777" w:rsidR="000F1DB4" w:rsidRDefault="00025FDA" w:rsidP="00FF4C9F">
      <w:pPr>
        <w:pStyle w:val="Affiliation"/>
      </w:pPr>
      <w:r>
        <w:t>1 Satbayev University</w:t>
      </w:r>
    </w:p>
    <w:p w14:paraId="2FBEA326" w14:textId="77777777" w:rsidR="000F1DB4" w:rsidRDefault="00025FDA" w:rsidP="00FF4C9F">
      <w:pPr>
        <w:pStyle w:val="Affiliation"/>
      </w:pPr>
      <w:r>
        <w:t>2 Satbayev University, Institute of Automation and Information Technologies</w:t>
      </w:r>
    </w:p>
    <w:p w14:paraId="3F85B9F4" w14:textId="77777777" w:rsidR="000F1DB4" w:rsidRDefault="00025FDA" w:rsidP="00FF4C9F">
      <w:pPr>
        <w:pStyle w:val="Affiliation"/>
      </w:pPr>
      <w:r>
        <w:t>3 ALT University named after Mukhamedzhan Tynyshpaev</w:t>
      </w:r>
    </w:p>
    <w:p w14:paraId="083B949E" w14:textId="77777777" w:rsidR="000F1DB4" w:rsidRDefault="00025FDA" w:rsidP="00FF4C9F">
      <w:pPr>
        <w:pStyle w:val="Affiliation"/>
      </w:pPr>
      <w:r>
        <w:t>4 Faculty of Mechanics, University of Craiova</w:t>
      </w:r>
    </w:p>
    <w:p w14:paraId="70C1361B" w14:textId="77777777" w:rsidR="000F1DB4" w:rsidRDefault="00025FDA" w:rsidP="00FF4C9F">
      <w:pPr>
        <w:pStyle w:val="Affiliation"/>
      </w:pPr>
      <w:r>
        <w:t>5 Department of Robotics and Technical Means of Automation, Satbayev University</w:t>
      </w:r>
    </w:p>
    <w:p w14:paraId="3F45994D" w14:textId="77777777" w:rsidR="000F1DB4" w:rsidRDefault="00025FDA">
      <w:pPr>
        <w:pStyle w:val="BodyText"/>
        <w:jc w:val="both"/>
      </w:pPr>
      <w:r>
        <w:rPr>
          <w:b/>
        </w:rPr>
        <w:t>Abstract</w:t>
      </w:r>
    </w:p>
    <w:p w14:paraId="6C170399" w14:textId="173284EA" w:rsidR="000F1DB4" w:rsidRDefault="00025FDA" w:rsidP="00FF4C9F">
      <w:pPr>
        <w:pStyle w:val="BodyText"/>
        <w:jc w:val="both"/>
      </w:pPr>
      <w:r>
        <w:t>This paper addresses the problem of insufficient torque in active ankle prostheses for stair locomotion. An experimental analysis of human stair ascent and descent was conducted to identify the required kinematic and dynamic characteristics. A BLDC-driven ankle prosthesis was developed and optimized through control system tuning. The results show that the output torque increased from 0.44 N·m to 6.38 N·m (≈14.5×), enabling stable and repeatable cyclic motion. Although the achieved torque remains below the physiological level (~17 N·m), the prototype successfully reproduces key kinematic features of human movement. These findings demonstrate that torque enhancement is critical for enabling stair locomotion and confirm the feasibility of the proposed approach. Future work will focus on further torque improvement and adaptive control strategies</w:t>
      </w:r>
    </w:p>
    <w:p w14:paraId="49F2029C" w14:textId="77777777" w:rsidR="000F1DB4" w:rsidRDefault="00025FDA" w:rsidP="00FF4C9F">
      <w:pPr>
        <w:pStyle w:val="BodyText"/>
        <w:jc w:val="both"/>
      </w:pPr>
      <w:r>
        <w:t>Keywords: Active Ankle Prosthesis, BLDC Motor, Torque Optimization, Stair Locomotion, Biomimetic Control, Gait Analysis</w:t>
      </w:r>
    </w:p>
    <w:p w14:paraId="645B0897" w14:textId="77777777" w:rsidR="000F1DB4" w:rsidRDefault="000F1DB4"/>
    <w:p w14:paraId="1365749B" w14:textId="77777777" w:rsidR="00FF4C9F" w:rsidRDefault="00FF4C9F">
      <w:pPr>
        <w:spacing w:after="160" w:line="259" w:lineRule="auto"/>
        <w:rPr>
          <w:b/>
        </w:rPr>
      </w:pPr>
      <w:r>
        <w:rPr>
          <w:b/>
        </w:rPr>
        <w:br w:type="page"/>
      </w:r>
    </w:p>
    <w:p w14:paraId="3637196E" w14:textId="77777777" w:rsidR="000F1DB4" w:rsidRDefault="00025FDA" w:rsidP="00FF4C9F">
      <w:pPr>
        <w:pStyle w:val="Heading1"/>
      </w:pPr>
      <w:bookmarkStart w:id="39" w:name="_Toc244348717"/>
      <w:r>
        <w:lastRenderedPageBreak/>
        <w:t>ID_02: Effect of Flexure-Hinge Thickness on the Performance of a Bridge-Type Compliant Mechanism Using the Compliance Matrix Method</w:t>
      </w:r>
      <w:bookmarkEnd w:id="39"/>
    </w:p>
    <w:p w14:paraId="7AD7507F" w14:textId="77777777" w:rsidR="000F1DB4" w:rsidRDefault="00025FDA" w:rsidP="00FF4C9F">
      <w:pPr>
        <w:pStyle w:val="Heading2"/>
      </w:pPr>
      <w:bookmarkStart w:id="40" w:name="_Toc244348718"/>
      <w:r>
        <w:t>Tan Thang Nguyen</w:t>
      </w:r>
      <w:r>
        <w:rPr>
          <w:vertAlign w:val="superscript"/>
        </w:rPr>
        <w:t>1</w:t>
      </w:r>
      <w:r>
        <w:t>, Hong Hieu Le</w:t>
      </w:r>
      <w:r>
        <w:rPr>
          <w:vertAlign w:val="superscript"/>
        </w:rPr>
        <w:t>1</w:t>
      </w:r>
      <w:r>
        <w:t>, Nhat Linh Ho</w:t>
      </w:r>
      <w:r>
        <w:rPr>
          <w:vertAlign w:val="superscript"/>
        </w:rPr>
        <w:t>2</w:t>
      </w:r>
      <w:r>
        <w:t>, Hieu Giang Le</w:t>
      </w:r>
      <w:r>
        <w:rPr>
          <w:vertAlign w:val="superscript"/>
        </w:rPr>
        <w:t>1</w:t>
      </w:r>
      <w:r>
        <w:t>, Thanh-Phong Dao</w:t>
      </w:r>
      <w:r>
        <w:rPr>
          <w:vertAlign w:val="superscript"/>
        </w:rPr>
        <w:t>1</w:t>
      </w:r>
      <w:r>
        <w:t xml:space="preserve"> and Do-Song-Toan Huynh</w:t>
      </w:r>
      <w:r>
        <w:rPr>
          <w:vertAlign w:val="superscript"/>
        </w:rPr>
        <w:t>1</w:t>
      </w:r>
      <w:bookmarkEnd w:id="40"/>
    </w:p>
    <w:p w14:paraId="3138198A" w14:textId="77777777" w:rsidR="000F1DB4" w:rsidRDefault="00025FDA" w:rsidP="00FF4C9F">
      <w:pPr>
        <w:pStyle w:val="Affiliation"/>
      </w:pPr>
      <w:r>
        <w:t>1 Ho Chi Minh City University of Technology and Engineering</w:t>
      </w:r>
    </w:p>
    <w:p w14:paraId="50389148" w14:textId="77777777" w:rsidR="000F1DB4" w:rsidRDefault="00025FDA" w:rsidP="00FF4C9F">
      <w:pPr>
        <w:pStyle w:val="Affiliation"/>
      </w:pPr>
      <w:r>
        <w:t>2 Institute of Engineering, HUTECH University</w:t>
      </w:r>
    </w:p>
    <w:p w14:paraId="252A624E" w14:textId="77777777" w:rsidR="000F1DB4" w:rsidRDefault="00025FDA">
      <w:pPr>
        <w:pStyle w:val="BodyText"/>
        <w:jc w:val="both"/>
      </w:pPr>
      <w:r>
        <w:rPr>
          <w:b/>
        </w:rPr>
        <w:t>Abstract</w:t>
      </w:r>
    </w:p>
    <w:p w14:paraId="660A1A6F" w14:textId="77777777" w:rsidR="000F1DB4" w:rsidRDefault="00025FDA" w:rsidP="00FF4C9F">
      <w:pPr>
        <w:pStyle w:val="BodyText"/>
        <w:jc w:val="both"/>
      </w:pPr>
      <w:r>
        <w:t>Bridge-type compliant mechanisms (BTCMs) are frequently used in precision positioning devices to enlarge the short travel provided by piezoelectric actuators. Their static response depends strongly on flexure-hinge geometry, with the minimum hinge thickness playing a particularly important role. This work develops a compliance-matrix analytical model for a BTCM containing eight identical right-circular flexure hinges. Hinge flexibility is obtained from a variable-cross-section beam representation and then assembled at mechanism level through coordinate transformations, compliance superposition, and reduction of constrained degrees of freedom. The effects of varying hinge thickness from 1 to 5 mm are quantified in terms of displacement amplification, input stiffness, and output stiffness. The analytical model predicts that the amplification ratio falls from 8.43 to 1.68 as the hinge becomes thicker, while both stiffness measures increase substantially. Three-dimensional finite-element simulations confirm the same decreasing amplification trend, although noticeable quantitative differences appear for intermediate thickness values. The resulting model is therefore suitable as a compact tool for preliminary thickness selection and for studying the trade-off between motion amplification and stiffness in bridge-type compliant mechanisms.</w:t>
      </w:r>
    </w:p>
    <w:p w14:paraId="2CA4F4D5" w14:textId="77777777" w:rsidR="000F1DB4" w:rsidRDefault="00025FDA" w:rsidP="00FF4C9F">
      <w:pPr>
        <w:pStyle w:val="BodyText"/>
        <w:jc w:val="both"/>
      </w:pPr>
      <w:r>
        <w:t>Keywords: Bridge-type mechanisms, displacement amplification, compliance matrix</w:t>
      </w:r>
    </w:p>
    <w:p w14:paraId="4F51676B" w14:textId="77777777" w:rsidR="000F1DB4" w:rsidRDefault="000F1DB4"/>
    <w:p w14:paraId="00F95E20" w14:textId="77777777" w:rsidR="00FF4C9F" w:rsidRDefault="00FF4C9F">
      <w:pPr>
        <w:spacing w:after="160" w:line="259" w:lineRule="auto"/>
        <w:rPr>
          <w:b/>
        </w:rPr>
      </w:pPr>
      <w:r>
        <w:rPr>
          <w:b/>
        </w:rPr>
        <w:br w:type="page"/>
      </w:r>
    </w:p>
    <w:p w14:paraId="799C9477" w14:textId="77777777" w:rsidR="000F1DB4" w:rsidRDefault="00025FDA" w:rsidP="00FF4C9F">
      <w:pPr>
        <w:pStyle w:val="Heading1"/>
      </w:pPr>
      <w:bookmarkStart w:id="41" w:name="_Toc244348719"/>
      <w:r>
        <w:lastRenderedPageBreak/>
        <w:t>ID_03: Integration of Algorithms in Building a Cancer Stemness-Guided Multiomics Framework for Cancer Prognostication</w:t>
      </w:r>
      <w:bookmarkEnd w:id="41"/>
    </w:p>
    <w:p w14:paraId="06F884D5" w14:textId="77777777" w:rsidR="000F1DB4" w:rsidRDefault="00025FDA" w:rsidP="00FF4C9F">
      <w:pPr>
        <w:pStyle w:val="Heading2"/>
      </w:pPr>
      <w:bookmarkStart w:id="42" w:name="_Toc244348720"/>
      <w:r>
        <w:t>Victor C. Kok</w:t>
      </w:r>
      <w:r>
        <w:rPr>
          <w:vertAlign w:val="superscript"/>
        </w:rPr>
        <w:t>1</w:t>
      </w:r>
      <w:r>
        <w:t>, Li-Ying Li</w:t>
      </w:r>
      <w:r>
        <w:rPr>
          <w:vertAlign w:val="superscript"/>
        </w:rPr>
        <w:t>2</w:t>
      </w:r>
      <w:r>
        <w:t>, Justin Bo-Kai Hsu</w:t>
      </w:r>
      <w:r>
        <w:rPr>
          <w:vertAlign w:val="superscript"/>
        </w:rPr>
        <w:t>3</w:t>
      </w:r>
      <w:r>
        <w:t>, Chia-Ru Chung</w:t>
      </w:r>
      <w:r>
        <w:rPr>
          <w:vertAlign w:val="superscript"/>
        </w:rPr>
        <w:t>2</w:t>
      </w:r>
      <w:r>
        <w:t>, Li-Ching Wu</w:t>
      </w:r>
      <w:r>
        <w:rPr>
          <w:vertAlign w:val="superscript"/>
        </w:rPr>
        <w:t>2</w:t>
      </w:r>
      <w:r>
        <w:t xml:space="preserve"> and Jorng-Tzong Horng</w:t>
      </w:r>
      <w:r>
        <w:rPr>
          <w:vertAlign w:val="superscript"/>
        </w:rPr>
        <w:t>2</w:t>
      </w:r>
      <w:bookmarkEnd w:id="42"/>
    </w:p>
    <w:p w14:paraId="070C981A" w14:textId="77777777" w:rsidR="000F1DB4" w:rsidRDefault="00025FDA" w:rsidP="00FF4C9F">
      <w:pPr>
        <w:pStyle w:val="Affiliation"/>
      </w:pPr>
      <w:r>
        <w:t>1 Division of Medical Oncology, Kuang Tien General Hospital, Taichung</w:t>
      </w:r>
    </w:p>
    <w:p w14:paraId="0933E42E" w14:textId="77777777" w:rsidR="000F1DB4" w:rsidRDefault="00025FDA" w:rsidP="00FF4C9F">
      <w:pPr>
        <w:pStyle w:val="Affiliation"/>
      </w:pPr>
      <w:r>
        <w:t>2 Department of Computer Science and Information Engineering, National Central University, Jhongli</w:t>
      </w:r>
    </w:p>
    <w:p w14:paraId="26C57E2C" w14:textId="77777777" w:rsidR="000F1DB4" w:rsidRDefault="00025FDA" w:rsidP="00FF4C9F">
      <w:pPr>
        <w:pStyle w:val="Affiliation"/>
      </w:pPr>
      <w:r>
        <w:t>3 Department of Computer Science and Engineering, Yuan Ze University, Zhongli</w:t>
      </w:r>
    </w:p>
    <w:p w14:paraId="01862013" w14:textId="77777777" w:rsidR="000F1DB4" w:rsidRDefault="00025FDA">
      <w:pPr>
        <w:pStyle w:val="BodyText"/>
        <w:jc w:val="both"/>
      </w:pPr>
      <w:r>
        <w:rPr>
          <w:b/>
        </w:rPr>
        <w:t>Abstract</w:t>
      </w:r>
    </w:p>
    <w:p w14:paraId="11893453" w14:textId="77777777" w:rsidR="000F1DB4" w:rsidRDefault="00025FDA" w:rsidP="00FF4C9F">
      <w:pPr>
        <w:pStyle w:val="BodyText"/>
        <w:jc w:val="both"/>
      </w:pPr>
      <w:r>
        <w:t>Objectives: Multiomics-based prognostic models have demonstrated substantial success in predicting clinical outcomes across various cancers. However, these models often incorporate large numbers of molecular features, making biological interpretation challenging and obscuring the contribution of specific cancer-related processes. To address this limitation, we developed a cancer stemness-guided multiomics framework that focuses exclusively on molecular features associated with cancer stemness within a given tumor type. By restricting model construction to stemness-related signatures, our approach aims to improve our understanding of the underlying cancer biology while presenting the impact of cancer stemness on patient survival and disease prognosis. Methods: We developed a stemness-guided graph learning framework that integrates tumor stemness information to enable biologically informed representation learning for cancer survival prediction. Specifically, a stemness-guided node-gating mechanism was designed to modulate message aggregation according to gene-level stemness priors, thereby enhancing the extraction of molecular representations associated with cancer progression. The model was trained using The Cancer Genome Atlas (TCGA) discovery cohort and its generalizability was systematically assessed in independent external validation cohorts. Model performance was evaluated using the concordance index (C-index) and the area under the receiver operating characteristic curve (AUROC) as the primary measures of prognostic discrimination. Results: The proposed stemness-guided framework demonstrated superior prognostic performance compared with existing approaches, including the Multi-level Graph Neural Network and the interpretable convolutional neural network PathCNN. In addition to improved predictive accuracy, the framework exhibited enhanced stability and risk stratification capability. Using malignant brain cancer as a representative case study, the model achieved an AUROC of 0.77 in the TCGA cohort, outperforming all comparator models. Survival analysis further revealed significant separation between risk groups, with patients classified into the high-risk cohort exhibiting a 2.25-fold higher risk of death than those in the low-risk cohort. Conclusions: The proposed cancer stemness-guided multiomics framework improved prognostic prediction and risk stratification performance relative to existing graph-based and deep learning approaches. By incorporating stemness-related biological priors into representation learning, the framework provides a more interpretable strategy for investigating the contribution of cancer stemness to patient outcomes. These findings support the prognostic relevance of stemness-associated molecular features and demonstrate the potential of biologically informed machine learning frameworks for cancer prognostication. Further validation in larger independent cohorts and across diverse cancer types is warranted.</w:t>
      </w:r>
    </w:p>
    <w:p w14:paraId="57A90934" w14:textId="77777777" w:rsidR="000F1DB4" w:rsidRDefault="00025FDA" w:rsidP="00FF4C9F">
      <w:pPr>
        <w:pStyle w:val="BodyText"/>
        <w:jc w:val="both"/>
      </w:pPr>
      <w:r>
        <w:t>Keywords: Cancer stemness, Multiomics integration, Graph neural network, Survival prediction models, Prognostic modeling, Precision oncology</w:t>
      </w:r>
    </w:p>
    <w:p w14:paraId="0AD2E5F3" w14:textId="77777777" w:rsidR="000F1DB4" w:rsidRDefault="00025FDA" w:rsidP="00FF4C9F">
      <w:pPr>
        <w:pStyle w:val="Heading1"/>
      </w:pPr>
      <w:bookmarkStart w:id="43" w:name="_Toc244348721"/>
      <w:r>
        <w:lastRenderedPageBreak/>
        <w:t>ID_04: Research and Development of a Bidirectional on a axis Shock Sensors</w:t>
      </w:r>
      <w:bookmarkEnd w:id="43"/>
    </w:p>
    <w:p w14:paraId="57CC532C" w14:textId="77777777" w:rsidR="000F1DB4" w:rsidRDefault="00025FDA" w:rsidP="00FF4C9F">
      <w:pPr>
        <w:pStyle w:val="Heading2"/>
      </w:pPr>
      <w:bookmarkStart w:id="44" w:name="_Toc244348722"/>
      <w:r>
        <w:t>Vo Phi Long</w:t>
      </w:r>
      <w:r>
        <w:rPr>
          <w:vertAlign w:val="superscript"/>
        </w:rPr>
        <w:t>1</w:t>
      </w:r>
      <w:r>
        <w:t>, Tran Pham Anh Khoi</w:t>
      </w:r>
      <w:r>
        <w:rPr>
          <w:vertAlign w:val="superscript"/>
        </w:rPr>
        <w:t>1</w:t>
      </w:r>
      <w:r>
        <w:t>, Tran Thanh Lam</w:t>
      </w:r>
      <w:r>
        <w:rPr>
          <w:vertAlign w:val="superscript"/>
        </w:rPr>
        <w:t>2</w:t>
      </w:r>
      <w:r>
        <w:t xml:space="preserve"> and Tran Ngoc Dang Khoa</w:t>
      </w:r>
      <w:r>
        <w:rPr>
          <w:vertAlign w:val="superscript"/>
        </w:rPr>
        <w:t>3</w:t>
      </w:r>
      <w:bookmarkEnd w:id="44"/>
    </w:p>
    <w:p w14:paraId="549FAC27" w14:textId="77777777" w:rsidR="000F1DB4" w:rsidRDefault="00025FDA" w:rsidP="00FF4C9F">
      <w:pPr>
        <w:pStyle w:val="Affiliation"/>
      </w:pPr>
      <w:r>
        <w:t>1 Graduate Institute of Precision Engineering, National Chung Hsing University, Taichung, Taiwan</w:t>
      </w:r>
    </w:p>
    <w:p w14:paraId="0C9C46F6" w14:textId="77777777" w:rsidR="000F1DB4" w:rsidRDefault="00025FDA" w:rsidP="00FF4C9F">
      <w:pPr>
        <w:pStyle w:val="Affiliation"/>
      </w:pPr>
      <w:r>
        <w:t>2 Faculty of Mechanical Engineering, University of Technology and Engineering, Ho Chi Minh City, Vietnam</w:t>
      </w:r>
    </w:p>
    <w:p w14:paraId="625B0955" w14:textId="0821CF44" w:rsidR="000F1DB4" w:rsidRDefault="00025FDA" w:rsidP="00FF4C9F">
      <w:pPr>
        <w:pStyle w:val="Affiliation"/>
      </w:pPr>
      <w:r>
        <w:t>3 Faculty of Mechanical Engineering, Industrial University of Ho Chi M</w:t>
      </w:r>
      <w:r w:rsidR="00774864">
        <w:t>i</w:t>
      </w:r>
      <w:r>
        <w:t>nh City, Vietnam</w:t>
      </w:r>
    </w:p>
    <w:p w14:paraId="5981E409" w14:textId="77777777" w:rsidR="000F1DB4" w:rsidRDefault="00025FDA">
      <w:pPr>
        <w:pStyle w:val="BodyText"/>
        <w:jc w:val="both"/>
      </w:pPr>
      <w:r>
        <w:rPr>
          <w:b/>
        </w:rPr>
        <w:t>Abstract</w:t>
      </w:r>
    </w:p>
    <w:p w14:paraId="67160529" w14:textId="14191768" w:rsidR="000F1DB4" w:rsidRDefault="00025FDA" w:rsidP="00FF4C9F">
      <w:pPr>
        <w:pStyle w:val="BodyText"/>
        <w:jc w:val="both"/>
      </w:pPr>
      <w:r>
        <w:t>The shock sensor provides protection to equipment during operation by detecting sudden speed changes. This article presents the design of a micro-level shock sensor that is able to detect acceleration with bidirectional on a axis. This structure includes a center mass, and a frame mass are connected through inner beams and outer beams. This design flexibility is exploited here for the design of a bistable mechanism with nearly equal switching acceleration with bidirectional on a axis. The sensor is based on a bi-stable mechanism so that it will be able to operate with high precision and saving a large amount of energy. An investigation of the characteristics of shock sensor is conducted using finite element methods and numerical calculations. Acceleration values of 20 g with bidirectional on a axis are detected by an optimized shock sensor structure.</w:t>
      </w:r>
    </w:p>
    <w:p w14:paraId="52D0D235" w14:textId="77777777" w:rsidR="000F1DB4" w:rsidRDefault="00025FDA" w:rsidP="00FF4C9F">
      <w:pPr>
        <w:pStyle w:val="BodyText"/>
        <w:jc w:val="both"/>
      </w:pPr>
      <w:r>
        <w:t>Keywords: acceleration, shock sensor, bistable mechanism</w:t>
      </w:r>
    </w:p>
    <w:p w14:paraId="301D0CB4" w14:textId="77777777" w:rsidR="000F1DB4" w:rsidRDefault="000F1DB4"/>
    <w:p w14:paraId="657D19E0" w14:textId="77777777" w:rsidR="00FF4C9F" w:rsidRDefault="00FF4C9F">
      <w:pPr>
        <w:spacing w:after="160" w:line="259" w:lineRule="auto"/>
        <w:rPr>
          <w:rFonts w:ascii="Calibri" w:eastAsia="font1382" w:hAnsi="Calibri"/>
          <w:b/>
          <w:bCs/>
          <w:color w:val="000000" w:themeColor="text1"/>
          <w:sz w:val="32"/>
          <w:szCs w:val="32"/>
        </w:rPr>
      </w:pPr>
      <w:r>
        <w:br w:type="page"/>
      </w:r>
    </w:p>
    <w:p w14:paraId="0B5680F8" w14:textId="77777777" w:rsidR="000F1DB4" w:rsidRDefault="00025FDA" w:rsidP="00FF4C9F">
      <w:pPr>
        <w:pStyle w:val="Heading1"/>
      </w:pPr>
      <w:bookmarkStart w:id="45" w:name="_Toc244348723"/>
      <w:r>
        <w:lastRenderedPageBreak/>
        <w:t>ID_05: Dynamic Programming Technique for Waveguide Quasi-TM Mode Problem</w:t>
      </w:r>
      <w:bookmarkEnd w:id="45"/>
    </w:p>
    <w:p w14:paraId="109E4E5D" w14:textId="21A3B0FF" w:rsidR="000F1DB4" w:rsidRDefault="00025FDA" w:rsidP="00FF4C9F">
      <w:pPr>
        <w:pStyle w:val="Heading2"/>
      </w:pPr>
      <w:bookmarkStart w:id="46" w:name="_Toc244348724"/>
      <w:r>
        <w:t>Y. J. Chiang</w:t>
      </w:r>
      <w:r>
        <w:rPr>
          <w:vertAlign w:val="superscript"/>
        </w:rPr>
        <w:t>1</w:t>
      </w:r>
      <w:r>
        <w:t>, Ira Puspitasari</w:t>
      </w:r>
      <w:r>
        <w:rPr>
          <w:vertAlign w:val="superscript"/>
        </w:rPr>
        <w:t>2</w:t>
      </w:r>
      <w:r>
        <w:t xml:space="preserve"> and C.S. Hsiao</w:t>
      </w:r>
      <w:r>
        <w:rPr>
          <w:vertAlign w:val="superscript"/>
        </w:rPr>
        <w:t>3</w:t>
      </w:r>
      <w:bookmarkEnd w:id="46"/>
    </w:p>
    <w:p w14:paraId="2430F5F7" w14:textId="77777777" w:rsidR="000F1DB4" w:rsidRDefault="00025FDA" w:rsidP="00FF4C9F">
      <w:pPr>
        <w:pStyle w:val="Affiliation"/>
      </w:pPr>
      <w:r>
        <w:t>1 Oriental Institute of Technology</w:t>
      </w:r>
    </w:p>
    <w:p w14:paraId="0558D6B5" w14:textId="77777777" w:rsidR="000F1DB4" w:rsidRDefault="00025FDA" w:rsidP="00FF4C9F">
      <w:pPr>
        <w:pStyle w:val="Affiliation"/>
      </w:pPr>
      <w:r>
        <w:t>2 Universitas Airlangga</w:t>
      </w:r>
    </w:p>
    <w:p w14:paraId="3C31864A" w14:textId="2AE8520C" w:rsidR="000F1DB4" w:rsidRDefault="00025FDA" w:rsidP="00FF4C9F">
      <w:pPr>
        <w:pStyle w:val="Affiliation"/>
      </w:pPr>
      <w:r>
        <w:t>3 Asia University, Taiwan</w:t>
      </w:r>
    </w:p>
    <w:p w14:paraId="52F9A8FC" w14:textId="77777777" w:rsidR="000F1DB4" w:rsidRDefault="00025FDA">
      <w:pPr>
        <w:pStyle w:val="BodyText"/>
        <w:jc w:val="both"/>
      </w:pPr>
      <w:r>
        <w:rPr>
          <w:b/>
        </w:rPr>
        <w:t>Abstract</w:t>
      </w:r>
    </w:p>
    <w:p w14:paraId="4ED4BF29" w14:textId="77777777" w:rsidR="000F1DB4" w:rsidRDefault="00025FDA" w:rsidP="00FF4C9F">
      <w:pPr>
        <w:pStyle w:val="BodyText"/>
        <w:jc w:val="both"/>
      </w:pPr>
      <w:r>
        <w:t>Maxwell's equations describing the modal properties of quasi vectorial 2-D waveguide are indicated as minimization problems and then discretized in terms of a finite-difference finite rectangular computational window. By applying the dynamic programming technique to solve such variational problems, a 1-D equation representing the relation between the modal fields on any pair of adjacent columns in the computational window can be derived.</w:t>
      </w:r>
    </w:p>
    <w:p w14:paraId="52B66C26" w14:textId="77777777" w:rsidR="000F1DB4" w:rsidRDefault="00025FDA" w:rsidP="00FF4C9F">
      <w:pPr>
        <w:pStyle w:val="BodyText"/>
        <w:jc w:val="both"/>
      </w:pPr>
      <w:r>
        <w:t>Keywords: Maxwell's equations, quasi vectorial 2-D waveguide, minimization problems, finite-difference equation.</w:t>
      </w:r>
    </w:p>
    <w:p w14:paraId="3B5FC8FE" w14:textId="77777777" w:rsidR="000F1DB4" w:rsidRDefault="000F1DB4"/>
    <w:p w14:paraId="64AE9449" w14:textId="77777777" w:rsidR="00FF4C9F" w:rsidRDefault="00FF4C9F">
      <w:pPr>
        <w:spacing w:after="160" w:line="259" w:lineRule="auto"/>
        <w:rPr>
          <w:rFonts w:ascii="Calibri" w:eastAsia="font1382" w:hAnsi="Calibri"/>
          <w:b/>
          <w:bCs/>
          <w:color w:val="000000" w:themeColor="text1"/>
          <w:sz w:val="32"/>
          <w:szCs w:val="32"/>
        </w:rPr>
      </w:pPr>
      <w:r>
        <w:br w:type="page"/>
      </w:r>
    </w:p>
    <w:p w14:paraId="187B9076" w14:textId="77777777" w:rsidR="000F1DB4" w:rsidRDefault="00025FDA" w:rsidP="00FF4C9F">
      <w:pPr>
        <w:pStyle w:val="Heading1"/>
      </w:pPr>
      <w:bookmarkStart w:id="47" w:name="_Toc244348725"/>
      <w:r>
        <w:lastRenderedPageBreak/>
        <w:t>ID_06: Enhancement of Thermoelectric and Mechanical Performance in Electrodeposited Chitosan Nanofiber-Bismuth Telluride Nanocomposite</w:t>
      </w:r>
      <w:bookmarkEnd w:id="47"/>
    </w:p>
    <w:p w14:paraId="5761AD79" w14:textId="77777777" w:rsidR="000F1DB4" w:rsidRDefault="00025FDA" w:rsidP="00FF4C9F">
      <w:pPr>
        <w:pStyle w:val="Heading2"/>
      </w:pPr>
      <w:bookmarkStart w:id="48" w:name="_Toc244348726"/>
      <w:r>
        <w:t>Jianghan Tian</w:t>
      </w:r>
      <w:r>
        <w:rPr>
          <w:vertAlign w:val="superscript"/>
        </w:rPr>
        <w:t>1</w:t>
      </w:r>
      <w:r>
        <w:t>, Nguyen Van Toan</w:t>
      </w:r>
      <w:r>
        <w:rPr>
          <w:vertAlign w:val="superscript"/>
        </w:rPr>
        <w:t>1</w:t>
      </w:r>
      <w:r>
        <w:t xml:space="preserve"> and Takahito Ono</w:t>
      </w:r>
      <w:r>
        <w:rPr>
          <w:vertAlign w:val="superscript"/>
        </w:rPr>
        <w:t>1</w:t>
      </w:r>
      <w:bookmarkEnd w:id="48"/>
    </w:p>
    <w:p w14:paraId="5948D40C" w14:textId="77777777" w:rsidR="000F1DB4" w:rsidRDefault="00025FDA" w:rsidP="00FF4C9F">
      <w:pPr>
        <w:pStyle w:val="Affiliation"/>
      </w:pPr>
      <w:r>
        <w:t>1 tohoku university</w:t>
      </w:r>
    </w:p>
    <w:p w14:paraId="59FBA913" w14:textId="77777777" w:rsidR="000F1DB4" w:rsidRDefault="00025FDA" w:rsidP="00FF4C9F">
      <w:pPr>
        <w:pStyle w:val="BodyText"/>
        <w:jc w:val="both"/>
      </w:pPr>
      <w:r>
        <w:rPr>
          <w:b/>
        </w:rPr>
        <w:t>Abstract</w:t>
      </w:r>
    </w:p>
    <w:p w14:paraId="26921A24" w14:textId="77777777" w:rsidR="000F1DB4" w:rsidRDefault="00025FDA" w:rsidP="00704F9B">
      <w:pPr>
        <w:pStyle w:val="BodyText"/>
      </w:pPr>
      <w:r>
        <w:t>Thermoelectric generators (TEGs) offer a promising route for converting waste heat into electrical energy; however, the practical implementation of high-performance micro-TEGs (μTEGs) is limited by the material performance and mechanical fragility of thick bismuth telluride (Bi₂Te₃) films. Although thick thermoelectric layers are required to sustain sufficient temperature gradients, conventional fabrication often induces residual stress, leading to cracking and structural failure. In this work, we introduce a materials design strategy by incorporating bio-derived chitosan nanofibers (ChNFs) into the electrodeposition process. The amino and hydroxyl functional groups of ChNFs promote interfacial bonding and nucleation, enabling the rapid growth of dense, crack-free composite films with thicknesses up to 1000 µm. The introduction of ChNFs also creates abundant phonon-scattering interfaces, significantly reducing lattice thermal conductivity from 1.48 to 0.29 W m⁻¹ K⁻¹ and resulting in a 303% increase in the room-temperature figure of merit (ZT), from 0.12 to 0.50. At an optimal loading of 0.012 wt%, the composite films exhibit a 15% increase in hardness while maintaining structural integrity. These results demonstrate a multifunctional materials design strategy that simultaneously enhances thermoelectric performance, mechanical robustness, and fabrication scalability. The ChNF–Bi₂Te₃ nanocomposites provide a viable green pathway for developing reliable thick films for next-generation self-powered electronics and compact waste-heat harvesting systems.</w:t>
      </w:r>
    </w:p>
    <w:p w14:paraId="4E01A18E" w14:textId="77777777" w:rsidR="000F1DB4" w:rsidRDefault="00025FDA" w:rsidP="00FF4C9F">
      <w:pPr>
        <w:pStyle w:val="BodyText"/>
        <w:jc w:val="both"/>
      </w:pPr>
      <w:r>
        <w:t>Keywords: Bismuth telluride, Chitosan nanofibers, Nanocomposite, Electrodeposition, Micro-thermoelectric generator</w:t>
      </w:r>
    </w:p>
    <w:p w14:paraId="2F9FB38E" w14:textId="77777777" w:rsidR="000F1DB4" w:rsidRDefault="000F1DB4"/>
    <w:p w14:paraId="1CB828CD" w14:textId="77777777" w:rsidR="00FF4C9F" w:rsidRDefault="00FF4C9F">
      <w:pPr>
        <w:spacing w:after="160" w:line="259" w:lineRule="auto"/>
        <w:rPr>
          <w:b/>
        </w:rPr>
      </w:pPr>
      <w:r>
        <w:rPr>
          <w:b/>
        </w:rPr>
        <w:br w:type="page"/>
      </w:r>
    </w:p>
    <w:p w14:paraId="60020E9F" w14:textId="77777777" w:rsidR="000F1DB4" w:rsidRDefault="00025FDA" w:rsidP="00FF4C9F">
      <w:pPr>
        <w:pStyle w:val="Heading1"/>
      </w:pPr>
      <w:bookmarkStart w:id="49" w:name="_Toc244348727"/>
      <w:r>
        <w:lastRenderedPageBreak/>
        <w:t>ID_07: Grid Convergence Index as an a Priori Limit on Surrogate Model Accuracy</w:t>
      </w:r>
      <w:bookmarkEnd w:id="49"/>
    </w:p>
    <w:p w14:paraId="49F7D4E9" w14:textId="77777777" w:rsidR="000F1DB4" w:rsidRDefault="00025FDA" w:rsidP="00FF4C9F">
      <w:pPr>
        <w:pStyle w:val="Heading2"/>
      </w:pPr>
      <w:bookmarkStart w:id="50" w:name="_Toc244348728"/>
      <w:r>
        <w:t>Aman Ullah</w:t>
      </w:r>
      <w:r>
        <w:rPr>
          <w:vertAlign w:val="superscript"/>
        </w:rPr>
        <w:t>1</w:t>
      </w:r>
      <w:r>
        <w:t>, Tzu-Chi Chan</w:t>
      </w:r>
      <w:r>
        <w:rPr>
          <w:vertAlign w:val="superscript"/>
        </w:rPr>
        <w:t>1</w:t>
      </w:r>
      <w:r>
        <w:t xml:space="preserve"> and Shinn-Liang Chang</w:t>
      </w:r>
      <w:r>
        <w:rPr>
          <w:vertAlign w:val="superscript"/>
        </w:rPr>
        <w:t>1</w:t>
      </w:r>
      <w:bookmarkEnd w:id="50"/>
    </w:p>
    <w:p w14:paraId="43AFBEBE" w14:textId="77777777" w:rsidR="000F1DB4" w:rsidRDefault="00025FDA" w:rsidP="00FF4C9F">
      <w:pPr>
        <w:pStyle w:val="Affiliation"/>
      </w:pPr>
      <w:r>
        <w:t>1 National Formosa University</w:t>
      </w:r>
    </w:p>
    <w:p w14:paraId="48355F88" w14:textId="77777777" w:rsidR="000F1DB4" w:rsidRDefault="00025FDA" w:rsidP="00FF4C9F">
      <w:pPr>
        <w:pStyle w:val="BodyText"/>
        <w:jc w:val="both"/>
      </w:pPr>
      <w:r>
        <w:rPr>
          <w:b/>
        </w:rPr>
        <w:t>Abstract</w:t>
      </w:r>
    </w:p>
    <w:p w14:paraId="429EBC72" w14:textId="77777777" w:rsidR="000F1DB4" w:rsidRDefault="00025FDA" w:rsidP="00FF4C9F">
      <w:pPr>
        <w:pStyle w:val="BodyText"/>
        <w:jc w:val="both"/>
      </w:pPr>
      <w:r>
        <w:t>Refining a finite element mesh raises cost much faster than it raises accuracy, and machine tool studies rarely quantify how much numerical error remains. This investigation swept 37 tetrahedral meshes (4–40 mm) on a tilting-rotary CNC spindle head, tracking thirteen responses, and bounded the error in each using the Grid Convergence Index with Richardson extrapolation. Uncertainty spans three orders of magnitude: 3.18% (deformation), 55.33% (stress), 52.75% (strain), and 200.47% (strain energy). This spread is shown to cap regression accuracy regardless of algorithm or sample count. Among four benchmarked models, Random Forest ranks first (mean R² = 0.9373) and LS Boost reaches R² = 0.9940 on deformation. Deployed as a mesh optimizer, the surrogate collapses a 671.6-minute sweep into sub-second inference and identifies a mesh 96.8% smaller than the converged configuration while all responses remain within the post-convergence plateau. Beyond mesh selection, the framework supports interactive design iteration, automated CAE meshing, and digital-twin deployment, while the GCI budget reveals in advance which responses merit analysis investment.</w:t>
      </w:r>
    </w:p>
    <w:p w14:paraId="5EB04BA9" w14:textId="77777777" w:rsidR="000F1DB4" w:rsidRDefault="00025FDA" w:rsidP="00FF4C9F">
      <w:pPr>
        <w:pStyle w:val="BodyText"/>
        <w:jc w:val="both"/>
      </w:pPr>
      <w:r>
        <w:t>Keywords: grid convergence index, mesh convergence, machine learning surrogate, finite element analysis, CNC spindle head</w:t>
      </w:r>
    </w:p>
    <w:p w14:paraId="2C5381F7" w14:textId="77777777" w:rsidR="000F1DB4" w:rsidRDefault="000F1DB4" w:rsidP="00FF4C9F">
      <w:pPr>
        <w:jc w:val="both"/>
      </w:pPr>
    </w:p>
    <w:p w14:paraId="1AADA5F8" w14:textId="77777777" w:rsidR="00FF4C9F" w:rsidRDefault="00FF4C9F">
      <w:pPr>
        <w:spacing w:after="160" w:line="259" w:lineRule="auto"/>
        <w:rPr>
          <w:b/>
        </w:rPr>
      </w:pPr>
      <w:r>
        <w:rPr>
          <w:b/>
        </w:rPr>
        <w:br w:type="page"/>
      </w:r>
    </w:p>
    <w:p w14:paraId="12C4C847" w14:textId="77777777" w:rsidR="000F1DB4" w:rsidRDefault="00025FDA" w:rsidP="00FF4C9F">
      <w:pPr>
        <w:pStyle w:val="Heading1"/>
      </w:pPr>
      <w:bookmarkStart w:id="51" w:name="_Toc244348729"/>
      <w:r>
        <w:lastRenderedPageBreak/>
        <w:t>ID_08: Microstripe Magnetostriction Anisotropy for Enhanced Magnetoelectric coupling</w:t>
      </w:r>
      <w:bookmarkEnd w:id="51"/>
    </w:p>
    <w:p w14:paraId="22441394" w14:textId="77777777" w:rsidR="000F1DB4" w:rsidRPr="00FF4C9F" w:rsidRDefault="00025FDA" w:rsidP="00FF4C9F">
      <w:pPr>
        <w:pStyle w:val="Heading2"/>
        <w:rPr>
          <w:lang w:val="es-ES"/>
        </w:rPr>
      </w:pPr>
      <w:bookmarkStart w:id="52" w:name="_Toc244348730"/>
      <w:r w:rsidRPr="00853B9F">
        <w:rPr>
          <w:lang w:val="es-ES"/>
        </w:rPr>
        <w:t>Minh-Khue Ha</w:t>
      </w:r>
      <w:r w:rsidRPr="00853B9F">
        <w:rPr>
          <w:vertAlign w:val="superscript"/>
          <w:lang w:val="es-ES"/>
        </w:rPr>
        <w:t>1</w:t>
      </w:r>
      <w:r w:rsidRPr="00853B9F">
        <w:rPr>
          <w:lang w:val="es-ES"/>
        </w:rPr>
        <w:t>, Van Toan Nguyen</w:t>
      </w:r>
      <w:r w:rsidRPr="00853B9F">
        <w:rPr>
          <w:vertAlign w:val="superscript"/>
          <w:lang w:val="es-ES"/>
        </w:rPr>
        <w:t>1</w:t>
      </w:r>
      <w:r w:rsidRPr="00853B9F">
        <w:rPr>
          <w:lang w:val="es-ES"/>
        </w:rPr>
        <w:t xml:space="preserve"> and Takahito Ono</w:t>
      </w:r>
      <w:r w:rsidRPr="00853B9F">
        <w:rPr>
          <w:vertAlign w:val="superscript"/>
          <w:lang w:val="es-ES"/>
        </w:rPr>
        <w:t>1</w:t>
      </w:r>
      <w:bookmarkEnd w:id="52"/>
    </w:p>
    <w:p w14:paraId="28AFC8B1" w14:textId="77777777" w:rsidR="000F1DB4" w:rsidRDefault="00025FDA" w:rsidP="00FF4C9F">
      <w:pPr>
        <w:pStyle w:val="Affiliation"/>
      </w:pPr>
      <w:r>
        <w:t>1 Graduate School of Engineering, Tohoku University, Sendai, Japan</w:t>
      </w:r>
    </w:p>
    <w:p w14:paraId="7AB3036B" w14:textId="77777777" w:rsidR="000F1DB4" w:rsidRDefault="00025FDA">
      <w:pPr>
        <w:pStyle w:val="BodyText"/>
        <w:jc w:val="both"/>
      </w:pPr>
      <w:r>
        <w:rPr>
          <w:b/>
        </w:rPr>
        <w:t>Abstract</w:t>
      </w:r>
    </w:p>
    <w:p w14:paraId="409706E6" w14:textId="77777777" w:rsidR="000F1DB4" w:rsidRDefault="00025FDA" w:rsidP="00FF4C9F">
      <w:pPr>
        <w:pStyle w:val="BodyText"/>
        <w:jc w:val="both"/>
      </w:pPr>
      <w:r>
        <w:t>Low-frequency electromagnetic waves offer deep penetration for cross-medium communication, biomedical implants, and sensing, but conventional antennas suffer from impractically large sizes. While magnetoelectric (ME) antennas reduce size via mechanical driving, they require high bias magnetic fields and exhibit limited coupling efficiency. This work proposes a structural approach using a microstripe magnetostriction layer to overcome these constraints. Metglas stripes were patterned via lithography and bonded onto a PZT plate to form 20 × 5 mm bimorph ME samples. Equivalent circuit modeling predicts that the high-aspect-ratio stripes minimize demagnetization, enhance the low-bias piezomagnetic coefficient, and reduce mechanical damping. Experimental results confirm strong magnetic anisotropy and show that the microstripe device halves the optimal bias field. Compared to continuous laminates, it demonstrates a ~2× improvement in direct ME coupling (4.2 V/cm·Oe at 8.9 Oe) and a ~4.5× enhancement in radiated magnetic field at 1 m. The antenna achieves a magnetic detection limit of 9 pT, a noise floor of 1.82 pT/√Hz at 72 kHz, and an enhanced field-of-view (52°). These results demonstrate microstripe patterning as a powerful strategy for compact, low-bias ME antennas in bio-implants and underwater communication.</w:t>
      </w:r>
    </w:p>
    <w:p w14:paraId="7CF07619" w14:textId="77777777" w:rsidR="000F1DB4" w:rsidRDefault="00025FDA" w:rsidP="00FF4C9F">
      <w:pPr>
        <w:pStyle w:val="BodyText"/>
        <w:jc w:val="both"/>
      </w:pPr>
      <w:r>
        <w:t>Keywords: Magnetoelectric coupling, Microstripe magnetostriction, Magnetic anisotropy</w:t>
      </w:r>
    </w:p>
    <w:p w14:paraId="2FEFA767" w14:textId="77777777" w:rsidR="000F1DB4" w:rsidRDefault="000F1DB4" w:rsidP="00FF4C9F">
      <w:pPr>
        <w:jc w:val="both"/>
      </w:pPr>
    </w:p>
    <w:p w14:paraId="17F5D9E3" w14:textId="77777777" w:rsidR="00FF4C9F" w:rsidRDefault="00FF4C9F" w:rsidP="00FF4C9F">
      <w:pPr>
        <w:spacing w:after="160" w:line="259" w:lineRule="auto"/>
        <w:jc w:val="both"/>
        <w:rPr>
          <w:b/>
        </w:rPr>
      </w:pPr>
      <w:r>
        <w:rPr>
          <w:b/>
        </w:rPr>
        <w:br w:type="page"/>
      </w:r>
    </w:p>
    <w:p w14:paraId="4DB4872C" w14:textId="77777777" w:rsidR="000F1DB4" w:rsidRDefault="00025FDA" w:rsidP="00FF4C9F">
      <w:pPr>
        <w:pStyle w:val="Heading1"/>
      </w:pPr>
      <w:bookmarkStart w:id="53" w:name="_Toc244348731"/>
      <w:r>
        <w:lastRenderedPageBreak/>
        <w:t>ID_09: Establishment of 3D Skin Models for Diabetic Wound Healing and Precision Drug Validation in Melanoma</w:t>
      </w:r>
      <w:bookmarkEnd w:id="53"/>
    </w:p>
    <w:p w14:paraId="21B2752F" w14:textId="77777777" w:rsidR="000F1DB4" w:rsidRDefault="00025FDA" w:rsidP="00FF4C9F">
      <w:pPr>
        <w:pStyle w:val="Heading2"/>
      </w:pPr>
      <w:bookmarkStart w:id="54" w:name="_Toc244348732"/>
      <w:r>
        <w:t>Yu-Lun Hsiao</w:t>
      </w:r>
      <w:r>
        <w:rPr>
          <w:vertAlign w:val="superscript"/>
        </w:rPr>
        <w:t>1</w:t>
      </w:r>
      <w:r>
        <w:t xml:space="preserve"> and Bill Cheng</w:t>
      </w:r>
      <w:r>
        <w:rPr>
          <w:vertAlign w:val="superscript"/>
        </w:rPr>
        <w:t>1</w:t>
      </w:r>
      <w:bookmarkEnd w:id="54"/>
    </w:p>
    <w:p w14:paraId="56464984" w14:textId="2DA057FF" w:rsidR="000F1DB4" w:rsidRDefault="00025FDA" w:rsidP="00FF4C9F">
      <w:pPr>
        <w:pStyle w:val="Affiliation"/>
      </w:pPr>
      <w:r>
        <w:t>1 Graduate Institute of Biomedical Engineering, National Chung</w:t>
      </w:r>
      <w:r w:rsidR="00774864">
        <w:t xml:space="preserve"> </w:t>
      </w:r>
      <w:r>
        <w:t>Hsing University,</w:t>
      </w:r>
      <w:r w:rsidR="00774864">
        <w:t xml:space="preserve"> </w:t>
      </w:r>
      <w:r>
        <w:t>Taichung, Taiwan</w:t>
      </w:r>
    </w:p>
    <w:p w14:paraId="617F24B1" w14:textId="77777777" w:rsidR="000F1DB4" w:rsidRDefault="00025FDA" w:rsidP="00FF4C9F">
      <w:pPr>
        <w:pStyle w:val="BodyText"/>
        <w:jc w:val="both"/>
      </w:pPr>
      <w:r>
        <w:rPr>
          <w:b/>
        </w:rPr>
        <w:t>Abstract</w:t>
      </w:r>
    </w:p>
    <w:p w14:paraId="65AF8F09" w14:textId="77777777" w:rsidR="000F1DB4" w:rsidRDefault="00025FDA" w:rsidP="00FF4C9F">
      <w:pPr>
        <w:pStyle w:val="BodyText"/>
        <w:jc w:val="both"/>
      </w:pPr>
      <w:r>
        <w:t>As the diabetic population continues to rise, the demand for chronic wound care is increasingly urgent. However, the high costs of existing advanced therapies, such as stem cell treatments, limit their clinical penetration. To address this, this study aims to establish three-dimensional (3D) skin models as innovative alternative testing platforms. For model construction, rat tail collagen is first mixed with WS1 fibroblasts to form a collagen base. Subsequently, HaCaT cells are seeded and maintained in submerged culture for three days, before being transferred to an air-liquid interface (ALI) for ten days to induce skin differentiation. Currently, the establishment of the healthy model has been preliminarily completed, and histological sectioning alongside staining analysis is underway. Future work will expand to establish three additional pathological models: a hyperglycemic and inflammatory model, a melanoma model, and a combined pathological model integrating high-glucose, inflammation, and melanoma. Utilizing these four skin models, we will systematically evaluate three candidate drugs: Ectoin, aimed at counteracting hyperglycemic damage and reducing pro-inflammatory cytokines; CIC2, effective in promoting dermal repair and strengthening the skin barrier; and recombinant Serglycin, utilized to promote keratinocyte migration and dermal remodeling. Ultimately, this platform is expected to become a crucial tool for future research in skin diseases, wound healing, and oncology. It possesses significant application value as a pre-clinical testing system for developing new drugs and cosmetics, thereby effectively reducing the reliance on animal experiments.</w:t>
      </w:r>
    </w:p>
    <w:p w14:paraId="1B0F4C53" w14:textId="77777777" w:rsidR="000F1DB4" w:rsidRDefault="00025FDA" w:rsidP="00FF4C9F">
      <w:pPr>
        <w:pStyle w:val="BodyText"/>
        <w:jc w:val="both"/>
      </w:pPr>
      <w:r>
        <w:t>Keywords: 3D Skin Model, Diabetic Wound, Melanoma</w:t>
      </w:r>
    </w:p>
    <w:p w14:paraId="34EFCFE3" w14:textId="77777777" w:rsidR="000F1DB4" w:rsidRDefault="000F1DB4"/>
    <w:p w14:paraId="6F071918" w14:textId="77777777" w:rsidR="00FF4C9F" w:rsidRDefault="00FF4C9F">
      <w:pPr>
        <w:spacing w:after="160" w:line="259" w:lineRule="auto"/>
        <w:rPr>
          <w:b/>
        </w:rPr>
      </w:pPr>
      <w:r>
        <w:rPr>
          <w:b/>
        </w:rPr>
        <w:br w:type="page"/>
      </w:r>
    </w:p>
    <w:p w14:paraId="7E5AA18E" w14:textId="77777777" w:rsidR="000F1DB4" w:rsidRDefault="00025FDA" w:rsidP="00FF4C9F">
      <w:pPr>
        <w:pStyle w:val="Heading1"/>
      </w:pPr>
      <w:bookmarkStart w:id="55" w:name="_Toc244348733"/>
      <w:r>
        <w:lastRenderedPageBreak/>
        <w:t>ID_10: Non-Destructive Determination of the Young’s Modulus of Compliant Mechanisms via Analytical Natural Frequency Correlation</w:t>
      </w:r>
      <w:bookmarkEnd w:id="55"/>
    </w:p>
    <w:p w14:paraId="75F4BDE4" w14:textId="77777777" w:rsidR="000F1DB4" w:rsidRDefault="00025FDA" w:rsidP="00FF4C9F">
      <w:pPr>
        <w:pStyle w:val="Heading2"/>
      </w:pPr>
      <w:bookmarkStart w:id="56" w:name="_Toc244348734"/>
      <w:r>
        <w:t>Vivien Platl</w:t>
      </w:r>
      <w:r>
        <w:rPr>
          <w:vertAlign w:val="superscript"/>
        </w:rPr>
        <w:t>1</w:t>
      </w:r>
      <w:r>
        <w:t xml:space="preserve"> and Lena Zentner</w:t>
      </w:r>
      <w:r>
        <w:rPr>
          <w:vertAlign w:val="superscript"/>
        </w:rPr>
        <w:t>1</w:t>
      </w:r>
      <w:bookmarkEnd w:id="56"/>
    </w:p>
    <w:p w14:paraId="4925D707" w14:textId="77777777" w:rsidR="000F1DB4" w:rsidRDefault="00025FDA" w:rsidP="00FF4C9F">
      <w:pPr>
        <w:pStyle w:val="Affiliation"/>
      </w:pPr>
      <w:r>
        <w:t>1 Technische Universität Ilmenau, Mechanics of Compliant Systems Group</w:t>
      </w:r>
    </w:p>
    <w:p w14:paraId="4BB7037B" w14:textId="77777777" w:rsidR="000F1DB4" w:rsidRDefault="00025FDA" w:rsidP="00FF4C9F">
      <w:pPr>
        <w:pStyle w:val="BodyText"/>
        <w:jc w:val="both"/>
      </w:pPr>
      <w:r>
        <w:rPr>
          <w:b/>
        </w:rPr>
        <w:t>Abstract</w:t>
      </w:r>
    </w:p>
    <w:p w14:paraId="470D5AA7" w14:textId="77777777" w:rsidR="000F1DB4" w:rsidRDefault="00025FDA" w:rsidP="00FF4C9F">
      <w:pPr>
        <w:pStyle w:val="BodyText"/>
        <w:jc w:val="both"/>
      </w:pPr>
      <w:r>
        <w:t>The dynamic behavior of compliant mechanisms is mainly governed by their geometry, mass distribution and material parameters. Predicting their natural frequencies with analytical methods is a well-studied and still active area of research. The inverse problem though — determining an unknown modulus of elasticity from a measured natural frequency — has received comparatively little attention, despite its practical relevance for monolithically manufactured, non-destructively testable compliant mechanisms. This paper extends a previously developed analytical, transfer-matrix-method (TMM) based framework for the dynamic analysis of compliant mechanisms to inverse material characterization. By reformulating the governing equations so that the Young’s modulus E is treated as the dependent variable, the modulus of an unknown or uncharacterized material can be extracted from a single natural frequency measurement together with the geometrically determined volume and the mass-derived density. The approach is validated experimentally on a monolithic compliant parallel guide mechanism. The natural frequency is obtained from a free-vibration decay test recorded with a dual optical displacement sensor setup. The resulting Young’s modulus deviates by only 2.87\ % from the reference value, confirming the suitability of the method as an efficient, non-destructive diagnostic tool for the material characterization of compliant mechanisms.</w:t>
      </w:r>
    </w:p>
    <w:p w14:paraId="665B91C1" w14:textId="77777777" w:rsidR="000F1DB4" w:rsidRDefault="00025FDA" w:rsidP="00FF4C9F">
      <w:pPr>
        <w:pStyle w:val="BodyText"/>
        <w:jc w:val="both"/>
      </w:pPr>
      <w:r>
        <w:t>Keywords: compliant mechanisms, dynamic analysis, non-destructive material characterization</w:t>
      </w:r>
    </w:p>
    <w:p w14:paraId="61F39831" w14:textId="77777777" w:rsidR="000F1DB4" w:rsidRDefault="000F1DB4" w:rsidP="00FF4C9F">
      <w:pPr>
        <w:jc w:val="both"/>
      </w:pPr>
    </w:p>
    <w:p w14:paraId="59226C09" w14:textId="77777777" w:rsidR="00FF4C9F" w:rsidRDefault="00FF4C9F">
      <w:pPr>
        <w:spacing w:after="160" w:line="259" w:lineRule="auto"/>
        <w:rPr>
          <w:b/>
        </w:rPr>
      </w:pPr>
      <w:r>
        <w:rPr>
          <w:b/>
        </w:rPr>
        <w:br w:type="page"/>
      </w:r>
    </w:p>
    <w:p w14:paraId="1897861D" w14:textId="77777777" w:rsidR="000F1DB4" w:rsidRDefault="00025FDA" w:rsidP="00FF4C9F">
      <w:pPr>
        <w:pStyle w:val="Heading1"/>
      </w:pPr>
      <w:bookmarkStart w:id="57" w:name="_Toc244348735"/>
      <w:r>
        <w:lastRenderedPageBreak/>
        <w:t>ID_11: Development of a 3D Microfluidic Co-Culture Chip Model for Cross-Platform Comparison of Lung Adenocarcinoma Morphology and Spatial Migration</w:t>
      </w:r>
      <w:bookmarkEnd w:id="57"/>
    </w:p>
    <w:p w14:paraId="0800CF25" w14:textId="77777777" w:rsidR="000F1DB4" w:rsidRDefault="00025FDA" w:rsidP="00FF4C9F">
      <w:pPr>
        <w:pStyle w:val="Heading2"/>
      </w:pPr>
      <w:bookmarkStart w:id="58" w:name="_Toc244348736"/>
      <w:r>
        <w:t>Zi-Yi Chen and Bill Cheng</w:t>
      </w:r>
      <w:r>
        <w:rPr>
          <w:vertAlign w:val="superscript"/>
        </w:rPr>
        <w:t>*</w:t>
      </w:r>
      <w:bookmarkEnd w:id="58"/>
    </w:p>
    <w:p w14:paraId="2217724B" w14:textId="77777777" w:rsidR="000F1DB4" w:rsidRDefault="00025FDA" w:rsidP="00FF4C9F">
      <w:pPr>
        <w:pStyle w:val="Affiliation"/>
      </w:pPr>
      <w:r>
        <w:t>* E-mail: bcheng@dragon.nchu.edu.tw</w:t>
      </w:r>
    </w:p>
    <w:p w14:paraId="78887565" w14:textId="77777777" w:rsidR="000F1DB4" w:rsidRDefault="00025FDA">
      <w:pPr>
        <w:pStyle w:val="BodyText"/>
        <w:jc w:val="both"/>
      </w:pPr>
      <w:r>
        <w:rPr>
          <w:b/>
        </w:rPr>
        <w:t>Abstract</w:t>
      </w:r>
    </w:p>
    <w:p w14:paraId="260C8ED7" w14:textId="77777777" w:rsidR="000F1DB4" w:rsidRDefault="00025FDA" w:rsidP="00FF4C9F">
      <w:pPr>
        <w:pStyle w:val="BodyText"/>
        <w:jc w:val="both"/>
      </w:pPr>
      <w:r>
        <w:t>Understanding how lung tumors adapt their morphology and spatial migration across microenvironments is essential in cancer research. Conventional two-dimensional 2D monolayer cultures lack three-dimensional 3D tissue architecture, making it necessary to evaluate whether in vitro models accurately mimic authentic in vivo tumor structures. Meanwhile, although mouse xenografts and patient tissue sections provide native microenvironments, observing live-cell dynamic behavior in real time remains challenging, making it necessary to evaluate if in vitro 3D tumor models can reproduce in vivo phenomena. To bridge these platforms, this study aims to build a controllable 3D microfluidic chip model to compare tumor spatial distributions across cell chips, animal models, and clinical biopsies. A549 lung adenocarcinoma spheroids were embedded into a 3D collagen hydrogel within ibidi chips to establish a co-culture system with THP-1 monocytes. To date, static chip culture with and without THP-1 cells has been completed, along with 3D confocal microscopy imaging. Future work will integrate microfluidic channels for dynamic fluid flow testing and perform comprehensive 3D spatial comparisons among all three models.</w:t>
      </w:r>
    </w:p>
    <w:p w14:paraId="4AD09E5A" w14:textId="77777777" w:rsidR="000F1DB4" w:rsidRDefault="00025FDA" w:rsidP="00FF4C9F">
      <w:pPr>
        <w:pStyle w:val="BodyText"/>
        <w:jc w:val="both"/>
      </w:pPr>
      <w:r>
        <w:t>Keywords: 3D Cell Model, Microfluidics, Static Culture</w:t>
      </w:r>
    </w:p>
    <w:p w14:paraId="4057D124" w14:textId="77777777" w:rsidR="000F1DB4" w:rsidRDefault="000F1DB4"/>
    <w:p w14:paraId="03FF21E1" w14:textId="77777777" w:rsidR="00FF4C9F" w:rsidRDefault="00FF4C9F">
      <w:pPr>
        <w:spacing w:after="160" w:line="259" w:lineRule="auto"/>
        <w:rPr>
          <w:b/>
        </w:rPr>
      </w:pPr>
      <w:r>
        <w:rPr>
          <w:b/>
        </w:rPr>
        <w:br w:type="page"/>
      </w:r>
    </w:p>
    <w:p w14:paraId="6DC3795F" w14:textId="77777777" w:rsidR="000F1DB4" w:rsidRDefault="00025FDA" w:rsidP="00FF4C9F">
      <w:pPr>
        <w:pStyle w:val="Heading1"/>
      </w:pPr>
      <w:bookmarkStart w:id="59" w:name="_Toc244348737"/>
      <w:r>
        <w:lastRenderedPageBreak/>
        <w:t>ID_12: Development of a Standardized Feline Renal Ultrasonographic Image Database for Investigating Cortical Anisotropic Backscattering Artifact in Chronic Kidney Disease</w:t>
      </w:r>
      <w:bookmarkEnd w:id="59"/>
    </w:p>
    <w:p w14:paraId="7F141A08" w14:textId="77777777" w:rsidR="000F1DB4" w:rsidRDefault="00025FDA" w:rsidP="00FF4C9F">
      <w:pPr>
        <w:pStyle w:val="Heading2"/>
      </w:pPr>
      <w:bookmarkStart w:id="60" w:name="_Toc244348738"/>
      <w:r>
        <w:t>Yu-Xuan Li</w:t>
      </w:r>
      <w:r>
        <w:rPr>
          <w:vertAlign w:val="superscript"/>
        </w:rPr>
        <w:t>*</w:t>
      </w:r>
      <w:r>
        <w:t>, Bill Cheng</w:t>
      </w:r>
      <w:r>
        <w:rPr>
          <w:vertAlign w:val="superscript"/>
        </w:rPr>
        <w:t>*</w:t>
      </w:r>
      <w:r>
        <w:t xml:space="preserve"> and Kuan-Sheng Chen</w:t>
      </w:r>
      <w:r>
        <w:rPr>
          <w:vertAlign w:val="superscript"/>
        </w:rPr>
        <w:t>*</w:t>
      </w:r>
      <w:bookmarkEnd w:id="60"/>
    </w:p>
    <w:p w14:paraId="4137B418" w14:textId="77777777" w:rsidR="000F1DB4" w:rsidRDefault="00025FDA" w:rsidP="00FF4C9F">
      <w:pPr>
        <w:pStyle w:val="Affiliation"/>
      </w:pPr>
      <w:r>
        <w:t>* E-mail: yshshiuan@gmail.com; bcheng@dragon.nchu.edu.tw; kschen@nchu.edu.tw</w:t>
      </w:r>
    </w:p>
    <w:p w14:paraId="1104DB0F" w14:textId="77777777" w:rsidR="000F1DB4" w:rsidRDefault="00025FDA" w:rsidP="00FF4C9F">
      <w:pPr>
        <w:pStyle w:val="BodyText"/>
        <w:jc w:val="both"/>
      </w:pPr>
      <w:r>
        <w:rPr>
          <w:b/>
        </w:rPr>
        <w:t>Abstract</w:t>
      </w:r>
    </w:p>
    <w:p w14:paraId="025475DE" w14:textId="77777777" w:rsidR="000F1DB4" w:rsidRDefault="00025FDA" w:rsidP="00FF4C9F">
      <w:pPr>
        <w:pStyle w:val="BodyText"/>
        <w:jc w:val="both"/>
      </w:pPr>
      <w:r>
        <w:t>Chronic kidney disease (CKD) is one of the most prevalent chronic disorders in cats and is often diagnosed only after substantial loss of renal function because of its nonspecific clinical manifestations during the early stages. Renal ultrasonography is a non-invasive imaging modality routinely used for evaluating renal morphology and structural abnormalities in veterinary practice. Among the ultrasonographic findings, cortical anisotropic backscattering artifact (CABA) has recently attracted attention as a potential imaging feature associated with feline CKD. However, the lack of standardized imaging datasets has limited systematic investigation and quantitative analysis of this phenomenon. In this study, a standardized feline renal ultrasonographic image database was established by integrating renal ultrasound images with corresponding clinical information and biochemical parameters. The database includes standardized image annotations, such as kidney laterality, imaging plane, image quality, and CABA status, providing a consistent framework for image organization and analysis. Furthermore, the relationship between CABA and renal function indicators, including serum creatinine concentration and CKD stage, will be investigated to evaluate the clinical significance of CABA as a potential imaging biomarker. The established database provides a valuable resource for quantitative image analysis and future development of artificial intelligence-assisted diagnostic systems. This work is expected to facilitate standardized renal ultrasound interpretation, improve the evaluation of feline chronic kidney disease, and promote the integration of medical imaging and intelligent diagnostic technologies in veterinary medicine.</w:t>
      </w:r>
    </w:p>
    <w:p w14:paraId="7D3A6796" w14:textId="77777777" w:rsidR="000F1DB4" w:rsidRDefault="00025FDA" w:rsidP="00FF4C9F">
      <w:pPr>
        <w:pStyle w:val="BodyText"/>
        <w:jc w:val="both"/>
      </w:pPr>
      <w:r>
        <w:t>Keywords: Feline, Chronic kidney disease, Cortical anisotropic backscattering artifact</w:t>
      </w:r>
    </w:p>
    <w:p w14:paraId="44A4F090" w14:textId="77777777" w:rsidR="000F1DB4" w:rsidRDefault="000F1DB4" w:rsidP="00FF4C9F">
      <w:pPr>
        <w:jc w:val="both"/>
      </w:pPr>
    </w:p>
    <w:p w14:paraId="06AD93AA" w14:textId="77777777" w:rsidR="00FF4C9F" w:rsidRDefault="00FF4C9F">
      <w:pPr>
        <w:spacing w:after="160" w:line="259" w:lineRule="auto"/>
        <w:rPr>
          <w:rFonts w:ascii="Calibri" w:eastAsia="font1382" w:hAnsi="Calibri"/>
          <w:b/>
          <w:bCs/>
          <w:color w:val="000000" w:themeColor="text1"/>
          <w:sz w:val="32"/>
          <w:szCs w:val="32"/>
        </w:rPr>
      </w:pPr>
      <w:r>
        <w:br w:type="page"/>
      </w:r>
    </w:p>
    <w:p w14:paraId="4C06A1F2" w14:textId="77777777" w:rsidR="000F1DB4" w:rsidRDefault="00025FDA" w:rsidP="00FF4C9F">
      <w:pPr>
        <w:pStyle w:val="Heading1"/>
      </w:pPr>
      <w:bookmarkStart w:id="61" w:name="_Toc244348739"/>
      <w:r>
        <w:lastRenderedPageBreak/>
        <w:t xml:space="preserve">ID_13: </w:t>
      </w:r>
      <w:r>
        <w:t>建立三維仿生外血視網膜屏障模型，探索缺氧下</w:t>
      </w:r>
      <w:r>
        <w:t>rhSRGN</w:t>
      </w:r>
      <w:r>
        <w:t>的潛力</w:t>
      </w:r>
      <w:bookmarkEnd w:id="61"/>
    </w:p>
    <w:p w14:paraId="357F9BCE" w14:textId="77777777" w:rsidR="000F1DB4" w:rsidRDefault="00025FDA" w:rsidP="00FF4C9F">
      <w:pPr>
        <w:pStyle w:val="Heading2"/>
      </w:pPr>
      <w:bookmarkStart w:id="62" w:name="_Toc244348740"/>
      <w:r>
        <w:t>Jing-Mei Wang and Bill Cheng</w:t>
      </w:r>
      <w:r>
        <w:rPr>
          <w:vertAlign w:val="superscript"/>
        </w:rPr>
        <w:t>*</w:t>
      </w:r>
      <w:bookmarkEnd w:id="62"/>
    </w:p>
    <w:p w14:paraId="7B88EDF9" w14:textId="77777777" w:rsidR="000F1DB4" w:rsidRDefault="00025FDA" w:rsidP="00FD6FD7">
      <w:pPr>
        <w:pStyle w:val="Affiliation"/>
      </w:pPr>
      <w:r>
        <w:t>* E-mail: bcheng@dragon.nchu.edu.tw</w:t>
      </w:r>
    </w:p>
    <w:p w14:paraId="4F1E55E1" w14:textId="77777777" w:rsidR="000F1DB4" w:rsidRDefault="00025FDA">
      <w:pPr>
        <w:pStyle w:val="BodyText"/>
        <w:jc w:val="both"/>
      </w:pPr>
      <w:r>
        <w:rPr>
          <w:b/>
        </w:rPr>
        <w:t>Abstract</w:t>
      </w:r>
    </w:p>
    <w:p w14:paraId="59D16C48" w14:textId="77777777" w:rsidR="000F1DB4" w:rsidRDefault="00025FDA" w:rsidP="00FF4C9F">
      <w:pPr>
        <w:pStyle w:val="BodyText"/>
        <w:jc w:val="both"/>
      </w:pPr>
      <w:r>
        <w:t>Wet age-related macular degeneration (wAMD) is commonly characterized by outer blood-retinal barrier (oBRB) disruption associated with pathologic choroidal neovascularization under hypoxic stress. Standard anti- vascular endothelial growth factor (anti-VEGF) injections temporarily inhibit neovascularization, but their rapid ocular clearance necessitates frequent reinjections, which often limits therapeutic efficacy and patient compliance. Therefore, identifying alternative biomacromolecules capable of sustained local retention may help modulate the angiogenic microenvironment. Recombinant human serglycin (rhSRGN) represents a promising candidate, owing to its glycosaminoglycan (GAG) chains. These sulfated GAG chains are known to bind and localize extracellular VEGF, potentially prolonging its intraocular retention and reducing the need for frequent reinjections. Here, we investigate whether rhSRGN can preserve oBRB integrity under pathological stress. To test this hypothesis, we are developing a biomimetic 3D oBRB model using a 12-well hanging insert co-culture system. Human umbilical vein endothelial cells (HUVECs) and human retinal pigment epithelial cells (ARPE-19) are being co-cultured to reproduce the physiological architecture of the choroid-RPE interface. Optimal individual culture conditions for both cell types have been established, and ongoing work focuses on integrating them. Following system optimization, we plan to introduce a hypoxia-induced model to simulate the wAMD microenvironment and evaluate the potential protective effects of rhSRGN under these conditions. We will monitor cellular responses and barrier function alterations through preliminary morphological observations as well as molecular and biochemical analyses. This in vitro system is intended to provide a preliminary evaluation of rhSRGN's protective effects in this context, offering initial insight relevant to wAMD.</w:t>
      </w:r>
    </w:p>
    <w:p w14:paraId="5233F44D" w14:textId="77777777" w:rsidR="000F1DB4" w:rsidRDefault="00025FDA" w:rsidP="00FF4C9F">
      <w:pPr>
        <w:pStyle w:val="BodyText"/>
        <w:jc w:val="both"/>
      </w:pPr>
      <w:r>
        <w:t>Keywords: Wet age-related macular degeneration (wAMD), Outer blood-retinal barrier (oBRB), Recombinant human Serglycin (rhSRGN)</w:t>
      </w:r>
    </w:p>
    <w:p w14:paraId="2E300843" w14:textId="77777777" w:rsidR="000F1DB4" w:rsidRDefault="000F1DB4"/>
    <w:p w14:paraId="03B9C776" w14:textId="77777777" w:rsidR="00FF4C9F" w:rsidRDefault="00FF4C9F">
      <w:pPr>
        <w:spacing w:after="160" w:line="259" w:lineRule="auto"/>
        <w:rPr>
          <w:b/>
        </w:rPr>
      </w:pPr>
      <w:r>
        <w:rPr>
          <w:b/>
        </w:rPr>
        <w:br w:type="page"/>
      </w:r>
    </w:p>
    <w:p w14:paraId="0925BA89" w14:textId="77777777" w:rsidR="000F1DB4" w:rsidRDefault="00025FDA" w:rsidP="00FF4C9F">
      <w:pPr>
        <w:pStyle w:val="Heading1"/>
      </w:pPr>
      <w:bookmarkStart w:id="63" w:name="_Toc244348741"/>
      <w:r>
        <w:lastRenderedPageBreak/>
        <w:t>ID_14: A Microfluidic 3D Colorectal Cancer Spheroid Model Incorporating Monocytes for Tumor Microenvironment Recapitulation and Drug Efficacy Evaluation</w:t>
      </w:r>
      <w:bookmarkEnd w:id="63"/>
    </w:p>
    <w:p w14:paraId="0771C3E2" w14:textId="77777777" w:rsidR="000F1DB4" w:rsidRDefault="00025FDA" w:rsidP="00FF4C9F">
      <w:pPr>
        <w:pStyle w:val="Heading2"/>
      </w:pPr>
      <w:bookmarkStart w:id="64" w:name="_Toc244348742"/>
      <w:r>
        <w:t>Yi-Jia Su and Bill Cheng</w:t>
      </w:r>
      <w:r>
        <w:rPr>
          <w:vertAlign w:val="superscript"/>
        </w:rPr>
        <w:t>*</w:t>
      </w:r>
      <w:bookmarkEnd w:id="64"/>
    </w:p>
    <w:p w14:paraId="32746BBA" w14:textId="77777777" w:rsidR="000F1DB4" w:rsidRDefault="00025FDA" w:rsidP="00FD6FD7">
      <w:pPr>
        <w:pStyle w:val="Affiliation"/>
      </w:pPr>
      <w:r>
        <w:t>* E-mail: bcheng@dragon.nchu.edu.tw</w:t>
      </w:r>
    </w:p>
    <w:p w14:paraId="37558202" w14:textId="77777777" w:rsidR="000F1DB4" w:rsidRDefault="00025FDA">
      <w:pPr>
        <w:pStyle w:val="BodyText"/>
        <w:jc w:val="both"/>
      </w:pPr>
      <w:r>
        <w:rPr>
          <w:b/>
        </w:rPr>
        <w:t>Abstract</w:t>
      </w:r>
    </w:p>
    <w:p w14:paraId="66694C7C" w14:textId="786A70E3" w:rsidR="000F1DB4" w:rsidRDefault="00025FDA" w:rsidP="00FD6FD7">
      <w:pPr>
        <w:pStyle w:val="BodyText"/>
        <w:jc w:val="both"/>
      </w:pPr>
      <w:r>
        <w:t>Colorectal cancer remains a major global health challenge, and the efficacy of chemotherapy is often limited by poor drug penetration and the complex tumor microenvironment (TME). Conventional two-dimensional (2D) cell cultures fail to accurately reproduce these physiological barriers and the TME, resulting in limited predictive value for preclinical drug evaluation. To address these limitations, this study aims to establish a three-dimensional (3D) colorectal cancer spheroid model integrated with a microfluidic system that provides dynamic perfusion conditions while incorporating monocytes as an immune component to better recapitulate the TME. This platform will also be used to evaluate the therapeutic efficacy of Metformin, a repurposed drug with growing interest in oncology, Gemcitabine, whose therapeutic effects in 3D colorectal cancer spheroid models remain largely unexplored, and a laboratory-developed monocyte-mediated drug carrier (MMDC), which utilizes monocytes to deliver drug to the target site for the treatment of colorectal cancer. As the first stage of this work, HCT116 spheroid formation and morphology are being evaluated using initial seeding densities of 500 and 1,000 cells per well. As monocytes play important roles in tumor progression and immune regulation within the TME, THP-1 monocytes have been incorporated into the model to investigate their interactions with HCT116 spheroids. Future work will integrate this immune-relevant co-culture model into the microfluidic platform and evaluate the therapeutic efficacy of Metformin, Gemcitabine, and MMDC against colorectal cancer.</w:t>
      </w:r>
    </w:p>
    <w:p w14:paraId="70A80F01" w14:textId="77777777" w:rsidR="000F1DB4" w:rsidRDefault="00025FDA" w:rsidP="00FD6FD7">
      <w:pPr>
        <w:pStyle w:val="BodyText"/>
        <w:jc w:val="both"/>
      </w:pPr>
      <w:r>
        <w:t>Keywords: Colorectal cancer, Tumor spheroid, Microfluidics, Tumor microenvironment</w:t>
      </w:r>
    </w:p>
    <w:p w14:paraId="7A549105" w14:textId="77777777" w:rsidR="000F1DB4" w:rsidRDefault="000F1DB4"/>
    <w:p w14:paraId="194C702B" w14:textId="77777777" w:rsidR="00FF4C9F" w:rsidRDefault="00FF4C9F">
      <w:pPr>
        <w:spacing w:after="160" w:line="259" w:lineRule="auto"/>
        <w:rPr>
          <w:b/>
        </w:rPr>
      </w:pPr>
      <w:r>
        <w:rPr>
          <w:b/>
        </w:rPr>
        <w:br w:type="page"/>
      </w:r>
    </w:p>
    <w:p w14:paraId="2477E522" w14:textId="77777777" w:rsidR="000F1DB4" w:rsidRDefault="00025FDA" w:rsidP="00FF4C9F">
      <w:pPr>
        <w:pStyle w:val="Heading1"/>
      </w:pPr>
      <w:bookmarkStart w:id="65" w:name="_Toc244348743"/>
      <w:r>
        <w:lastRenderedPageBreak/>
        <w:t>ID_15: Semi-Quantitative Electrochemical Analysis of Dielectric Particles Using Microfluidic Chips</w:t>
      </w:r>
      <w:bookmarkEnd w:id="65"/>
    </w:p>
    <w:p w14:paraId="269E1614" w14:textId="77777777" w:rsidR="000F1DB4" w:rsidRDefault="00025FDA" w:rsidP="00FD6FD7">
      <w:pPr>
        <w:pStyle w:val="Heading2"/>
      </w:pPr>
      <w:bookmarkStart w:id="66" w:name="_Toc244348744"/>
      <w:r>
        <w:t>Yi-Ling Lo</w:t>
      </w:r>
      <w:r>
        <w:rPr>
          <w:vertAlign w:val="superscript"/>
        </w:rPr>
        <w:t>1</w:t>
      </w:r>
      <w:r>
        <w:t>, Yi-Hao Lin</w:t>
      </w:r>
      <w:r>
        <w:rPr>
          <w:vertAlign w:val="superscript"/>
        </w:rPr>
        <w:t>2</w:t>
      </w:r>
      <w:r>
        <w:t>, Ding-Wei Hu</w:t>
      </w:r>
      <w:r>
        <w:rPr>
          <w:vertAlign w:val="superscript"/>
        </w:rPr>
        <w:t>1</w:t>
      </w:r>
      <w:r>
        <w:t xml:space="preserve"> and Sung-Lin Tsai</w:t>
      </w:r>
      <w:r>
        <w:rPr>
          <w:vertAlign w:val="superscript"/>
        </w:rPr>
        <w:t>1</w:t>
      </w:r>
      <w:bookmarkEnd w:id="66"/>
    </w:p>
    <w:p w14:paraId="19C1D71B" w14:textId="77777777" w:rsidR="000F1DB4" w:rsidRDefault="00025FDA" w:rsidP="00FD6FD7">
      <w:pPr>
        <w:pStyle w:val="Affiliation"/>
      </w:pPr>
      <w:r>
        <w:t>1 Department of Aeronautical Engineering, National Formosa University, Huwei, Taiwan</w:t>
      </w:r>
    </w:p>
    <w:p w14:paraId="3C65F87B" w14:textId="2679B139" w:rsidR="000F1DB4" w:rsidRDefault="00025FDA" w:rsidP="00FD6FD7">
      <w:pPr>
        <w:pStyle w:val="Affiliation"/>
      </w:pPr>
      <w:r>
        <w:t>2 Department of Aeronautical Engineering, National Formosa University, Huwei, Taiwan</w:t>
      </w:r>
    </w:p>
    <w:p w14:paraId="2EFA6013" w14:textId="77777777" w:rsidR="000F1DB4" w:rsidRDefault="00025FDA" w:rsidP="00FD6FD7">
      <w:pPr>
        <w:pStyle w:val="BodyText"/>
        <w:jc w:val="both"/>
      </w:pPr>
      <w:r>
        <w:rPr>
          <w:b/>
        </w:rPr>
        <w:t>Abstract</w:t>
      </w:r>
    </w:p>
    <w:p w14:paraId="56448720" w14:textId="77777777" w:rsidR="000F1DB4" w:rsidRDefault="00025FDA" w:rsidP="00FD6FD7">
      <w:pPr>
        <w:pStyle w:val="BodyText"/>
        <w:jc w:val="both"/>
      </w:pPr>
      <w:r>
        <w:t>This study proposes a method combining a custom-built microfluidic chip with electrochemical impedance spectroscopy (EIS) for the semi-quantitative analysis of dielectric particles. Thirty microfluidic chips were fabricated for the experiments. Deionized water (DI water), a single microplastic particle (1 MP), and two microplastic particles (2 MPs) were respectively injected into the electrode sensing regions of the chips. Subsequently, sampling and measurements were conducted using an LCR meter within a frequency range of 20 kHz to 300 kHz. Experimental results demonstrate that the addition of microplastics alters the electrical characteristics of the fluid. Observations from the measurement data indicate a stable trend in impedance magnitudes within the 20 kHz to 100 kHz frequency range, following the order of "DI water &gt; 1 MP &gt; 2 MPs". Simultaneously, DI water exhibits stronger capacitive properties, whereas the presence of microplastics causes a phase angle shift in the low-frequency band. These findings confirm that by comprehensively analyzing the variations in impedance magnitude and phase angle within specific frequency bands, the proposed system can effectively identify the presence and relative quantity of dielectric particles, further verifying the feasibility of dielectric particle detection via EIS integrated with microfluidic chips.</w:t>
      </w:r>
    </w:p>
    <w:p w14:paraId="1E00C8BE" w14:textId="77777777" w:rsidR="000F1DB4" w:rsidRDefault="00025FDA" w:rsidP="00FD6FD7">
      <w:pPr>
        <w:pStyle w:val="BodyText"/>
        <w:jc w:val="both"/>
      </w:pPr>
      <w:r>
        <w:t>Keywords: Electrochemical impedance spectroscopy (EIS), Microplastic particle (MP), Microfluidics</w:t>
      </w:r>
    </w:p>
    <w:p w14:paraId="1F21ED01" w14:textId="77777777" w:rsidR="000F1DB4" w:rsidRDefault="000F1DB4"/>
    <w:p w14:paraId="738DF9E1" w14:textId="77777777" w:rsidR="00FF4C9F" w:rsidRDefault="00FF4C9F">
      <w:pPr>
        <w:spacing w:after="160" w:line="259" w:lineRule="auto"/>
        <w:rPr>
          <w:b/>
        </w:rPr>
      </w:pPr>
      <w:r>
        <w:rPr>
          <w:b/>
        </w:rPr>
        <w:br w:type="page"/>
      </w:r>
    </w:p>
    <w:p w14:paraId="28B8279F" w14:textId="77777777" w:rsidR="000F1DB4" w:rsidRDefault="00025FDA" w:rsidP="00FF4C9F">
      <w:pPr>
        <w:pStyle w:val="Heading1"/>
      </w:pPr>
      <w:bookmarkStart w:id="67" w:name="_Toc244348745"/>
      <w:r>
        <w:lastRenderedPageBreak/>
        <w:t>ID_16: AI-Based Virtual Driving Assessment for Joint Replacement Patients</w:t>
      </w:r>
      <w:bookmarkEnd w:id="67"/>
    </w:p>
    <w:p w14:paraId="3BD4D468" w14:textId="77777777" w:rsidR="000F1DB4" w:rsidRDefault="00025FDA" w:rsidP="00FD6FD7">
      <w:pPr>
        <w:pStyle w:val="Heading2"/>
      </w:pPr>
      <w:bookmarkStart w:id="68" w:name="_Toc244348746"/>
      <w:r>
        <w:t>Yu Han Chen, Jian-An Liao, Shih Lin Lin and Wei Hsun Wang</w:t>
      </w:r>
      <w:bookmarkEnd w:id="68"/>
    </w:p>
    <w:p w14:paraId="6EE564DB" w14:textId="77777777" w:rsidR="000F1DB4" w:rsidRDefault="00025FDA">
      <w:pPr>
        <w:pStyle w:val="BodyText"/>
        <w:jc w:val="both"/>
      </w:pPr>
      <w:r>
        <w:rPr>
          <w:b/>
        </w:rPr>
        <w:t>Abstract</w:t>
      </w:r>
    </w:p>
    <w:p w14:paraId="715B25E8" w14:textId="77777777" w:rsidR="000F1DB4" w:rsidRDefault="00025FDA" w:rsidP="00FD6FD7">
      <w:pPr>
        <w:pStyle w:val="BodyText"/>
        <w:jc w:val="both"/>
      </w:pPr>
      <w:r>
        <w:t>This project integrates virtual driving simulation, artificial intelligence (AI), and orthopedic rehabilitation technologies to develop a safe, objective, and quantitative driving ability assessment system. The platform recreates realistic road scenarios, including lane keeping, obstacle avoidance, sudden braking of a leading vehicle, traffic light compliance, and speed limit control. During the simulation, the system continuously collects key driving performance data such as accelerator input, brake pressure, steering wheel angle, vehicle speed, lane deviation, reaction time, and collision events. The primary objective of this research is to evaluate the driving abilities of individuals with knee or hip joint replacements and compare their driving performance with that of healthy drivers. By applying machine learning and AI algorithms to analyze driving behavior patterns, the system establishes driving risk prediction models and high-risk driver classification mechanisms, enabling a more comprehensive understanding of how joint replacement surgery may affect driving safety. Compared with traditional on-road driving tests, the proposed system offers several advantages, including enhanced safety, lower operational costs, repeatable testing conditions, and quantitative data analysis. These features allow researchers and healthcare professionals to conduct objective assessments without exposing participants to real-world traffic risks. The project combines the fields of smart healthcare, orthopedic rehabilitation, artificial intelligence, transportation safety, and aging technology. In the future, it can be applied to postoperative driving ability evaluations for joint replacement patients, elderly driver safety assessments, rehabilitation training programs, and intelligent healthcare services. By providing a scientific and data-driven evaluation platform, the system has the potential to improve both patient quality of life and overall road safety.</w:t>
      </w:r>
    </w:p>
    <w:p w14:paraId="50CA3B54" w14:textId="77777777" w:rsidR="000F1DB4" w:rsidRDefault="00025FDA" w:rsidP="00FD6FD7">
      <w:pPr>
        <w:pStyle w:val="BodyText"/>
        <w:jc w:val="both"/>
      </w:pPr>
      <w:r>
        <w:t>Keywords: Virtual Driving Simulation, Driving Ability Assessment, Artificial Intelligence (AI)</w:t>
      </w:r>
    </w:p>
    <w:p w14:paraId="7952DDB4" w14:textId="77777777" w:rsidR="000F1DB4" w:rsidRDefault="000F1DB4"/>
    <w:p w14:paraId="7B103A93" w14:textId="77777777" w:rsidR="00FF4C9F" w:rsidRDefault="00FF4C9F">
      <w:pPr>
        <w:spacing w:after="160" w:line="259" w:lineRule="auto"/>
        <w:rPr>
          <w:b/>
        </w:rPr>
      </w:pPr>
      <w:r>
        <w:rPr>
          <w:b/>
        </w:rPr>
        <w:br w:type="page"/>
      </w:r>
    </w:p>
    <w:p w14:paraId="38A400BB" w14:textId="77777777" w:rsidR="000F1DB4" w:rsidRDefault="00025FDA" w:rsidP="00FF4C9F">
      <w:pPr>
        <w:pStyle w:val="Heading1"/>
      </w:pPr>
      <w:bookmarkStart w:id="69" w:name="_Toc244348747"/>
      <w:r>
        <w:lastRenderedPageBreak/>
        <w:t>ID_17: Magnetostrictive Thin-Film Micro-Striped Actuator Driven by Spin-Current Volume Effect</w:t>
      </w:r>
      <w:bookmarkEnd w:id="69"/>
    </w:p>
    <w:p w14:paraId="06BCCBFF" w14:textId="77777777" w:rsidR="000F1DB4" w:rsidRDefault="00025FDA" w:rsidP="00FD6FD7">
      <w:pPr>
        <w:pStyle w:val="Heading2"/>
      </w:pPr>
      <w:bookmarkStart w:id="70" w:name="_Toc244348748"/>
      <w:r>
        <w:t>Mizuki Shindo</w:t>
      </w:r>
      <w:r>
        <w:rPr>
          <w:vertAlign w:val="superscript"/>
        </w:rPr>
        <w:t>1</w:t>
      </w:r>
      <w:r>
        <w:t xml:space="preserve"> and Takahito Ono</w:t>
      </w:r>
      <w:r>
        <w:rPr>
          <w:vertAlign w:val="superscript"/>
        </w:rPr>
        <w:t>1</w:t>
      </w:r>
      <w:bookmarkEnd w:id="70"/>
    </w:p>
    <w:p w14:paraId="13EAA2BF" w14:textId="77777777" w:rsidR="000F1DB4" w:rsidRDefault="00025FDA" w:rsidP="00FD6FD7">
      <w:pPr>
        <w:pStyle w:val="Affiliation"/>
      </w:pPr>
      <w:r>
        <w:t>1 Tohoku University</w:t>
      </w:r>
    </w:p>
    <w:p w14:paraId="2B723A34" w14:textId="77777777" w:rsidR="000F1DB4" w:rsidRDefault="00025FDA">
      <w:pPr>
        <w:pStyle w:val="BodyText"/>
        <w:jc w:val="both"/>
      </w:pPr>
      <w:r>
        <w:rPr>
          <w:b/>
        </w:rPr>
        <w:t>Abstract</w:t>
      </w:r>
    </w:p>
    <w:p w14:paraId="582F94F0" w14:textId="77777777" w:rsidR="000F1DB4" w:rsidRPr="00FF4C9F" w:rsidRDefault="00025FDA" w:rsidP="00FD6FD7">
      <w:pPr>
        <w:pStyle w:val="BodyText"/>
        <w:jc w:val="both"/>
        <w:rPr>
          <w:lang w:val="fr-FR"/>
        </w:rPr>
      </w:pPr>
      <w:r>
        <w:t xml:space="preserve">Recently, demand has increased for microactuators that serve as precise driving sources in communication and sensing applications. In particular, actuators capable of directly converting electromagnetic-wave energy into mechanical vibration are expected to enable new wireless actuation and sensing platforms. In this study, we propose a novel micro-striped actuator for surface acoustic wave (SAW) excitation based on the spin-current volume effect (SVE). The SVE is a phenomenon in which spin-current injection induces a volume change in magnetostrictive materials [1]. This effect enables compact and precise actuation [2]. The device consists of a Tb20Fe24Co56 magnetostrictive thin film and a Pt thin film fabricated on a silicon-on-insulator (SOI) wafer. In the Pt layer, a spin current is generated from an applied charge current via the spin Hall effect (SHE). Injection of this spin current into the Tb20Fe24Co56 layer induces a volume change. A periodic metallic microstructure is fabricated on the device surface to define high-frequency mechanical vibration modes. In future work, this periodic structure will also serve as a grating for surface plasmon polariton (SPP) excitation, with the aim of converting electromagnetic energy into mechanical vibration through the SVE. As an initial step, the vibration response was evaluated using a laser Doppler vibrometer. Bending vibration modes were observed at approximately 23.75 and 36.71 kHz, providing evidence of SVE-driven mechanical vibration in the fabricated device. </w:t>
      </w:r>
      <w:r w:rsidRPr="00FF4C9F">
        <w:rPr>
          <w:lang w:val="fr-FR"/>
        </w:rPr>
        <w:t>References [1] H. Arisawa et al., Nature Communications, 2022. [2] Yi-Te Huang et al., Communications Engineering, 2024.</w:t>
      </w:r>
    </w:p>
    <w:p w14:paraId="34718FEF" w14:textId="77777777" w:rsidR="000F1DB4" w:rsidRDefault="00025FDA" w:rsidP="00FD6FD7">
      <w:pPr>
        <w:pStyle w:val="BodyText"/>
        <w:jc w:val="both"/>
      </w:pPr>
      <w:r>
        <w:t>Keywords: Magnetostriction, Spin-current, Surface acoustic wave, Spin-current volume effect</w:t>
      </w:r>
    </w:p>
    <w:p w14:paraId="03AB8803" w14:textId="77777777" w:rsidR="000F1DB4" w:rsidRDefault="000F1DB4" w:rsidP="00FD6FD7">
      <w:pPr>
        <w:jc w:val="both"/>
      </w:pPr>
    </w:p>
    <w:p w14:paraId="668D99CE" w14:textId="77777777" w:rsidR="00FF4C9F" w:rsidRDefault="00FF4C9F">
      <w:pPr>
        <w:spacing w:after="160" w:line="259" w:lineRule="auto"/>
        <w:rPr>
          <w:b/>
        </w:rPr>
      </w:pPr>
      <w:r>
        <w:rPr>
          <w:b/>
        </w:rPr>
        <w:br w:type="page"/>
      </w:r>
    </w:p>
    <w:p w14:paraId="61524EF2" w14:textId="77777777" w:rsidR="000F1DB4" w:rsidRDefault="00025FDA" w:rsidP="00FF4C9F">
      <w:pPr>
        <w:pStyle w:val="Heading1"/>
      </w:pPr>
      <w:bookmarkStart w:id="71" w:name="_Toc244348749"/>
      <w:r>
        <w:lastRenderedPageBreak/>
        <w:t>ID_18: Development of Li-Doped NiO Targets and Films for the Fabrication of Li:NiO/Si:β-Ga2O3 Heterojunction Deep-UV Photodetector</w:t>
      </w:r>
      <w:bookmarkEnd w:id="71"/>
    </w:p>
    <w:p w14:paraId="2DAB9553" w14:textId="77777777" w:rsidR="000F1DB4" w:rsidRDefault="00025FDA" w:rsidP="00FD6FD7">
      <w:pPr>
        <w:pStyle w:val="Heading2"/>
      </w:pPr>
      <w:bookmarkStart w:id="72" w:name="_Toc244348750"/>
      <w:r>
        <w:t>Pei-Wen Liu</w:t>
      </w:r>
      <w:r>
        <w:rPr>
          <w:vertAlign w:val="superscript"/>
        </w:rPr>
        <w:t>1</w:t>
      </w:r>
      <w:r>
        <w:t>, Kuan-Yu Chen</w:t>
      </w:r>
      <w:r>
        <w:rPr>
          <w:vertAlign w:val="superscript"/>
        </w:rPr>
        <w:t>1</w:t>
      </w:r>
      <w:r>
        <w:t>, Yu-Zhe Lin</w:t>
      </w:r>
      <w:r>
        <w:rPr>
          <w:vertAlign w:val="superscript"/>
        </w:rPr>
        <w:t>1</w:t>
      </w:r>
      <w:r>
        <w:t>, Shih-Hung Lin</w:t>
      </w:r>
      <w:r>
        <w:rPr>
          <w:vertAlign w:val="superscript"/>
        </w:rPr>
        <w:t>1</w:t>
      </w:r>
      <w:r>
        <w:t>, Che-Hao Liao</w:t>
      </w:r>
      <w:r>
        <w:rPr>
          <w:vertAlign w:val="superscript"/>
        </w:rPr>
        <w:t>1</w:t>
      </w:r>
      <w:r>
        <w:t xml:space="preserve"> and Xiao Tang</w:t>
      </w:r>
      <w:r>
        <w:rPr>
          <w:vertAlign w:val="superscript"/>
        </w:rPr>
        <w:t>2</w:t>
      </w:r>
      <w:bookmarkEnd w:id="72"/>
    </w:p>
    <w:p w14:paraId="2A8C4AD9" w14:textId="77777777" w:rsidR="000F1DB4" w:rsidRDefault="00025FDA" w:rsidP="00FD6FD7">
      <w:pPr>
        <w:pStyle w:val="Affiliation"/>
      </w:pPr>
      <w:r>
        <w:t>1 Department of Electronic Engineering, National Yunlin University of Science and Technology, Taiwan</w:t>
      </w:r>
    </w:p>
    <w:p w14:paraId="63203B6D" w14:textId="77777777" w:rsidR="000F1DB4" w:rsidRDefault="00025FDA" w:rsidP="00FD6FD7">
      <w:pPr>
        <w:pStyle w:val="Affiliation"/>
      </w:pPr>
      <w:r>
        <w:t>2 School of Electrical, Electronic and Mechanical Engineering, University of Bristol, UK</w:t>
      </w:r>
    </w:p>
    <w:p w14:paraId="6694A135" w14:textId="77777777" w:rsidR="000F1DB4" w:rsidRDefault="00025FDA">
      <w:pPr>
        <w:pStyle w:val="BodyText"/>
        <w:jc w:val="both"/>
      </w:pPr>
      <w:r>
        <w:rPr>
          <w:b/>
        </w:rPr>
        <w:t>Abstract</w:t>
      </w:r>
    </w:p>
    <w:p w14:paraId="6EF95B92" w14:textId="77777777" w:rsidR="000F1DB4" w:rsidRDefault="00025FDA" w:rsidP="00FD6FD7">
      <w:pPr>
        <w:pStyle w:val="BodyText"/>
        <w:jc w:val="both"/>
      </w:pPr>
      <w:r>
        <w:t>Deep-ultraviolet (DUV) photodetectors have attracted considerable attention because of their potential applications in environmental monitoring, flame sensing, sterilization monitoring, and optical communication. Among ultrawide-bandgap semiconductors, β-Ga2O3 has emerged as a promising material for solar-blind DUV photodetectors owing to its ultrawide bandgap (~4.9eV), excellent thermal stability, and high optical transparency. However, stable p-type β-Ga2O3 remains difficult to achieve; therefore, p-type NiO has been widely employed to construct β-Ga2O3 heterojunction photodetectors [1, 2]. In this work, Li-doped NiO custom-made sputtering targets with different Li concentrations were fabricated using a solid-state reaction process. The effects of Li concentration on the structural, electrical, and optical properties of Li:NiO thin films were systematically investigated to determine the optimum composition of the sputtering target. The optimized Li:NiO thin films were subsequently deposited on Si-doped β-Ga2O3 by RF magnetron sputtering to fabricate the vertical Li:NiO/Si:β-Ga2O3 heterojunction photodetectors. Under 254 nm UV light illumination, the optimized device exhibited a photocurrent of 1.42×10-6 A and a dark current of 1.45×10-10 A at an applied bias of 10 V, corresponding to an ON/OFF current ratio of 10⁴, approximately. In addition, a responsivity of 2.06 A/W was achieved, together with rise and decay times of 9.6 s and 45.6 s, respectively. The excellent rectifying characteristics, low dark current, and enhanced photoresponse indicate that Li concentration engineering effectively improves carrier transport and heterojunction performance. The proposed fabrication strategy provides an effective approach for developing high-performance β-Ga2O3 based solar-blind DUV photodetectors.</w:t>
      </w:r>
    </w:p>
    <w:p w14:paraId="6F3AF0C3" w14:textId="77777777" w:rsidR="000F1DB4" w:rsidRDefault="00025FDA" w:rsidP="00FD6FD7">
      <w:pPr>
        <w:pStyle w:val="BodyText"/>
        <w:jc w:val="both"/>
      </w:pPr>
      <w:r>
        <w:t>Keywords: Deep-UV photodetector, β-Ga₂UVO₃, Li-doped NiO, Lithium doping, Heterojunction UV</w:t>
      </w:r>
    </w:p>
    <w:p w14:paraId="43336B71" w14:textId="77777777" w:rsidR="000F1DB4" w:rsidRDefault="000F1DB4" w:rsidP="00FD6FD7">
      <w:pPr>
        <w:jc w:val="both"/>
      </w:pPr>
    </w:p>
    <w:p w14:paraId="26AD989B" w14:textId="77777777" w:rsidR="00FF4C9F" w:rsidRDefault="00FF4C9F" w:rsidP="00FD6FD7">
      <w:pPr>
        <w:spacing w:after="160" w:line="259" w:lineRule="auto"/>
        <w:jc w:val="both"/>
        <w:rPr>
          <w:b/>
        </w:rPr>
      </w:pPr>
      <w:r>
        <w:rPr>
          <w:b/>
        </w:rPr>
        <w:br w:type="page"/>
      </w:r>
    </w:p>
    <w:p w14:paraId="6CC441E1" w14:textId="77777777" w:rsidR="000F1DB4" w:rsidRDefault="00025FDA" w:rsidP="00FF4C9F">
      <w:pPr>
        <w:pStyle w:val="Heading1"/>
      </w:pPr>
      <w:bookmarkStart w:id="73" w:name="_Toc244348751"/>
      <w:r>
        <w:lastRenderedPageBreak/>
        <w:t>ID_19: Evaluation of Artificially Digested Spent Coffee Grounds Extracts Using a Vascular Inflammation-on-a-Chip Platform</w:t>
      </w:r>
      <w:bookmarkEnd w:id="73"/>
    </w:p>
    <w:p w14:paraId="40205132" w14:textId="77777777" w:rsidR="000F1DB4" w:rsidRDefault="00025FDA" w:rsidP="00FD6FD7">
      <w:pPr>
        <w:pStyle w:val="Heading2"/>
      </w:pPr>
      <w:bookmarkStart w:id="74" w:name="_Toc244348752"/>
      <w:r>
        <w:t>Mu-Ting Li and Bill Cheng</w:t>
      </w:r>
      <w:bookmarkEnd w:id="74"/>
    </w:p>
    <w:p w14:paraId="32D7B9C4" w14:textId="77777777" w:rsidR="000F1DB4" w:rsidRDefault="00025FDA">
      <w:pPr>
        <w:pStyle w:val="BodyText"/>
        <w:jc w:val="both"/>
      </w:pPr>
      <w:r>
        <w:rPr>
          <w:b/>
        </w:rPr>
        <w:t>Abstract</w:t>
      </w:r>
    </w:p>
    <w:p w14:paraId="18FE5C70" w14:textId="25909BD2" w:rsidR="000F1DB4" w:rsidRDefault="00025FDA" w:rsidP="00FD6FD7">
      <w:pPr>
        <w:pStyle w:val="BodyText"/>
        <w:jc w:val="both"/>
      </w:pPr>
      <w:r>
        <w:t>Vascular inflammation is a key pathological process involved in the progression of chronic diseases, including diabetes mellitus, cardiovascular disease, and chronic kidney disease. Spent coffee grounds (SCG), a major by-product of coffee brewing, retain various bioactive compounds, such as polyphenols, chlorogenic acids, and melanoidins, and have attracted increasing attention for their antioxidant and anti-inflammatory potential. However, the vascular protective effects of artificially digested SCG extracts remain largely unexplored. This study aims to establish an in vitro vascular inflammation-on-a-chip platform to evaluate the vascular protective potential of artificially digested SCG extracts under physiologically relevant conditions. Docosahexaenoic acid (DHA) was used as a positive control. To simulate oral administration, SCG extracts and DHA were subjected to an in vitro gastrointestinal digestion process using simulated salivary fluid (SSF), simulated gastric fluid (SGF), and simulated intestinal fluid (SIF). The digested supernatants were collected for subsequent biological evaluation. To date, SCG extraction, artificial digestion, and preparation of digested samples have been completed. Cytotoxicity assays using human umbilical vein endothelial cells (HUVECs) demonstrated that treatment with 2% digested samples did not cause apparent cytotoxicity. Therefore, this concentration was selected for subsequent on-chip experiments. Future work will establish a hyperglycemia-induced vascular inflammation model to investigate endothelial integrity, mitochondrial function, and THP-1 monocyte adhesion following treatment with artificially digested SCG extracts. This platform is expected to provide a physiologically relevant approach for evaluating the vascular protective potential of natural bioactive compounds.</w:t>
      </w:r>
    </w:p>
    <w:p w14:paraId="712CEC0F" w14:textId="77777777" w:rsidR="000F1DB4" w:rsidRDefault="00025FDA" w:rsidP="00FD6FD7">
      <w:pPr>
        <w:pStyle w:val="BodyText"/>
        <w:jc w:val="both"/>
      </w:pPr>
      <w:r>
        <w:t>Keywords: Spent coffee grounds, artificial digestion, vascular inflammation-on-a-chip, HUVEC, microfluidics</w:t>
      </w:r>
    </w:p>
    <w:p w14:paraId="6368DE34" w14:textId="77777777" w:rsidR="000F1DB4" w:rsidRDefault="000F1DB4"/>
    <w:p w14:paraId="49215A51" w14:textId="77777777" w:rsidR="00FF4C9F" w:rsidRDefault="00FF4C9F">
      <w:pPr>
        <w:spacing w:after="160" w:line="259" w:lineRule="auto"/>
        <w:rPr>
          <w:b/>
        </w:rPr>
      </w:pPr>
      <w:r>
        <w:rPr>
          <w:b/>
        </w:rPr>
        <w:br w:type="page"/>
      </w:r>
    </w:p>
    <w:p w14:paraId="1F929EB5" w14:textId="77777777" w:rsidR="000F1DB4" w:rsidRDefault="00025FDA" w:rsidP="00FF4C9F">
      <w:pPr>
        <w:pStyle w:val="Heading1"/>
      </w:pPr>
      <w:bookmarkStart w:id="75" w:name="_Toc244348753"/>
      <w:r>
        <w:lastRenderedPageBreak/>
        <w:t>ID_20: Improvement of Copper Iodide Crystal Growth during Electrodeposition Using Acetonitrile</w:t>
      </w:r>
      <w:bookmarkEnd w:id="75"/>
    </w:p>
    <w:p w14:paraId="56DF51F4" w14:textId="77777777" w:rsidR="000F1DB4" w:rsidRDefault="00025FDA" w:rsidP="00FD6FD7">
      <w:pPr>
        <w:pStyle w:val="Heading2"/>
      </w:pPr>
      <w:bookmarkStart w:id="76" w:name="_Toc244348754"/>
      <w:r>
        <w:t>Natsuki Oda</w:t>
      </w:r>
      <w:r>
        <w:rPr>
          <w:vertAlign w:val="superscript"/>
        </w:rPr>
        <w:t>1</w:t>
      </w:r>
      <w:r>
        <w:t>, Nguyen Van Toan</w:t>
      </w:r>
      <w:r>
        <w:rPr>
          <w:vertAlign w:val="superscript"/>
        </w:rPr>
        <w:t>2</w:t>
      </w:r>
      <w:r>
        <w:t xml:space="preserve"> and Takahito Ono</w:t>
      </w:r>
      <w:r>
        <w:rPr>
          <w:vertAlign w:val="superscript"/>
        </w:rPr>
        <w:t>2</w:t>
      </w:r>
      <w:bookmarkEnd w:id="76"/>
    </w:p>
    <w:p w14:paraId="5057F36D" w14:textId="77777777" w:rsidR="000F1DB4" w:rsidRDefault="00025FDA" w:rsidP="00FD6FD7">
      <w:pPr>
        <w:pStyle w:val="Affiliation"/>
      </w:pPr>
      <w:r>
        <w:t>1 Tohoku University Department of mechanical and system engineering</w:t>
      </w:r>
    </w:p>
    <w:p w14:paraId="59228B1E" w14:textId="77777777" w:rsidR="000F1DB4" w:rsidRDefault="00025FDA" w:rsidP="00FD6FD7">
      <w:pPr>
        <w:pStyle w:val="Affiliation"/>
      </w:pPr>
      <w:r>
        <w:t>2 Graduate School of Engineering, Tohoku University, Micro System Integration Center, Tohoku University</w:t>
      </w:r>
    </w:p>
    <w:p w14:paraId="1D3FD4AB" w14:textId="77777777" w:rsidR="000F1DB4" w:rsidRDefault="00025FDA" w:rsidP="00FD6FD7">
      <w:pPr>
        <w:pStyle w:val="BodyText"/>
        <w:jc w:val="both"/>
      </w:pPr>
      <w:r>
        <w:rPr>
          <w:b/>
        </w:rPr>
        <w:t>Abstract</w:t>
      </w:r>
    </w:p>
    <w:p w14:paraId="34CE64A3" w14:textId="37B67F09" w:rsidR="000F1DB4" w:rsidRDefault="00025FDA" w:rsidP="00FD6FD7">
      <w:pPr>
        <w:pStyle w:val="BodyText"/>
        <w:jc w:val="both"/>
      </w:pPr>
      <w:r>
        <w:t>Copper(I) iodide (CuI) is a transparent semiconductor with promising applications in fields such as perovskite solar cells and optical devices. This study demonstrates that the crystal size of CuI can be controlled by adding acetonitrile during electrodeposition. The electrolyte contained sources of copper and iodine, together with acetonitrile. Pulse electrodeposition was performed using a three-electrode configuration consisting of a titanium cathode, a platinum anode, and a silver/silver chloride reference electrode. SEM images (Figs. 1a and b) showed that the crystal size increased with increasing acetonitrile concentration. Furthermore, EDX elemental analysis showed that the atomic concentrations of copper and iodine varied with the acetonitrile concentration (Fig. 2). Because electrodeposition enables large-scale microfabrication using a simple setup, this method is expected to facilitate the fabrication of CuI films for future devices.</w:t>
      </w:r>
    </w:p>
    <w:p w14:paraId="6CF783C0" w14:textId="77777777" w:rsidR="000F1DB4" w:rsidRDefault="00025FDA" w:rsidP="00FD6FD7">
      <w:pPr>
        <w:pStyle w:val="BodyText"/>
        <w:jc w:val="both"/>
      </w:pPr>
      <w:r>
        <w:t>Keywords: electrodeposition, copper iodide, crystal growth</w:t>
      </w:r>
    </w:p>
    <w:p w14:paraId="6E8641FA" w14:textId="77777777" w:rsidR="000F1DB4" w:rsidRDefault="000F1DB4" w:rsidP="00FD6FD7">
      <w:pPr>
        <w:jc w:val="both"/>
      </w:pPr>
    </w:p>
    <w:p w14:paraId="2F9DFCF2" w14:textId="77777777" w:rsidR="00FF4C9F" w:rsidRDefault="00FF4C9F" w:rsidP="00FD6FD7">
      <w:pPr>
        <w:spacing w:after="160" w:line="259" w:lineRule="auto"/>
        <w:jc w:val="both"/>
        <w:rPr>
          <w:b/>
        </w:rPr>
      </w:pPr>
      <w:r>
        <w:rPr>
          <w:b/>
        </w:rPr>
        <w:br w:type="page"/>
      </w:r>
    </w:p>
    <w:p w14:paraId="5AFDA3C2" w14:textId="77777777" w:rsidR="000F1DB4" w:rsidRDefault="00025FDA" w:rsidP="00FF4C9F">
      <w:pPr>
        <w:pStyle w:val="Heading1"/>
      </w:pPr>
      <w:bookmarkStart w:id="77" w:name="_Toc244348755"/>
      <w:r>
        <w:lastRenderedPageBreak/>
        <w:t>ID_21: Tailoring the Properties of (InGa)2O3 Based UV Photodetectors via Bilayer Thickness Ratio and Sputtering Atmospheres</w:t>
      </w:r>
      <w:bookmarkEnd w:id="77"/>
    </w:p>
    <w:p w14:paraId="4F802D21" w14:textId="77777777" w:rsidR="000F1DB4" w:rsidRDefault="00025FDA" w:rsidP="00FD6FD7">
      <w:pPr>
        <w:pStyle w:val="Heading2"/>
      </w:pPr>
      <w:bookmarkStart w:id="78" w:name="_Toc244348756"/>
      <w:r>
        <w:t>Yu-Zhe Lin</w:t>
      </w:r>
      <w:r>
        <w:rPr>
          <w:vertAlign w:val="superscript"/>
        </w:rPr>
        <w:t>1</w:t>
      </w:r>
      <w:r>
        <w:t>, You-Cheng Zhao</w:t>
      </w:r>
      <w:r>
        <w:rPr>
          <w:vertAlign w:val="superscript"/>
        </w:rPr>
        <w:t>1</w:t>
      </w:r>
      <w:r>
        <w:t>, Pei-Wen Liu</w:t>
      </w:r>
      <w:r>
        <w:rPr>
          <w:vertAlign w:val="superscript"/>
        </w:rPr>
        <w:t>1</w:t>
      </w:r>
      <w:r>
        <w:t>, Kuang-Hui Li</w:t>
      </w:r>
      <w:r>
        <w:rPr>
          <w:vertAlign w:val="superscript"/>
        </w:rPr>
        <w:t>2</w:t>
      </w:r>
      <w:r>
        <w:t>, Shih-Hung Lin</w:t>
      </w:r>
      <w:r>
        <w:rPr>
          <w:vertAlign w:val="superscript"/>
        </w:rPr>
        <w:t>1</w:t>
      </w:r>
      <w:r>
        <w:t xml:space="preserve"> and Che-Hao Liao</w:t>
      </w:r>
      <w:r>
        <w:rPr>
          <w:vertAlign w:val="superscript"/>
        </w:rPr>
        <w:t>1</w:t>
      </w:r>
      <w:bookmarkEnd w:id="78"/>
    </w:p>
    <w:p w14:paraId="03503B29" w14:textId="77777777" w:rsidR="000F1DB4" w:rsidRDefault="00025FDA" w:rsidP="00FD6FD7">
      <w:pPr>
        <w:pStyle w:val="Affiliation"/>
      </w:pPr>
      <w:r>
        <w:t>1 Department of Electronic Engineering, National Yunlin University of Science and Technology, Taiwan</w:t>
      </w:r>
    </w:p>
    <w:p w14:paraId="37FA4426" w14:textId="77777777" w:rsidR="000F1DB4" w:rsidRDefault="00025FDA" w:rsidP="00FD6FD7">
      <w:pPr>
        <w:pStyle w:val="Affiliation"/>
      </w:pPr>
      <w:r>
        <w:t>2 Department of Materials and Optoelectronic Science, National Sun Yat-sen University, Kaohsiung, Taiwan</w:t>
      </w:r>
    </w:p>
    <w:p w14:paraId="17153EC0" w14:textId="77777777" w:rsidR="000F1DB4" w:rsidRDefault="00025FDA">
      <w:pPr>
        <w:pStyle w:val="BodyText"/>
        <w:jc w:val="both"/>
      </w:pPr>
      <w:r>
        <w:rPr>
          <w:b/>
        </w:rPr>
        <w:t>Abstract</w:t>
      </w:r>
    </w:p>
    <w:p w14:paraId="2515072C" w14:textId="77777777" w:rsidR="000F1DB4" w:rsidRDefault="00025FDA" w:rsidP="00FD6FD7">
      <w:pPr>
        <w:pStyle w:val="BodyText"/>
        <w:jc w:val="both"/>
      </w:pPr>
      <w:r>
        <w:t>Ga incorporation into In2O3 is expected to increase the bandgap and shift the absorption edge toward shorter wavelengths, making (InGa)₂O₃ a promising material for UV detecting applications [1, 2]. In this study, In2O3/Ga2O3 bilayer thin films with thickness of 150/50 (In-rich), 100/100, and 50/150 nm (Ga-rich) were deposited on c-plane sapphire substrates using RF sputtering. The In2O3 layers were deposited under oxygen-free and oxygen-assisted conditions, followed by thermal interdiffusion at 1000 °C for 2 hours to enhance crystallinity and promote interdiffusion between In and Ga. XPS analysis revealed that oxygen-assisted sputtering increased the In atomic ratio from 2:2.69 to 2:2.87, accompanied by an increase in the fraction of non-lattice oxygen from 22.8% to 23.8%. These results suggest that introducing additional oxygen during sputtering does not necessarily suppress defect-related oxygen states. Moreover, the optical bandgap could be tuned from 3.63 to 3.88 eV by adjusting the bilayer thickness ratio and sputtering atmosphere. This tunability demonstrates the potential of (InGa)₂O₃ thin films for engineering the absorption edge and optimizing their spectral response for UVA photodetection. Under 365 nm illumination, the In-rich device fabricated without oxygen assistance delivered the highest photocurrent of 5.46 mA, a photo-to-dark current ratio of 80.2, and a responsivity of 1.1 A/W. In contrast, the oxygen-assisted, Ga-rich device exhibited the fastest response, with rise and fall times of 12.4 and 55.2 s, respectively. These results indicate a clear trade-off between responsivity and response speed, which can be attributed to variations in bilayer composition and oxygen-related defect states. Overall, the findings demonstrate that both the In2O3/Ga2O3 bilayer thickness ratio and the In₂O₃ sputtering atmosphere provide effective means of tailoring the structural, chemical, optical, and photoelectric properties of (InGa)2O3-based UV photodetectors.</w:t>
      </w:r>
    </w:p>
    <w:p w14:paraId="32C0D809" w14:textId="77777777" w:rsidR="000F1DB4" w:rsidRDefault="00025FDA" w:rsidP="00FD6FD7">
      <w:pPr>
        <w:pStyle w:val="BodyText"/>
        <w:jc w:val="both"/>
      </w:pPr>
      <w:r>
        <w:t>Keywords: Indium Gallium Oxide, RF sputtering, oxygen-related defects, bandgap engineering, ultraviolet, photodetector</w:t>
      </w:r>
    </w:p>
    <w:p w14:paraId="2B2C9BD3" w14:textId="77777777" w:rsidR="000F1DB4" w:rsidRDefault="000F1DB4"/>
    <w:p w14:paraId="6962BD39" w14:textId="77777777" w:rsidR="00FF4C9F" w:rsidRDefault="00FF4C9F">
      <w:pPr>
        <w:spacing w:after="160" w:line="259" w:lineRule="auto"/>
        <w:rPr>
          <w:b/>
        </w:rPr>
      </w:pPr>
      <w:r>
        <w:rPr>
          <w:b/>
        </w:rPr>
        <w:br w:type="page"/>
      </w:r>
    </w:p>
    <w:p w14:paraId="0C02302B" w14:textId="77777777" w:rsidR="000F1DB4" w:rsidRDefault="00025FDA" w:rsidP="00FF4C9F">
      <w:pPr>
        <w:pStyle w:val="Heading1"/>
      </w:pPr>
      <w:bookmarkStart w:id="79" w:name="_Toc244348757"/>
      <w:r>
        <w:lastRenderedPageBreak/>
        <w:t>ID_22: Effects of Ti/Zr B-Site Substitution on the Microwave Dielectric Properties of Ba16Ti1-xZrxNb12O48 Ceramics</w:t>
      </w:r>
      <w:bookmarkEnd w:id="79"/>
    </w:p>
    <w:p w14:paraId="4AFE89C8" w14:textId="77777777" w:rsidR="000F1DB4" w:rsidRDefault="00025FDA" w:rsidP="00FD6FD7">
      <w:pPr>
        <w:pStyle w:val="Heading2"/>
      </w:pPr>
      <w:bookmarkStart w:id="80" w:name="_Toc244348758"/>
      <w:r>
        <w:t>Yu-Tung Chen</w:t>
      </w:r>
      <w:r>
        <w:rPr>
          <w:vertAlign w:val="superscript"/>
        </w:rPr>
        <w:t>1</w:t>
      </w:r>
      <w:r>
        <w:t>, Che-Hao Liao</w:t>
      </w:r>
      <w:r>
        <w:rPr>
          <w:vertAlign w:val="superscript"/>
        </w:rPr>
        <w:t>1</w:t>
      </w:r>
      <w:r>
        <w:t xml:space="preserve"> and Shih-Hung Lin</w:t>
      </w:r>
      <w:r>
        <w:rPr>
          <w:vertAlign w:val="superscript"/>
        </w:rPr>
        <w:t>1</w:t>
      </w:r>
      <w:bookmarkEnd w:id="80"/>
    </w:p>
    <w:p w14:paraId="21F8A549" w14:textId="77777777" w:rsidR="000F1DB4" w:rsidRDefault="00025FDA" w:rsidP="00FD6FD7">
      <w:pPr>
        <w:pStyle w:val="Affiliation"/>
      </w:pPr>
      <w:r>
        <w:t>1 Department of Electronic Engineering, National Yunlin University of Science and Technology</w:t>
      </w:r>
    </w:p>
    <w:p w14:paraId="5AE99D03" w14:textId="77777777" w:rsidR="000F1DB4" w:rsidRDefault="00025FDA">
      <w:pPr>
        <w:pStyle w:val="BodyText"/>
        <w:jc w:val="both"/>
      </w:pPr>
      <w:r>
        <w:rPr>
          <w:b/>
        </w:rPr>
        <w:t>Abstract</w:t>
      </w:r>
    </w:p>
    <w:p w14:paraId="4F395E78" w14:textId="77777777" w:rsidR="000F1DB4" w:rsidRDefault="00025FDA" w:rsidP="00FD6FD7">
      <w:pPr>
        <w:pStyle w:val="BodyText"/>
        <w:jc w:val="both"/>
      </w:pPr>
      <w:r>
        <w:t>The rapid evolution of high-frequency wireless communications, particularly 5G and millimeter-wave systems, has driven an urgent demand for advanced dielectric substrates capable of minimizing signal attenuation and thermal drift. In this work, we present a B-site compositional tuning strategy applied to Ba16Ti1-xZrxNb12O48-based ceramics. By substituting Ti4+ with Zr4+ ions in Ba16Ti1-x ZrxNb12O48, we elucidate the correlation between ionic substitution, and the resulting microwave dielectric characteristics [1]. Ba16Ti1-xZrxNb12O48 ceramics were synthesized by a solid-state method and sintered in the temperature range of 1350–1425 °C. To optimize the microwave dielectric properties, the effect of varying Zr substitution ratios (x=0.9–0.97) on the microwave dielectric properties was systematically investigated, aiming to identify the optimal composition with superior overall properties [2]. The results show that an optimal Zr4+ content (x = 0.93) maximizes the dielectric performance. Notably, the sample with x = 0.93 sintered at 1400 °C for 4 h achieved the highest apparent and relative densities, yielding optimal microwave dielectric properties: εr = 20.61, Qf = 68,462 GHz and τf = 4.84 ppm/°C, making it a promising candidate for high-frequency dielectric substrates.</w:t>
      </w:r>
    </w:p>
    <w:p w14:paraId="66EA0E63" w14:textId="77777777" w:rsidR="000F1DB4" w:rsidRDefault="00025FDA" w:rsidP="00FD6FD7">
      <w:pPr>
        <w:pStyle w:val="BodyText"/>
        <w:jc w:val="both"/>
      </w:pPr>
      <w:r>
        <w:t>Keywords: millimeter-wave, high-frequency dielectric substrates, microwave, solid-state method, ionic substitution</w:t>
      </w:r>
    </w:p>
    <w:p w14:paraId="3C36E247" w14:textId="77777777" w:rsidR="000F1DB4" w:rsidRDefault="000F1DB4" w:rsidP="00FD6FD7">
      <w:pPr>
        <w:jc w:val="both"/>
      </w:pPr>
    </w:p>
    <w:p w14:paraId="2093905E" w14:textId="77777777" w:rsidR="00FF4C9F" w:rsidRDefault="00FF4C9F">
      <w:pPr>
        <w:spacing w:after="160" w:line="259" w:lineRule="auto"/>
        <w:rPr>
          <w:b/>
        </w:rPr>
      </w:pPr>
      <w:r>
        <w:rPr>
          <w:b/>
        </w:rPr>
        <w:br w:type="page"/>
      </w:r>
    </w:p>
    <w:p w14:paraId="58162011" w14:textId="77777777" w:rsidR="000F1DB4" w:rsidRDefault="00025FDA" w:rsidP="00FF4C9F">
      <w:pPr>
        <w:pStyle w:val="Heading1"/>
      </w:pPr>
      <w:bookmarkStart w:id="81" w:name="_Toc244348759"/>
      <w:r>
        <w:lastRenderedPageBreak/>
        <w:t>ID_23: Temperature-Compensated MgTiO3–Ca0.8(Sm0.88Nd0.12)0.1333TiO3 Microwave Dielectric Composite Ceramics</w:t>
      </w:r>
      <w:bookmarkEnd w:id="81"/>
    </w:p>
    <w:p w14:paraId="63D915AC" w14:textId="77777777" w:rsidR="000F1DB4" w:rsidRDefault="00025FDA" w:rsidP="00FD6FD7">
      <w:pPr>
        <w:pStyle w:val="Heading2"/>
      </w:pPr>
      <w:bookmarkStart w:id="82" w:name="_Toc244348760"/>
      <w:r>
        <w:t>Zhi-You Liu</w:t>
      </w:r>
      <w:r>
        <w:rPr>
          <w:vertAlign w:val="superscript"/>
        </w:rPr>
        <w:t>1</w:t>
      </w:r>
      <w:r>
        <w:t>, Hsuan-Ming Zhang</w:t>
      </w:r>
      <w:r>
        <w:rPr>
          <w:vertAlign w:val="superscript"/>
        </w:rPr>
        <w:t>2</w:t>
      </w:r>
      <w:r>
        <w:t xml:space="preserve"> and Shih-Hung Lin</w:t>
      </w:r>
      <w:r>
        <w:rPr>
          <w:vertAlign w:val="superscript"/>
        </w:rPr>
        <w:t>2</w:t>
      </w:r>
      <w:bookmarkEnd w:id="82"/>
    </w:p>
    <w:p w14:paraId="1A215E19" w14:textId="77777777" w:rsidR="000F1DB4" w:rsidRDefault="00025FDA" w:rsidP="00FD6FD7">
      <w:pPr>
        <w:pStyle w:val="Affiliation"/>
      </w:pPr>
      <w:r>
        <w:t>1 Department of Electronic Engineering, National Yunlin University of Science and Technology, Taiwan,</w:t>
      </w:r>
    </w:p>
    <w:p w14:paraId="0D23AD2B" w14:textId="77777777" w:rsidR="000F1DB4" w:rsidRDefault="00025FDA" w:rsidP="00FD6FD7">
      <w:pPr>
        <w:pStyle w:val="Affiliation"/>
      </w:pPr>
      <w:r>
        <w:t>2 Department of Electronic Engineering, National Yunlin University of Science and Technology, Taiwan</w:t>
      </w:r>
    </w:p>
    <w:p w14:paraId="2CB6F40F" w14:textId="77777777" w:rsidR="000F1DB4" w:rsidRDefault="00025FDA" w:rsidP="00FD6FD7">
      <w:pPr>
        <w:pStyle w:val="BodyText"/>
        <w:jc w:val="both"/>
      </w:pPr>
      <w:r>
        <w:rPr>
          <w:b/>
        </w:rPr>
        <w:t>Abstract</w:t>
      </w:r>
    </w:p>
    <w:p w14:paraId="01BDA816" w14:textId="77777777" w:rsidR="000F1DB4" w:rsidRDefault="00025FDA" w:rsidP="00FD6FD7">
      <w:pPr>
        <w:pStyle w:val="BodyText"/>
        <w:jc w:val="both"/>
      </w:pPr>
      <w:r>
        <w:t>With the rapid development of 5G and B5G high-frequency communications, microwave dielectric materials are required to possess low dielectric loss and high temperature stability. In this study, CaTiO3 ceramics were modified via the solid-state reaction method through A-site substitution, developing a quaternary material system of Ca0.8(Sm1-xNdx)0.1333TiO3. Based on the analysis of microstructure and phase composition, the optimal microwave dielectric properties were achieved at x = 0.12 after sintering at 1450 °C for 3 h (Qf = 17,400 GHz, εr = 163, τf = +337 ppm/°C). To further adjust the temperature coefficient and reduce dielectric loss, MgTiO3 with a negative temperature coefficient was introduced for phase-mixing design, forming the (1-y)MgTiO3-y Ca0.8(Sm0.88Nd0.12)0.1333TiO3 composite system. At y = 0.16, the material exhibited a dielectric constant(εr) of 24.1, a significantly enhanced Qf of 89,100 GHz, and near-zero τf of +3.42 ppm/°C. The y = 0.16 composite achieved effective temperature compensation while maintaining a high Qf, demonstrating its potential as a temperature-stable microwave dielectric ceramic.</w:t>
      </w:r>
    </w:p>
    <w:p w14:paraId="63E61627" w14:textId="77777777" w:rsidR="000F1DB4" w:rsidRDefault="00025FDA" w:rsidP="00FD6FD7">
      <w:pPr>
        <w:pStyle w:val="BodyText"/>
        <w:jc w:val="both"/>
      </w:pPr>
      <w:r>
        <w:t>Keywords: Microwave dielectric ceramics, Temperature coefficient compensation, CaTiO₃-based composite ceramics</w:t>
      </w:r>
    </w:p>
    <w:p w14:paraId="0CECBEEC" w14:textId="77777777" w:rsidR="000F1DB4" w:rsidRDefault="000F1DB4"/>
    <w:p w14:paraId="71652BAA" w14:textId="77777777" w:rsidR="00FF4C9F" w:rsidRDefault="00FF4C9F">
      <w:pPr>
        <w:spacing w:after="160" w:line="259" w:lineRule="auto"/>
        <w:rPr>
          <w:rFonts w:ascii="Calibri" w:eastAsia="font1382" w:hAnsi="Calibri"/>
          <w:b/>
          <w:bCs/>
          <w:color w:val="000000" w:themeColor="text1"/>
          <w:sz w:val="32"/>
          <w:szCs w:val="32"/>
        </w:rPr>
      </w:pPr>
      <w:r>
        <w:br w:type="page"/>
      </w:r>
    </w:p>
    <w:p w14:paraId="514900FB" w14:textId="77777777" w:rsidR="000F1DB4" w:rsidRDefault="00025FDA" w:rsidP="00FF4C9F">
      <w:pPr>
        <w:pStyle w:val="Heading1"/>
      </w:pPr>
      <w:bookmarkStart w:id="83" w:name="_Toc244348761"/>
      <w:r>
        <w:lastRenderedPageBreak/>
        <w:t>ID_24: Low-Temperature Sintering and Microwave Dielectric Properties of Mn1-xNixMoO4 Ceramics</w:t>
      </w:r>
      <w:bookmarkEnd w:id="83"/>
    </w:p>
    <w:p w14:paraId="78B7907F" w14:textId="77777777" w:rsidR="000F1DB4" w:rsidRDefault="00025FDA" w:rsidP="00FD6FD7">
      <w:pPr>
        <w:pStyle w:val="Heading2"/>
      </w:pPr>
      <w:bookmarkStart w:id="84" w:name="_Toc244348762"/>
      <w:r>
        <w:t>Yan-Hao Chen</w:t>
      </w:r>
      <w:r>
        <w:rPr>
          <w:vertAlign w:val="superscript"/>
        </w:rPr>
        <w:t>1</w:t>
      </w:r>
      <w:r>
        <w:t xml:space="preserve"> and Shih-Hung Lin</w:t>
      </w:r>
      <w:r>
        <w:rPr>
          <w:vertAlign w:val="superscript"/>
        </w:rPr>
        <w:t>1</w:t>
      </w:r>
      <w:bookmarkEnd w:id="84"/>
    </w:p>
    <w:p w14:paraId="352F46E2" w14:textId="77777777" w:rsidR="000F1DB4" w:rsidRDefault="00025FDA" w:rsidP="00FD6FD7">
      <w:pPr>
        <w:pStyle w:val="Affiliation"/>
      </w:pPr>
      <w:r>
        <w:t>1 Department of Electronic Engineering, National Yunlin University of Science and Technology, Taiwan</w:t>
      </w:r>
    </w:p>
    <w:p w14:paraId="71BF118F" w14:textId="77777777" w:rsidR="000F1DB4" w:rsidRDefault="00025FDA" w:rsidP="00FD6FD7">
      <w:pPr>
        <w:pStyle w:val="BodyText"/>
        <w:jc w:val="both"/>
      </w:pPr>
      <w:r>
        <w:rPr>
          <w:b/>
        </w:rPr>
        <w:t>Abstract</w:t>
      </w:r>
    </w:p>
    <w:p w14:paraId="4A118366" w14:textId="77777777" w:rsidR="000F1DB4" w:rsidRDefault="00025FDA" w:rsidP="00FD6FD7">
      <w:pPr>
        <w:pStyle w:val="BodyText"/>
        <w:jc w:val="both"/>
      </w:pPr>
      <w:r>
        <w:t>With the rapid development of 5G communication, component design is focusing on miniaturization, high integration, and low loss. Low-temperature co-fired ceramic (LTCC) technology offers great potential for high-frequency substrates [1]. This study develops LTCC materials that balance low loss for high-frequency components. Mn1-xNixMoO4 [2] ceramics (x = 0.09,0.11,0.13, and 0.15) were prepared by the conventional solid-state reaction method and sintered at 820-860 ℃ for 2 h. The x = 0.11 composition retained the wolframite-type phase and exhibited the highest apparent and relative densities. Mn0.89Ni0.11MoO4 sintered at 840 ℃ for 2 h achieved εr = 8.73, Qf = 77,600 GHz, and τf = −74.4 ppm/℃. These results demonstrate its potential as a low-firing, low-loss microwave dielectric ceramic, although further temperature compensation is required.</w:t>
      </w:r>
    </w:p>
    <w:p w14:paraId="1CEAC1FD" w14:textId="77777777" w:rsidR="000F1DB4" w:rsidRDefault="00025FDA" w:rsidP="00FD6FD7">
      <w:pPr>
        <w:pStyle w:val="BodyText"/>
        <w:jc w:val="both"/>
      </w:pPr>
      <w:r>
        <w:t>Keywords: LTCC, Ceramic Material, Dielectric Properties</w:t>
      </w:r>
    </w:p>
    <w:p w14:paraId="7520C9E5" w14:textId="77777777" w:rsidR="000F1DB4" w:rsidRDefault="000F1DB4"/>
    <w:p w14:paraId="05EE3EDF" w14:textId="77777777" w:rsidR="00FD6FD7" w:rsidRDefault="00FD6FD7">
      <w:pPr>
        <w:spacing w:after="160" w:line="259" w:lineRule="auto"/>
        <w:rPr>
          <w:rFonts w:ascii="Calibri" w:eastAsia="font1382" w:hAnsi="Calibri"/>
          <w:b/>
          <w:bCs/>
          <w:color w:val="000000" w:themeColor="text1"/>
          <w:sz w:val="32"/>
          <w:szCs w:val="32"/>
        </w:rPr>
      </w:pPr>
      <w:r>
        <w:br w:type="page"/>
      </w:r>
    </w:p>
    <w:p w14:paraId="1FEE9B0C" w14:textId="77777777" w:rsidR="000F1DB4" w:rsidRDefault="00025FDA" w:rsidP="00FF4C9F">
      <w:pPr>
        <w:pStyle w:val="Heading1"/>
      </w:pPr>
      <w:bookmarkStart w:id="85" w:name="_Toc244348763"/>
      <w:r>
        <w:lastRenderedPageBreak/>
        <w:t>ID_25: Cross-Patient Recognition and Intensity Estimation of Post-Spinal-Surgery Pain via Wearable ECG and Dual-Task CNN</w:t>
      </w:r>
      <w:bookmarkEnd w:id="85"/>
    </w:p>
    <w:p w14:paraId="1FBEF161" w14:textId="77777777" w:rsidR="000F1DB4" w:rsidRDefault="00025FDA" w:rsidP="00FD6FD7">
      <w:pPr>
        <w:pStyle w:val="Heading2"/>
      </w:pPr>
      <w:bookmarkStart w:id="86" w:name="_Toc244348764"/>
      <w:r>
        <w:t>Yun-Cong Zheng</w:t>
      </w:r>
      <w:r>
        <w:rPr>
          <w:vertAlign w:val="superscript"/>
        </w:rPr>
        <w:t>1</w:t>
      </w:r>
      <w:r>
        <w:t xml:space="preserve"> and Chih-Lung Lin</w:t>
      </w:r>
      <w:r>
        <w:rPr>
          <w:vertAlign w:val="superscript"/>
        </w:rPr>
        <w:t>2</w:t>
      </w:r>
      <w:bookmarkEnd w:id="86"/>
    </w:p>
    <w:p w14:paraId="7B3EDDCB" w14:textId="77777777" w:rsidR="000F1DB4" w:rsidRDefault="00025FDA" w:rsidP="00FD6FD7">
      <w:pPr>
        <w:pStyle w:val="Affiliation"/>
      </w:pPr>
      <w:r>
        <w:t>1 Department of Neurosurgery, Asia University Hospital, Taichung, Taiwan</w:t>
      </w:r>
    </w:p>
    <w:p w14:paraId="35CFA07E" w14:textId="77777777" w:rsidR="000F1DB4" w:rsidRDefault="00025FDA" w:rsidP="00FD6FD7">
      <w:pPr>
        <w:pStyle w:val="Affiliation"/>
      </w:pPr>
      <w:r>
        <w:t>2 School of Medicine, College of Medicine, Chang Gung University, Taoyuan 33302, Taiwan</w:t>
      </w:r>
    </w:p>
    <w:p w14:paraId="794CE367" w14:textId="77777777" w:rsidR="000F1DB4" w:rsidRDefault="00025FDA" w:rsidP="00FD6FD7">
      <w:pPr>
        <w:pStyle w:val="BodyText"/>
        <w:jc w:val="both"/>
      </w:pPr>
      <w:r>
        <w:rPr>
          <w:b/>
        </w:rPr>
        <w:t>Abstract</w:t>
      </w:r>
    </w:p>
    <w:p w14:paraId="15BCDA43" w14:textId="77777777" w:rsidR="000F1DB4" w:rsidRDefault="00025FDA" w:rsidP="00FD6FD7">
      <w:pPr>
        <w:pStyle w:val="BodyText"/>
        <w:jc w:val="both"/>
      </w:pPr>
      <w:r>
        <w:t>Pain after surgery is still judged mainly from what patients report, a method that provides no continuous signal and breaks down entirely for patients who cannot communicate. Because acute somatic pain following spinal surgery triggers a reproducible autonomic-nervous-system response, the electrocardiogram (ECG) offers a promising physiological channel for a wearable pain-monitoring tool. We built and tested a dual-branch convolutional neural network (CNN) system that both classifies and scores acute postoperative pain from ECG recorded in real surgical patients. Using a self-built wearable device (AD8232 sensor with an ESP32 microcontroller), first validated against a commercial reference monitor, we recorded ECG from 21 spinal-surgery patients at two time points — postoperative day 1 (higher pain, Class 1) and the day before discharge (lower pain, Class 0). From these recordings we extracted 30,750 usable 10-second segments, converted each to a 224×224 grayscale image, and used them to train and test ten ImageNet-pretrained CNN backbones under a strict four-fold leave-patients-out cross-subject protocol. The system produces two complementary outputs: a binary classifier for real-time individual pain-state monitoring, and a regression model estimating group-level Visual Analog Scale (VAS) intensity, useful for evaluating analgesic protocols. Across the four held-out test sets, InceptionV3 achieved the best sensitivity (0.987 ± 0.008), DenseNet121 was perfectly specific in every fold (1.000), and ResNeXt50 gave the lowest regression error (MAE = 0.035). Grad-CAM maps showed activation concentrated over the T wave and QRS complex — regions consistent with a sympathetically driven pain response — supporting the interpretation that the models capture a genuine physiological signature rather than patient-specific artifacts.</w:t>
      </w:r>
    </w:p>
    <w:p w14:paraId="090DE8ED" w14:textId="77777777" w:rsidR="000F1DB4" w:rsidRDefault="00025FDA" w:rsidP="00FD6FD7">
      <w:pPr>
        <w:pStyle w:val="BodyText"/>
        <w:jc w:val="both"/>
      </w:pPr>
      <w:r>
        <w:t>Keywords: Wearable ECG, Somatic Pain, CNN, Validation</w:t>
      </w:r>
    </w:p>
    <w:p w14:paraId="75AD827E" w14:textId="77777777" w:rsidR="000F1DB4" w:rsidRDefault="000F1DB4"/>
    <w:p w14:paraId="1C741708" w14:textId="77777777" w:rsidR="00FD6FD7" w:rsidRDefault="00FD6FD7">
      <w:pPr>
        <w:spacing w:after="160" w:line="259" w:lineRule="auto"/>
        <w:rPr>
          <w:b/>
        </w:rPr>
      </w:pPr>
      <w:r>
        <w:rPr>
          <w:b/>
        </w:rPr>
        <w:br w:type="page"/>
      </w:r>
    </w:p>
    <w:p w14:paraId="2CA4601B" w14:textId="77777777" w:rsidR="000F1DB4" w:rsidRDefault="00025FDA" w:rsidP="00FD6FD7">
      <w:pPr>
        <w:pStyle w:val="Heading1"/>
      </w:pPr>
      <w:bookmarkStart w:id="87" w:name="_Toc244348765"/>
      <w:r>
        <w:lastRenderedPageBreak/>
        <w:t>ID_26: Development of a Microfluidic A549 Spheroid Model for Anticancer Drug Evaluation</w:t>
      </w:r>
      <w:bookmarkEnd w:id="87"/>
    </w:p>
    <w:p w14:paraId="3907A940" w14:textId="77777777" w:rsidR="000F1DB4" w:rsidRDefault="00025FDA" w:rsidP="00FD6FD7">
      <w:pPr>
        <w:pStyle w:val="Heading2"/>
      </w:pPr>
      <w:bookmarkStart w:id="88" w:name="_Toc244348766"/>
      <w:r>
        <w:t>Yun-Tung Kuo</w:t>
      </w:r>
      <w:r>
        <w:rPr>
          <w:vertAlign w:val="superscript"/>
        </w:rPr>
        <w:t>1</w:t>
      </w:r>
      <w:r>
        <w:t xml:space="preserve"> and Bill Cheng</w:t>
      </w:r>
      <w:r>
        <w:rPr>
          <w:vertAlign w:val="superscript"/>
        </w:rPr>
        <w:t>*</w:t>
      </w:r>
      <w:bookmarkEnd w:id="88"/>
    </w:p>
    <w:p w14:paraId="75F4D3FD" w14:textId="77777777" w:rsidR="000F1DB4" w:rsidRDefault="00025FDA" w:rsidP="00FD6FD7">
      <w:pPr>
        <w:pStyle w:val="Affiliation"/>
      </w:pPr>
      <w:r>
        <w:t>1 National Chung Hsing University</w:t>
      </w:r>
    </w:p>
    <w:p w14:paraId="4C7585A6" w14:textId="77777777" w:rsidR="000F1DB4" w:rsidRDefault="00025FDA" w:rsidP="00FD6FD7">
      <w:pPr>
        <w:pStyle w:val="Affiliation"/>
      </w:pPr>
      <w:r>
        <w:t>* E-mail: bcheng@dragon.nchu.edu.tw</w:t>
      </w:r>
    </w:p>
    <w:p w14:paraId="53950B25" w14:textId="77777777" w:rsidR="000F1DB4" w:rsidRDefault="00025FDA" w:rsidP="00FD6FD7">
      <w:pPr>
        <w:pStyle w:val="BodyText"/>
        <w:jc w:val="both"/>
      </w:pPr>
      <w:r>
        <w:rPr>
          <w:b/>
        </w:rPr>
        <w:t>Abstract</w:t>
      </w:r>
    </w:p>
    <w:p w14:paraId="17D95C1E" w14:textId="570309FA" w:rsidR="000F1DB4" w:rsidRDefault="00025FDA" w:rsidP="00FD6FD7">
      <w:pPr>
        <w:pStyle w:val="BodyText"/>
        <w:jc w:val="both"/>
      </w:pPr>
      <w:r>
        <w:t>In recent years, the United States passed FDA Modernization Act 2.0 in 2022, encouraging the use of New Approach Methodologies (NAMs) as a new direction for drug development and safety evaluation. Therefore, establishing in vitro models that better reflect the physiological environment of the human body has become a major trend in current cancer research. Compared to traditional two-dimensional (2D) cell culture, three-dimensional (3D) tumor spheres can more realistically simulate interactions between tumor cells and the tumor microenvironment; When combined with Microfluidics technology, it can better simulate the continuous flow of the body, helping to enhance the physiological correlation of drug testing. This study mainly established the A549 three-dimensional microchannel culture platform for non-small cell lung cancer tumor glomeruli and preliminarily evaluated the effects of treatment with Gemcitabine, Metformin, and SW033291 on tumor glomeruli. First, uniformly sized A549 tumor spheres are cultured, then placed into microchannel chips for dynamic drug processing. After drug treatment, in addition to observing the appearance of the tumor glomeruli, sodium dodecylsulfate-polyacrylamide gel electrophoresis (SDS-PAGE) was used to analyze the expression of total cell proteins. This study has successfully established and maintained the culture of A549 tumor spheres. Under the drug concentrations and treatment times set in this study, no obvious morphological or volumetric changes were observed in the tumor spherical appearance of each group. However, SDS-PAGE analysis revealed significant differences in protein bands after different drug treatments, suggesting that cells may have undergone protein-level molecular reactions even before their appearance changes. In the future, we will further combine proteomics analysis with target protein validation to explore the mechanisms of action of Gemcitabine, Metformin, and SW033291. The goal is to establish a lung cancer drug evaluation platform that closely aligns with human physiological environments, and serve as an important research foundation for future non-animal alternative trials and new drug screening.</w:t>
      </w:r>
    </w:p>
    <w:p w14:paraId="08AF9DEE" w14:textId="77777777" w:rsidR="000F1DB4" w:rsidRDefault="00025FDA" w:rsidP="00FD6FD7">
      <w:pPr>
        <w:pStyle w:val="BodyText"/>
        <w:jc w:val="both"/>
      </w:pPr>
      <w:r>
        <w:t>Keywords: A549 spheroid, Microfluidic chip, 3D cell culture, Gemcitabine, Metformin, SDS-PAGE</w:t>
      </w:r>
    </w:p>
    <w:p w14:paraId="544A5B52" w14:textId="77777777" w:rsidR="000F1DB4" w:rsidRDefault="000F1DB4"/>
    <w:p w14:paraId="439E4AE8" w14:textId="77777777" w:rsidR="00FD6FD7" w:rsidRDefault="00FD6FD7">
      <w:pPr>
        <w:spacing w:after="160" w:line="259" w:lineRule="auto"/>
        <w:rPr>
          <w:b/>
        </w:rPr>
      </w:pPr>
      <w:r>
        <w:rPr>
          <w:b/>
        </w:rPr>
        <w:br w:type="page"/>
      </w:r>
    </w:p>
    <w:p w14:paraId="2AAC7243" w14:textId="77777777" w:rsidR="000F1DB4" w:rsidRPr="00FD6FD7" w:rsidRDefault="00025FDA" w:rsidP="00FD6FD7">
      <w:pPr>
        <w:pStyle w:val="Heading1"/>
        <w:rPr>
          <w:rStyle w:val="Heading1Char"/>
          <w:b/>
          <w:bCs/>
        </w:rPr>
      </w:pPr>
      <w:bookmarkStart w:id="89" w:name="_Toc244348767"/>
      <w:r>
        <w:lastRenderedPageBreak/>
        <w:t>ID_27: Investigation of Grain Size Effects on Springback in Thin-Sheet Bending via Conventional Mechanism-Based Strain Gradient Plasticity</w:t>
      </w:r>
      <w:bookmarkEnd w:id="89"/>
    </w:p>
    <w:p w14:paraId="34A82EDC" w14:textId="77777777" w:rsidR="000F1DB4" w:rsidRPr="00FF4C9F" w:rsidRDefault="00025FDA" w:rsidP="00FD6FD7">
      <w:pPr>
        <w:pStyle w:val="Heading2"/>
        <w:rPr>
          <w:lang w:val="es-ES"/>
        </w:rPr>
      </w:pPr>
      <w:bookmarkStart w:id="90" w:name="_Toc244348768"/>
      <w:r w:rsidRPr="00853B9F">
        <w:rPr>
          <w:lang w:val="es-ES"/>
        </w:rPr>
        <w:t>Tan Huynh Tran</w:t>
      </w:r>
      <w:r w:rsidRPr="00853B9F">
        <w:rPr>
          <w:vertAlign w:val="superscript"/>
          <w:lang w:val="es-ES"/>
        </w:rPr>
        <w:t>1</w:t>
      </w:r>
      <w:r w:rsidRPr="00853B9F">
        <w:rPr>
          <w:lang w:val="es-ES"/>
        </w:rPr>
        <w:t>, Yen Nguyen Hai Le</w:t>
      </w:r>
      <w:r w:rsidRPr="00853B9F">
        <w:rPr>
          <w:vertAlign w:val="superscript"/>
          <w:lang w:val="es-ES"/>
        </w:rPr>
        <w:t>1</w:t>
      </w:r>
      <w:r w:rsidRPr="00853B9F">
        <w:rPr>
          <w:lang w:val="es-ES"/>
        </w:rPr>
        <w:t xml:space="preserve"> and Vay Siu Lo</w:t>
      </w:r>
      <w:r w:rsidRPr="00853B9F">
        <w:rPr>
          <w:vertAlign w:val="superscript"/>
          <w:lang w:val="es-ES"/>
        </w:rPr>
        <w:t>2</w:t>
      </w:r>
      <w:bookmarkEnd w:id="90"/>
    </w:p>
    <w:p w14:paraId="331A8271" w14:textId="77777777" w:rsidR="000F1DB4" w:rsidRDefault="00025FDA" w:rsidP="00FD6FD7">
      <w:pPr>
        <w:pStyle w:val="Affiliation"/>
      </w:pPr>
      <w:r>
        <w:t>1 Ho Chi Minh City University of Technology (HCMUT) - VNU-HCM</w:t>
      </w:r>
    </w:p>
    <w:p w14:paraId="1B0AFEB2" w14:textId="77777777" w:rsidR="000F1DB4" w:rsidRDefault="00025FDA" w:rsidP="00FD6FD7">
      <w:pPr>
        <w:pStyle w:val="Affiliation"/>
      </w:pPr>
      <w:r>
        <w:t>2 Ho Chi Minh city University of Technology (HCMUT) - VNU-HCM</w:t>
      </w:r>
    </w:p>
    <w:p w14:paraId="0FD9BDBF" w14:textId="77777777" w:rsidR="000F1DB4" w:rsidRDefault="00025FDA" w:rsidP="00FD6FD7">
      <w:pPr>
        <w:pStyle w:val="BodyText"/>
        <w:jc w:val="both"/>
      </w:pPr>
      <w:r>
        <w:rPr>
          <w:b/>
        </w:rPr>
        <w:t>Abstract</w:t>
      </w:r>
    </w:p>
    <w:p w14:paraId="2F50FC03" w14:textId="77777777" w:rsidR="000F1DB4" w:rsidRDefault="00025FDA" w:rsidP="00FD6FD7">
      <w:pPr>
        <w:pStyle w:val="BodyText"/>
        <w:jc w:val="both"/>
      </w:pPr>
      <w:r>
        <w:t>This study investigates the springback behavior of pure copper micro-sheets during three-point micro-bending using the conventional mechanism-based strain gradient (CMSG) plasticity model. A two-dimensional finite element model incorporating the CMSG constitutive equations was implemented in ANSYS through a USERMAT subroutine to simulate the bending behavior of 0.4 mm and 0.6 mm thick sheets. The numerical predictions were validated against published experimental results for different sheet thicknesses and grain sizes. The results show that the CMSG model successfully captures the macroscopic size effect associated with sheet thickness through strain-gradient-induced hardening. However, it fails to accurately predict the grain-size effect at low thickness-to-grain size ratios because grain size is not explicitly incorporated into the constitutive formulation. These findings demonstrate both the applicability and the limitations of the CMSG model for springback prediction in micro-sheet bending and indicate that incorporating grain-scale constitutive mechanisms is necessary to further improve the accuracy of micro-forming simulations.</w:t>
      </w:r>
    </w:p>
    <w:p w14:paraId="50E0DEB3" w14:textId="77777777" w:rsidR="000F1DB4" w:rsidRDefault="00025FDA" w:rsidP="00FD6FD7">
      <w:pPr>
        <w:pStyle w:val="BodyText"/>
        <w:jc w:val="both"/>
      </w:pPr>
      <w:r>
        <w:t>Keywords: Micro-bending, Springback, CMSG Plasticity, USERMAT, Finite Element Analysis</w:t>
      </w:r>
    </w:p>
    <w:p w14:paraId="5DCC4A2C" w14:textId="77777777" w:rsidR="000F1DB4" w:rsidRDefault="000F1DB4"/>
    <w:p w14:paraId="01466F54" w14:textId="77777777" w:rsidR="00FD6FD7" w:rsidRDefault="00FD6FD7">
      <w:pPr>
        <w:spacing w:after="160" w:line="259" w:lineRule="auto"/>
        <w:rPr>
          <w:b/>
        </w:rPr>
      </w:pPr>
      <w:r>
        <w:rPr>
          <w:b/>
        </w:rPr>
        <w:br w:type="page"/>
      </w:r>
    </w:p>
    <w:p w14:paraId="062987DE" w14:textId="77777777" w:rsidR="000F1DB4" w:rsidRDefault="00025FDA" w:rsidP="00FD6FD7">
      <w:pPr>
        <w:pStyle w:val="Heading1"/>
      </w:pPr>
      <w:bookmarkStart w:id="91" w:name="_Toc244348769"/>
      <w:r>
        <w:lastRenderedPageBreak/>
        <w:t>ID_28: Design and Development of a Compact Battery-Powered Transcutaneous Vagus Nerve Stimulation Device</w:t>
      </w:r>
      <w:bookmarkEnd w:id="91"/>
    </w:p>
    <w:p w14:paraId="024DF26C" w14:textId="2AA2ADCA" w:rsidR="000F1DB4" w:rsidRDefault="00025FDA" w:rsidP="00FD6FD7">
      <w:pPr>
        <w:pStyle w:val="Heading2"/>
      </w:pPr>
      <w:bookmarkStart w:id="92" w:name="_Toc244348770"/>
      <w:r>
        <w:t>Thien</w:t>
      </w:r>
      <w:r w:rsidR="00774864">
        <w:t xml:space="preserve"> </w:t>
      </w:r>
      <w:r>
        <w:t>Luan Phan</w:t>
      </w:r>
      <w:r>
        <w:rPr>
          <w:vertAlign w:val="superscript"/>
        </w:rPr>
        <w:t>1</w:t>
      </w:r>
      <w:r>
        <w:t>, Linh Nga Duong Tran</w:t>
      </w:r>
      <w:r>
        <w:rPr>
          <w:vertAlign w:val="superscript"/>
        </w:rPr>
        <w:t>1</w:t>
      </w:r>
      <w:r>
        <w:t>, Congo Tak Shing Ching</w:t>
      </w:r>
      <w:r>
        <w:rPr>
          <w:vertAlign w:val="superscript"/>
        </w:rPr>
        <w:t>2</w:t>
      </w:r>
      <w:r>
        <w:t>, Ngoc Luan Tran</w:t>
      </w:r>
      <w:r>
        <w:rPr>
          <w:vertAlign w:val="superscript"/>
        </w:rPr>
        <w:t>3</w:t>
      </w:r>
      <w:r>
        <w:t xml:space="preserve"> and Nguyen Chi Nhan</w:t>
      </w:r>
      <w:r>
        <w:rPr>
          <w:vertAlign w:val="superscript"/>
        </w:rPr>
        <w:t>4</w:t>
      </w:r>
      <w:bookmarkEnd w:id="92"/>
    </w:p>
    <w:p w14:paraId="0359BCA3" w14:textId="77777777" w:rsidR="000F1DB4" w:rsidRDefault="00025FDA" w:rsidP="00FD6FD7">
      <w:pPr>
        <w:pStyle w:val="Affiliation"/>
      </w:pPr>
      <w:r>
        <w:t>1 Faculty of Physics and Electronic Engineering, University of Science, Vietnam National University HCM</w:t>
      </w:r>
    </w:p>
    <w:p w14:paraId="24A6718B" w14:textId="77777777" w:rsidR="000F1DB4" w:rsidRDefault="00025FDA" w:rsidP="00FD6FD7">
      <w:pPr>
        <w:pStyle w:val="Affiliation"/>
      </w:pPr>
      <w:r>
        <w:t>2 Graduate Institute of Biomedical Engineering, National Chung Hsing University, Taichung, Taiwan</w:t>
      </w:r>
    </w:p>
    <w:p w14:paraId="205E9C9B" w14:textId="77777777" w:rsidR="000F1DB4" w:rsidRDefault="00025FDA" w:rsidP="00FD6FD7">
      <w:pPr>
        <w:pStyle w:val="Affiliation"/>
      </w:pPr>
      <w:r>
        <w:t>3 Graduate Institute of Biomedical Engineering, National Chung Hsing University</w:t>
      </w:r>
    </w:p>
    <w:p w14:paraId="68AABCF6" w14:textId="77777777" w:rsidR="000F1DB4" w:rsidRDefault="00025FDA" w:rsidP="00FD6FD7">
      <w:pPr>
        <w:pStyle w:val="Affiliation"/>
      </w:pPr>
      <w:r>
        <w:t>4 Department of Physics and Electronics Engineering, University of Science, Vietnam National University HCM</w:t>
      </w:r>
    </w:p>
    <w:p w14:paraId="792018F8" w14:textId="77777777" w:rsidR="000F1DB4" w:rsidRDefault="00025FDA">
      <w:pPr>
        <w:pStyle w:val="BodyText"/>
        <w:jc w:val="both"/>
      </w:pPr>
      <w:r>
        <w:rPr>
          <w:b/>
        </w:rPr>
        <w:t>Abstract</w:t>
      </w:r>
    </w:p>
    <w:p w14:paraId="5F6AE451" w14:textId="77777777" w:rsidR="000F1DB4" w:rsidRDefault="00025FDA" w:rsidP="00FD6FD7">
      <w:pPr>
        <w:pStyle w:val="BodyText"/>
        <w:jc w:val="both"/>
      </w:pPr>
      <w:r>
        <w:t>Transcutaneous vagus nerve stimulation using an ear-clip electrode (tVNS) is a noninvasive neuromodulation technique with potential applications in stress reduction and stress-related therapy. However, existing commercial tVNS devices generally provide limited access to stimulation waveform modification and parameter customization, making them less suitable for experimental research and personalized stimulation protocols. This study presents the design and development of a compact, battery-powered tVNS system with flexible adjustment of stimulation parameters. The proposed system consists of a power supply module, a constant-current stimulation module, a pulse waveform controller, and a polarity-reversal stage. The power supply employs an LT8330 converter to boost the battery voltage, while the stimulation current is generated using an LTC6090 operational amplifier combined with an LT6375 differential amplifier in the feedback loop. Biphasic pulse generation is implemented using a HIP4081A gate driver and DMN6040SSD-13 MOSFETs. The entire system is controlled by an ESP32 microcontroller. Experimental results show that the power supply can increase the input voltage from 12 V to 60 V and that the stimulation current can be adjusted from 1 mA to 5 mA. According to the manufacturer’s specifications, the HIP4081A provides a propagation delay of approximately 55 ns and supports a minimum output pulse width of approximately 40 ns. The developed prototype satisfies the fundamental technical requirements of an electrical stimulation system and provides a compact, configurable platform for further investigation and development of personalized tVNS protocols.</w:t>
      </w:r>
    </w:p>
    <w:p w14:paraId="22C5EBF1" w14:textId="77777777" w:rsidR="000F1DB4" w:rsidRDefault="00025FDA" w:rsidP="00FD6FD7">
      <w:pPr>
        <w:pStyle w:val="BodyText"/>
        <w:jc w:val="both"/>
      </w:pPr>
      <w:r>
        <w:t>Keywords: trans vagus nerve, tVNS, noninvasive, battery-powered, portable stimulator, wearable, low-power</w:t>
      </w:r>
    </w:p>
    <w:p w14:paraId="1DF94156" w14:textId="77777777" w:rsidR="000F1DB4" w:rsidRDefault="000F1DB4"/>
    <w:p w14:paraId="7E4C5056" w14:textId="77777777" w:rsidR="00FD6FD7" w:rsidRDefault="00FD6FD7">
      <w:pPr>
        <w:spacing w:after="160" w:line="259" w:lineRule="auto"/>
        <w:rPr>
          <w:b/>
        </w:rPr>
      </w:pPr>
      <w:r>
        <w:rPr>
          <w:b/>
        </w:rPr>
        <w:br w:type="page"/>
      </w:r>
    </w:p>
    <w:p w14:paraId="50B2FA1D" w14:textId="77777777" w:rsidR="000F1DB4" w:rsidRDefault="00025FDA" w:rsidP="00FD6FD7">
      <w:pPr>
        <w:pStyle w:val="Heading1"/>
      </w:pPr>
      <w:bookmarkStart w:id="93" w:name="_Toc244348771"/>
      <w:r>
        <w:lastRenderedPageBreak/>
        <w:t>ID_29: Investigating the influence of curve profile types in design compliant bistable mechanism</w:t>
      </w:r>
      <w:bookmarkEnd w:id="93"/>
    </w:p>
    <w:p w14:paraId="7D320293" w14:textId="77777777" w:rsidR="000F1DB4" w:rsidRDefault="00025FDA" w:rsidP="00FD6FD7">
      <w:pPr>
        <w:pStyle w:val="Heading2"/>
      </w:pPr>
      <w:bookmarkStart w:id="94" w:name="_Toc244348772"/>
      <w:r>
        <w:t>Khoa Tran Ngoc Dang</w:t>
      </w:r>
      <w:r>
        <w:rPr>
          <w:vertAlign w:val="superscript"/>
        </w:rPr>
        <w:t>1</w:t>
      </w:r>
      <w:r>
        <w:t>, Nguyen Nguyen Hoang Khoi</w:t>
      </w:r>
      <w:r>
        <w:rPr>
          <w:vertAlign w:val="superscript"/>
        </w:rPr>
        <w:t>2</w:t>
      </w:r>
      <w:r>
        <w:t xml:space="preserve"> and Anh Lan Hoang</w:t>
      </w:r>
      <w:r>
        <w:rPr>
          <w:vertAlign w:val="superscript"/>
        </w:rPr>
        <w:t>2</w:t>
      </w:r>
      <w:bookmarkEnd w:id="94"/>
    </w:p>
    <w:p w14:paraId="0299ABA8" w14:textId="77777777" w:rsidR="000F1DB4" w:rsidRDefault="00025FDA" w:rsidP="00FD6FD7">
      <w:pPr>
        <w:pStyle w:val="Affiliation"/>
      </w:pPr>
      <w:r>
        <w:t>1 FACULTY OF MECHANICAL ENGINEERING, INDUSTRIAL UNIVERSITY OF HO CHI MINH CITY, Ho Chi Minh City</w:t>
      </w:r>
    </w:p>
    <w:p w14:paraId="5C5AEF05" w14:textId="77777777" w:rsidR="000F1DB4" w:rsidRDefault="00025FDA">
      <w:pPr>
        <w:pStyle w:val="Affiliation"/>
      </w:pPr>
      <w:r>
        <w:t>2 National Chung Hsing University</w:t>
      </w:r>
    </w:p>
    <w:p w14:paraId="27908C5B" w14:textId="77777777" w:rsidR="000F1DB4" w:rsidRDefault="00025FDA" w:rsidP="00FD6FD7">
      <w:pPr>
        <w:pStyle w:val="BodyText"/>
        <w:jc w:val="both"/>
      </w:pPr>
      <w:r>
        <w:rPr>
          <w:b/>
        </w:rPr>
        <w:t>Abstract</w:t>
      </w:r>
    </w:p>
    <w:p w14:paraId="6F653B00" w14:textId="77777777" w:rsidR="000F1DB4" w:rsidRDefault="00025FDA" w:rsidP="00FD6FD7">
      <w:pPr>
        <w:pStyle w:val="BodyText"/>
        <w:jc w:val="both"/>
      </w:pPr>
      <w:r>
        <w:t>Compliant bistable mechanisms offer a wide range of applications based on their characteristic of having two stable positions. This paper investigates various curve profiles—such as parabolic, cosine, Bézier, and spline curves—in the design of compliant bistable mechanisms. Within a fixed design space, mechanisms incorporating these different curves are analyzed using the finite element method. The advantages and disadvantages of these curve profiles are evaluated and compared to highlight their respective applications.</w:t>
      </w:r>
    </w:p>
    <w:p w14:paraId="199554D5" w14:textId="77777777" w:rsidR="000F1DB4" w:rsidRDefault="00025FDA" w:rsidP="00FD6FD7">
      <w:pPr>
        <w:pStyle w:val="BodyText"/>
        <w:jc w:val="both"/>
      </w:pPr>
      <w:r>
        <w:t>Keywords: Compliant bistable mechanism, cosine, parabol, Bezier, Spline</w:t>
      </w:r>
    </w:p>
    <w:p w14:paraId="10E41D2A" w14:textId="77777777" w:rsidR="000F1DB4" w:rsidRDefault="000F1DB4"/>
    <w:p w14:paraId="1A3F8710" w14:textId="77777777" w:rsidR="00FD6FD7" w:rsidRDefault="00FD6FD7">
      <w:pPr>
        <w:spacing w:after="160" w:line="259" w:lineRule="auto"/>
        <w:rPr>
          <w:b/>
        </w:rPr>
      </w:pPr>
      <w:r>
        <w:rPr>
          <w:b/>
        </w:rPr>
        <w:br w:type="page"/>
      </w:r>
    </w:p>
    <w:p w14:paraId="122D2A23" w14:textId="77777777" w:rsidR="000F1DB4" w:rsidRDefault="00025FDA" w:rsidP="00FD6FD7">
      <w:pPr>
        <w:pStyle w:val="Heading1"/>
      </w:pPr>
      <w:bookmarkStart w:id="95" w:name="_Toc244348773"/>
      <w:r>
        <w:lastRenderedPageBreak/>
        <w:t>ID_30: Research and development of a zero co2 emission tourist boat model inspired by marine animals</w:t>
      </w:r>
      <w:bookmarkEnd w:id="95"/>
    </w:p>
    <w:p w14:paraId="69B63277" w14:textId="72F119B4" w:rsidR="000F1DB4" w:rsidRPr="005777BF" w:rsidRDefault="00025FDA" w:rsidP="00FD6FD7">
      <w:pPr>
        <w:pStyle w:val="Heading2"/>
        <w:rPr>
          <w:lang w:val="fr-FR"/>
        </w:rPr>
      </w:pPr>
      <w:bookmarkStart w:id="96" w:name="_Toc244348774"/>
      <w:r w:rsidRPr="005777BF">
        <w:rPr>
          <w:lang w:val="fr-FR"/>
        </w:rPr>
        <w:t>Le Ngoc Tran</w:t>
      </w:r>
      <w:r w:rsidR="005777BF">
        <w:rPr>
          <w:lang w:val="fr-FR"/>
        </w:rPr>
        <w:t>*</w:t>
      </w:r>
      <w:r w:rsidR="005777BF" w:rsidRPr="005777BF">
        <w:rPr>
          <w:vertAlign w:val="superscript"/>
          <w:lang w:val="fr-FR"/>
        </w:rPr>
        <w:t>,</w:t>
      </w:r>
      <w:r w:rsidRPr="005777BF">
        <w:rPr>
          <w:vertAlign w:val="superscript"/>
          <w:lang w:val="fr-FR"/>
        </w:rPr>
        <w:t>1</w:t>
      </w:r>
      <w:r w:rsidR="005777BF" w:rsidRPr="005777BF">
        <w:rPr>
          <w:lang w:val="fr-FR"/>
        </w:rPr>
        <w:t>, Xuan Hieu Tran</w:t>
      </w:r>
      <w:r w:rsidR="005777BF" w:rsidRPr="005777BF">
        <w:rPr>
          <w:vertAlign w:val="superscript"/>
          <w:lang w:val="fr-FR"/>
        </w:rPr>
        <w:t>1</w:t>
      </w:r>
      <w:r w:rsidR="005777BF" w:rsidRPr="005777BF">
        <w:rPr>
          <w:lang w:val="fr-FR"/>
        </w:rPr>
        <w:t>,</w:t>
      </w:r>
      <w:r w:rsidR="005777BF">
        <w:rPr>
          <w:lang w:val="fr-FR"/>
        </w:rPr>
        <w:t xml:space="preserve"> </w:t>
      </w:r>
      <w:r w:rsidR="005777BF" w:rsidRPr="005777BF">
        <w:rPr>
          <w:lang w:val="fr-FR"/>
        </w:rPr>
        <w:t>Nhat Huy Thang</w:t>
      </w:r>
      <w:r w:rsidR="005777BF" w:rsidRPr="005777BF">
        <w:rPr>
          <w:vertAlign w:val="superscript"/>
          <w:lang w:val="fr-FR"/>
        </w:rPr>
        <w:t>1</w:t>
      </w:r>
      <w:bookmarkEnd w:id="96"/>
    </w:p>
    <w:p w14:paraId="0DBAF073" w14:textId="77777777" w:rsidR="000F1DB4" w:rsidRDefault="00025FDA" w:rsidP="00FD6FD7">
      <w:pPr>
        <w:pStyle w:val="Affiliation"/>
      </w:pPr>
      <w:r>
        <w:t>1 Industrial University of Ho Chi Minh City</w:t>
      </w:r>
    </w:p>
    <w:p w14:paraId="57A730DC" w14:textId="77777777" w:rsidR="000F1DB4" w:rsidRDefault="00025FDA">
      <w:pPr>
        <w:pStyle w:val="BodyText"/>
        <w:jc w:val="both"/>
      </w:pPr>
      <w:r>
        <w:rPr>
          <w:b/>
        </w:rPr>
        <w:t>Abstract</w:t>
      </w:r>
    </w:p>
    <w:p w14:paraId="440A53E5" w14:textId="77777777" w:rsidR="000F1DB4" w:rsidRDefault="00025FDA" w:rsidP="00FD6FD7">
      <w:pPr>
        <w:pStyle w:val="BodyText"/>
        <w:jc w:val="both"/>
      </w:pPr>
      <w:r>
        <w:t>Vietnam's river and sea tourism has significant potential thanks to its long coastline, dense network of rivers and canals, and numerous bays, lagoons, and coastal islands with beautiful natural landscapes. A common and exciting activity at Vietnamese coastal resorts is tourists riding on inflatable boats towed by jet skis or speedboats to explore the sea and islands. However, these vehicles use two-stroke and four-stroke internal combustion engines mounted externally. The operation of these engines often generates significant noise, leading to noise pollution that can harm the environment and cause discomfort to passengers. Burning fossil fuels also produces excess compounds that increase environmental pollution, especially carbon emissions. Given Vietnam's need for sustainable coastal tourism development and reduced CO2 emissions, the use of electric-powered tourism models is emerging as a potential direction for green tourism development on rivers and seas. This article introduces a model of inflatable boats shaped like marine animals, powered by brushless electric motors, with remote control capabilities from shore or autonomous control via maps on smartphones. Once manufactured and tested, this model will be deployed in coastal tourist areas in Ho Chi Minh City, attracting tourists to experience green tourism with zero CO2 emissions and bringing significant economic benefits to the tourism industry and environmental protection.</w:t>
      </w:r>
    </w:p>
    <w:p w14:paraId="5B414837" w14:textId="77777777" w:rsidR="000F1DB4" w:rsidRDefault="00025FDA" w:rsidP="00FD6FD7">
      <w:pPr>
        <w:pStyle w:val="BodyText"/>
        <w:jc w:val="both"/>
      </w:pPr>
      <w:r>
        <w:t>Keywords: Sea travel vehicle, remote control device, electric autonomous vessel, marine animal model ship</w:t>
      </w:r>
    </w:p>
    <w:p w14:paraId="727C3F84" w14:textId="77777777" w:rsidR="000F1DB4" w:rsidRDefault="000F1DB4"/>
    <w:p w14:paraId="239DAD7B" w14:textId="77777777" w:rsidR="00FD6FD7" w:rsidRDefault="00FD6FD7">
      <w:pPr>
        <w:spacing w:after="160" w:line="259" w:lineRule="auto"/>
        <w:rPr>
          <w:b/>
        </w:rPr>
      </w:pPr>
      <w:r>
        <w:rPr>
          <w:b/>
        </w:rPr>
        <w:br w:type="page"/>
      </w:r>
    </w:p>
    <w:p w14:paraId="73150B57" w14:textId="77777777" w:rsidR="000F1DB4" w:rsidRDefault="00025FDA" w:rsidP="002F6335">
      <w:pPr>
        <w:pStyle w:val="Heading1"/>
      </w:pPr>
      <w:bookmarkStart w:id="97" w:name="_Toc244348775"/>
      <w:r>
        <w:lastRenderedPageBreak/>
        <w:t>ID_31: Geometrically nonlinear analysis of functionally graded Reissner–Mindlin plates using a four-node discrete shear gap element</w:t>
      </w:r>
      <w:bookmarkEnd w:id="97"/>
    </w:p>
    <w:p w14:paraId="096109A3" w14:textId="77777777" w:rsidR="000F1DB4" w:rsidRDefault="00025FDA" w:rsidP="002F6335">
      <w:pPr>
        <w:pStyle w:val="Heading2"/>
      </w:pPr>
      <w:bookmarkStart w:id="98" w:name="_Toc244348776"/>
      <w:r>
        <w:t>Ly Vu Truc Nguyen</w:t>
      </w:r>
      <w:r>
        <w:rPr>
          <w:vertAlign w:val="superscript"/>
        </w:rPr>
        <w:t>1</w:t>
      </w:r>
      <w:r>
        <w:t xml:space="preserve"> and Vay Siu Lo</w:t>
      </w:r>
      <w:r>
        <w:rPr>
          <w:vertAlign w:val="superscript"/>
        </w:rPr>
        <w:t>2</w:t>
      </w:r>
      <w:bookmarkEnd w:id="98"/>
    </w:p>
    <w:p w14:paraId="6ABB5D99" w14:textId="77777777" w:rsidR="000F1DB4" w:rsidRDefault="00025FDA" w:rsidP="002F6335">
      <w:pPr>
        <w:pStyle w:val="Affiliation"/>
      </w:pPr>
      <w:r>
        <w:t>1 Ho Chi Minh City University of Technology (HCMUT) - VNU-HCM</w:t>
      </w:r>
    </w:p>
    <w:p w14:paraId="310296F1" w14:textId="77777777" w:rsidR="000F1DB4" w:rsidRDefault="00025FDA" w:rsidP="002F6335">
      <w:pPr>
        <w:pStyle w:val="Affiliation"/>
      </w:pPr>
      <w:r>
        <w:t>2 Ho Chi Minh city University of Technology - VNU-HCM</w:t>
      </w:r>
    </w:p>
    <w:p w14:paraId="4B6565A8" w14:textId="77777777" w:rsidR="000F1DB4" w:rsidRDefault="00025FDA">
      <w:pPr>
        <w:pStyle w:val="BodyText"/>
        <w:jc w:val="both"/>
      </w:pPr>
      <w:r>
        <w:rPr>
          <w:b/>
        </w:rPr>
        <w:t>Abstract</w:t>
      </w:r>
    </w:p>
    <w:p w14:paraId="0BF9AA29" w14:textId="77777777" w:rsidR="000F1DB4" w:rsidRDefault="00025FDA" w:rsidP="002F6335">
      <w:pPr>
        <w:pStyle w:val="BodyText"/>
        <w:jc w:val="both"/>
      </w:pPr>
      <w:r>
        <w:t>A four-node discrete-shear-gap formulation is developed for the geometrically nonlinear analysis of functionally graded Reissner–Mindlin plates. Material properties are graded continuously through the thickness according to a power law, while von Karman kinematics describe moderate rotations. The discrete shear gap (DSG4) interpolation suppresses transverse-shear locking without altering the bending contribution. The nonlinear equilibrium equations are solved incrementally with the Newton–Raphson method. Square and circular plates made from ceramic–metal systems are considered under uniform transverse pressure, and the responses are compared with published meshfree DSG solutions. The formulation remains effective for both moderately thick and thin plates and reproduces the expected influence of the material-gradient index and thickness ratio.</w:t>
      </w:r>
    </w:p>
    <w:p w14:paraId="0401AF5B" w14:textId="77777777" w:rsidR="000F1DB4" w:rsidRDefault="00025FDA" w:rsidP="002F6335">
      <w:pPr>
        <w:pStyle w:val="BodyText"/>
        <w:jc w:val="both"/>
      </w:pPr>
      <w:r>
        <w:t>Keywords: functionally graded materials, Reissner–Mindlin plate, discrete shear gap, DSG4, shear locking, geometric nonlinearity</w:t>
      </w:r>
    </w:p>
    <w:p w14:paraId="4FB0DBF9" w14:textId="77777777" w:rsidR="000F1DB4" w:rsidRDefault="000F1DB4"/>
    <w:p w14:paraId="4EF3B5D9" w14:textId="77777777" w:rsidR="002F6335" w:rsidRDefault="002F6335">
      <w:pPr>
        <w:spacing w:after="160" w:line="259" w:lineRule="auto"/>
        <w:rPr>
          <w:b/>
        </w:rPr>
      </w:pPr>
      <w:r>
        <w:rPr>
          <w:b/>
        </w:rPr>
        <w:br w:type="page"/>
      </w:r>
    </w:p>
    <w:p w14:paraId="7694303A" w14:textId="77777777" w:rsidR="000F1DB4" w:rsidRDefault="00025FDA" w:rsidP="002F6335">
      <w:pPr>
        <w:pStyle w:val="Heading1"/>
      </w:pPr>
      <w:bookmarkStart w:id="99" w:name="_Toc244348777"/>
      <w:r>
        <w:lastRenderedPageBreak/>
        <w:t>ID_32: Analysis of complex geometries with beam-theory</w:t>
      </w:r>
      <w:bookmarkEnd w:id="99"/>
    </w:p>
    <w:p w14:paraId="2E0B1E94" w14:textId="77777777" w:rsidR="000F1DB4" w:rsidRDefault="00025FDA" w:rsidP="002F6335">
      <w:pPr>
        <w:pStyle w:val="Heading2"/>
      </w:pPr>
      <w:bookmarkStart w:id="100" w:name="_Toc244348778"/>
      <w:r>
        <w:t>Hannes Jahn</w:t>
      </w:r>
      <w:r>
        <w:rPr>
          <w:vertAlign w:val="superscript"/>
        </w:rPr>
        <w:t>1</w:t>
      </w:r>
      <w:r>
        <w:t xml:space="preserve"> and Lena Zentner</w:t>
      </w:r>
      <w:r>
        <w:rPr>
          <w:vertAlign w:val="superscript"/>
        </w:rPr>
        <w:t>1</w:t>
      </w:r>
      <w:bookmarkEnd w:id="100"/>
    </w:p>
    <w:p w14:paraId="7BA0D0D4" w14:textId="77777777" w:rsidR="000F1DB4" w:rsidRDefault="00025FDA" w:rsidP="002F6335">
      <w:pPr>
        <w:pStyle w:val="Affiliation"/>
      </w:pPr>
      <w:r>
        <w:t>1 Technische Universität Ilmenau</w:t>
      </w:r>
    </w:p>
    <w:p w14:paraId="637856A4" w14:textId="77777777" w:rsidR="000F1DB4" w:rsidRDefault="00025FDA" w:rsidP="002F6335">
      <w:pPr>
        <w:pStyle w:val="BodyText"/>
        <w:jc w:val="both"/>
      </w:pPr>
      <w:r>
        <w:rPr>
          <w:b/>
        </w:rPr>
        <w:t>Abstract</w:t>
      </w:r>
    </w:p>
    <w:p w14:paraId="1AA0B4B6" w14:textId="77777777" w:rsidR="000F1DB4" w:rsidRDefault="00025FDA" w:rsidP="002F6335">
      <w:pPr>
        <w:pStyle w:val="BodyText"/>
        <w:jc w:val="both"/>
      </w:pPr>
      <w:r>
        <w:t>This paper presents an analytical description of a compliant Roberts-Chebyshev cognate mechanism. The mechanism is modeled as a system of coupled beam axes, each governed by a system of nonlinear differential equations. The transversely symmetric flexure hinges of the mechanism are described analytically by determining their effective beam axis, cross-sectional height, and precurvature, which resolves an implicit differential equation for hinges with a one-sided contour. The resulting boundary value problem is solved numerically using a shooting method combined with a Runge-Kutta integrator. The analytical model is validated with finite element simulations for a load range of ±100N, showing coupler-point displacement deviations below 4%. An exemplary optimization of the clamping angle further demonstrates the model's suitability for fast, parameter-based design studies. The proposed approach thus provides an efficient alternative to FEM for the analysis and future optimization of compliant mechanisms incorporating transversely symmetric flexure hinges.</w:t>
      </w:r>
    </w:p>
    <w:p w14:paraId="22416982" w14:textId="77777777" w:rsidR="000F1DB4" w:rsidRDefault="00025FDA" w:rsidP="002F6335">
      <w:pPr>
        <w:pStyle w:val="BodyText"/>
        <w:jc w:val="both"/>
      </w:pPr>
      <w:r>
        <w:t>Keywords: nonlinear bending theorie, nonconstant cross-sections, curved flexure hinges, nonsymmetric flexure hinges</w:t>
      </w:r>
    </w:p>
    <w:p w14:paraId="42796D54" w14:textId="77777777" w:rsidR="000F1DB4" w:rsidRDefault="000F1DB4"/>
    <w:p w14:paraId="476405D5" w14:textId="77777777" w:rsidR="002F6335" w:rsidRDefault="002F6335">
      <w:pPr>
        <w:spacing w:after="160" w:line="259" w:lineRule="auto"/>
        <w:rPr>
          <w:b/>
        </w:rPr>
      </w:pPr>
      <w:r>
        <w:rPr>
          <w:b/>
        </w:rPr>
        <w:br w:type="page"/>
      </w:r>
    </w:p>
    <w:p w14:paraId="63409FCF" w14:textId="77777777" w:rsidR="000F1DB4" w:rsidRDefault="00025FDA" w:rsidP="002F6335">
      <w:pPr>
        <w:pStyle w:val="Heading1"/>
      </w:pPr>
      <w:bookmarkStart w:id="101" w:name="_Toc244348779"/>
      <w:r>
        <w:lastRenderedPageBreak/>
        <w:t>ID_33: Modeling and characterization of bistable a hexagonal pyramid origami</w:t>
      </w:r>
      <w:bookmarkEnd w:id="101"/>
    </w:p>
    <w:p w14:paraId="413FA376" w14:textId="77777777" w:rsidR="000F1DB4" w:rsidRDefault="00025FDA" w:rsidP="002F6335">
      <w:pPr>
        <w:pStyle w:val="Heading2"/>
      </w:pPr>
      <w:bookmarkStart w:id="102" w:name="_Toc244348780"/>
      <w:r>
        <w:t>Tien Hoang Ngo</w:t>
      </w:r>
      <w:r>
        <w:rPr>
          <w:vertAlign w:val="superscript"/>
        </w:rPr>
        <w:t>1</w:t>
      </w:r>
      <w:bookmarkEnd w:id="102"/>
    </w:p>
    <w:p w14:paraId="416EC8D9" w14:textId="77777777" w:rsidR="000F1DB4" w:rsidRDefault="00025FDA" w:rsidP="002F6335">
      <w:pPr>
        <w:pStyle w:val="Affiliation"/>
      </w:pPr>
      <w:r>
        <w:t>1 Industrial University of Ho Chi Minh City</w:t>
      </w:r>
    </w:p>
    <w:p w14:paraId="521C04A6" w14:textId="77777777" w:rsidR="000F1DB4" w:rsidRDefault="00025FDA" w:rsidP="002F6335">
      <w:pPr>
        <w:pStyle w:val="BodyText"/>
        <w:jc w:val="both"/>
      </w:pPr>
      <w:r>
        <w:rPr>
          <w:b/>
        </w:rPr>
        <w:t>Abstract</w:t>
      </w:r>
    </w:p>
    <w:p w14:paraId="17EB29A7" w14:textId="77777777" w:rsidR="000F1DB4" w:rsidRDefault="00025FDA" w:rsidP="002F6335">
      <w:pPr>
        <w:pStyle w:val="BodyText"/>
        <w:jc w:val="both"/>
      </w:pPr>
      <w:r>
        <w:t>Origami is a traditional paper-folding art originating in Japan, in which a sheet of paper is transformed into three-dimensional shapes or models without cutting or tearing. In the context of modern technology, origami is not limited to art but has become a new method of structural design. By folding thin sheets, a new hexagonal-pyramid origami mechanism is formed, inspired by the Great Pyramid of Giza, Egypt. The mechanism's operating principle has been clearly explained. Geometric parameters are implemented and presented in detail based on the properties of spherical trigonometry. CAE simulation and numerical methods are applied to describe the characteristics and properties of the bistable mechanism. The difference between the two methods is impressive and promising.</w:t>
      </w:r>
    </w:p>
    <w:p w14:paraId="33A99AE0" w14:textId="77777777" w:rsidR="000F1DB4" w:rsidRDefault="00025FDA" w:rsidP="002F6335">
      <w:pPr>
        <w:pStyle w:val="BodyText"/>
        <w:jc w:val="both"/>
      </w:pPr>
      <w:r>
        <w:t>Keywords: a hexagonal pyramid origami mechanism, bistable mechanism, spherical trigonometry.</w:t>
      </w:r>
    </w:p>
    <w:p w14:paraId="0CA7477D" w14:textId="77777777" w:rsidR="000F1DB4" w:rsidRDefault="000F1DB4"/>
    <w:p w14:paraId="086E3E29" w14:textId="77777777" w:rsidR="002F6335" w:rsidRDefault="002F6335">
      <w:pPr>
        <w:spacing w:after="160" w:line="259" w:lineRule="auto"/>
        <w:rPr>
          <w:b/>
        </w:rPr>
      </w:pPr>
      <w:r>
        <w:rPr>
          <w:b/>
        </w:rPr>
        <w:br w:type="page"/>
      </w:r>
    </w:p>
    <w:p w14:paraId="085363C5" w14:textId="77777777" w:rsidR="000F1DB4" w:rsidRDefault="00025FDA" w:rsidP="002F6335">
      <w:pPr>
        <w:pStyle w:val="Heading1"/>
      </w:pPr>
      <w:bookmarkStart w:id="103" w:name="_Toc244348781"/>
      <w:r>
        <w:lastRenderedPageBreak/>
        <w:t>ID_34: Application of Polarized Raman Spectroscopy for Early Dental Caries Diagnosis</w:t>
      </w:r>
      <w:bookmarkEnd w:id="103"/>
    </w:p>
    <w:p w14:paraId="02272AE0" w14:textId="77777777" w:rsidR="000F1DB4" w:rsidRDefault="00025FDA" w:rsidP="002F6335">
      <w:pPr>
        <w:pStyle w:val="Heading2"/>
      </w:pPr>
      <w:bookmarkStart w:id="104" w:name="_Toc244348782"/>
      <w:r>
        <w:t>Xuan-Yu Chen</w:t>
      </w:r>
      <w:r>
        <w:rPr>
          <w:vertAlign w:val="superscript"/>
        </w:rPr>
        <w:t>1</w:t>
      </w:r>
      <w:r>
        <w:t xml:space="preserve"> and Cheng-Chung Chang</w:t>
      </w:r>
      <w:r>
        <w:rPr>
          <w:vertAlign w:val="superscript"/>
        </w:rPr>
        <w:t>1</w:t>
      </w:r>
      <w:bookmarkEnd w:id="104"/>
    </w:p>
    <w:p w14:paraId="33A49098" w14:textId="77777777" w:rsidR="000F1DB4" w:rsidRDefault="00025FDA" w:rsidP="002F6335">
      <w:pPr>
        <w:pStyle w:val="Affiliation"/>
      </w:pPr>
      <w:r>
        <w:t>1 National Chung Hsing University</w:t>
      </w:r>
    </w:p>
    <w:p w14:paraId="4B4BDA0F" w14:textId="77777777" w:rsidR="000F1DB4" w:rsidRDefault="00025FDA" w:rsidP="002F6335">
      <w:pPr>
        <w:pStyle w:val="BodyText"/>
        <w:jc w:val="both"/>
      </w:pPr>
      <w:r>
        <w:rPr>
          <w:b/>
        </w:rPr>
        <w:t>Abstract</w:t>
      </w:r>
    </w:p>
    <w:p w14:paraId="37F93CD4" w14:textId="77777777" w:rsidR="000F1DB4" w:rsidRDefault="00025FDA" w:rsidP="002F6335">
      <w:pPr>
        <w:pStyle w:val="BodyText"/>
        <w:jc w:val="both"/>
      </w:pPr>
      <w:r>
        <w:t>Dental caries is among the most prevalent oral diseases worldwide, and early accurate detection is critical for preventing disease progression. Current clinical tools, including visual examination and dental radiography, have limited sensitivity for early lesion detection. Emerging techniques such as fiber-optic transillumination and quantitative laser fluorescence offer certain advantages but are hindered by high cost and limited quantification capability, leaving an unmet need for tools capable of reflecti ng molecular-level changes in enamel [1].Raman spectroscopy has attracted considerable attention in dental hard tissue analysis owing to its non-destructive and highly molecule-specific nature. The characteristic phosphate (PO₄³⁻, ~959 cm⁻¹) signal of hydroxyapatite (HA) in dental enamel decreases upon carious lesion formation, demonstrating its potential as a diagnostic marker [2]. However, due to biological heterogeneity, Raman responses exhibit multi-scale spatial variation between teeth, making absolute signal intensity alone an unreliable diagnostic standard prone to inter-individual misinterpretation. To address this limitation, we developed a portable polarized Raman spectrometer and introduced the depolarization ratio (ρ) as an objective internal reference, calculated from the ratio of Raman intensities under parallel and perpendicular polarization configurations. This parameter reflects the crystallographic orientation anisotropy of HA — sound enamel exhibits low ρ values while demineralized enamel shows elevated ρ. As a ratiometric parameter, ρ is inherently independent of inter-individual signal variation. We systematically established the quantitative relationship between ρ and caries severity, validating the clinical feasibility of a portable polarized Raman system for early dental caries diagnosis.</w:t>
      </w:r>
    </w:p>
    <w:p w14:paraId="6F9F6083" w14:textId="77777777" w:rsidR="000F1DB4" w:rsidRDefault="00025FDA" w:rsidP="002F6335">
      <w:pPr>
        <w:pStyle w:val="BodyText"/>
        <w:jc w:val="both"/>
      </w:pPr>
      <w:r>
        <w:t>Keywords: Raman Spectroscopy, Dental Caries, Depolarization Ratio, Early Diagnosis</w:t>
      </w:r>
    </w:p>
    <w:p w14:paraId="50467714" w14:textId="77777777" w:rsidR="000F1DB4" w:rsidRDefault="000F1DB4"/>
    <w:p w14:paraId="3A530CEA" w14:textId="77777777" w:rsidR="002F6335" w:rsidRDefault="002F6335">
      <w:pPr>
        <w:spacing w:after="160" w:line="259" w:lineRule="auto"/>
        <w:rPr>
          <w:b/>
        </w:rPr>
      </w:pPr>
      <w:r>
        <w:rPr>
          <w:b/>
        </w:rPr>
        <w:br w:type="page"/>
      </w:r>
    </w:p>
    <w:p w14:paraId="1F232DE6" w14:textId="77777777" w:rsidR="000F1DB4" w:rsidRDefault="00025FDA" w:rsidP="002F6335">
      <w:pPr>
        <w:pStyle w:val="Heading1"/>
      </w:pPr>
      <w:bookmarkStart w:id="105" w:name="_Toc244348783"/>
      <w:r>
        <w:lastRenderedPageBreak/>
        <w:t>ID_35: Fluorescent Detection Strategy for Rapid Diagnosis of Bacteremia</w:t>
      </w:r>
      <w:bookmarkEnd w:id="105"/>
    </w:p>
    <w:p w14:paraId="23A48F92" w14:textId="77777777" w:rsidR="000F1DB4" w:rsidRDefault="00025FDA" w:rsidP="002F6335">
      <w:pPr>
        <w:pStyle w:val="Heading2"/>
      </w:pPr>
      <w:bookmarkStart w:id="106" w:name="_Toc244348784"/>
      <w:r>
        <w:t>Yen-Ju Lee</w:t>
      </w:r>
      <w:r>
        <w:rPr>
          <w:vertAlign w:val="superscript"/>
        </w:rPr>
        <w:t>1</w:t>
      </w:r>
      <w:r>
        <w:t xml:space="preserve"> and Cheng-Chung Chang</w:t>
      </w:r>
      <w:r>
        <w:rPr>
          <w:vertAlign w:val="superscript"/>
        </w:rPr>
        <w:t>1</w:t>
      </w:r>
      <w:bookmarkEnd w:id="106"/>
    </w:p>
    <w:p w14:paraId="7B24A4A9" w14:textId="77777777" w:rsidR="000F1DB4" w:rsidRDefault="00025FDA" w:rsidP="002F6335">
      <w:pPr>
        <w:pStyle w:val="Affiliation"/>
      </w:pPr>
      <w:r>
        <w:t>1 National Chung Hsing University</w:t>
      </w:r>
    </w:p>
    <w:p w14:paraId="47CDD251" w14:textId="77777777" w:rsidR="000F1DB4" w:rsidRDefault="00025FDA" w:rsidP="002F6335">
      <w:pPr>
        <w:pStyle w:val="BodyText"/>
        <w:jc w:val="both"/>
      </w:pPr>
      <w:r>
        <w:rPr>
          <w:b/>
        </w:rPr>
        <w:t>Abstract</w:t>
      </w:r>
    </w:p>
    <w:p w14:paraId="3E0A4F0F" w14:textId="77777777" w:rsidR="000F1DB4" w:rsidRDefault="00025FDA" w:rsidP="002F6335">
      <w:pPr>
        <w:pStyle w:val="BodyText"/>
        <w:jc w:val="both"/>
      </w:pPr>
      <w:r>
        <w:t>Bacterial infections have a continuous dissemination characteristic. Localized infections that are not effectively controlled can progress to bacteremia, potentially leading to septic shock and multiple organ failure. Current clinical diagnosis relies heavily on blood culture methods, with a median time to positivity of approximately 15.7 hours and 85.3% of cases confirmed within 24 hours, delaying treatment and requiring clinicians to administer broad spectrum antibiotics empirically, which may accelerate the development of antimicrobial resistance [1]. Although molecular diagnostics (PCR) and mass spectrometry (MALDI-TOF) have shortened identification time, the major limitation of direct MALDI-TOF application to clinical samples lies in the bacterial load present and the detection limit of current protocols, often requiring large sample volumes or culture based enrichment to overcome this constraint, along with high equipment costs and the need for specialized personnel, which together restrict widespread clinical adoption [2]. In this study, we developed an in house optical detection reagent that exhibits distinct colorimetric responses to Gram negative and Gram positive bacteria, enabling preliminary differentiation of bacterial type. Upon contact with bacteria containing blood, the reagent also induces a marked fluorescence signal change, serving as a readout for the presence of bacteria in blood. This approach is expected to enable rapid screening within a few hours, offering a simple and cost effective optical tool for clinical use.</w:t>
      </w:r>
    </w:p>
    <w:p w14:paraId="2C87BFED" w14:textId="77777777" w:rsidR="000F1DB4" w:rsidRDefault="00025FDA" w:rsidP="002F6335">
      <w:pPr>
        <w:pStyle w:val="BodyText"/>
        <w:jc w:val="both"/>
      </w:pPr>
      <w:r>
        <w:t>Keywords: Fluorescent Probe, Bacteremia, Rapid Diagnosis</w:t>
      </w:r>
    </w:p>
    <w:p w14:paraId="6EDAB9E4" w14:textId="77777777" w:rsidR="000F1DB4" w:rsidRDefault="000F1DB4"/>
    <w:p w14:paraId="581A5504" w14:textId="77777777" w:rsidR="002F6335" w:rsidRDefault="002F6335">
      <w:pPr>
        <w:spacing w:after="160" w:line="259" w:lineRule="auto"/>
        <w:rPr>
          <w:b/>
        </w:rPr>
      </w:pPr>
      <w:r>
        <w:rPr>
          <w:b/>
        </w:rPr>
        <w:br w:type="page"/>
      </w:r>
    </w:p>
    <w:p w14:paraId="053C5798" w14:textId="77777777" w:rsidR="000F1DB4" w:rsidRDefault="00025FDA" w:rsidP="002F6335">
      <w:pPr>
        <w:pStyle w:val="Heading1"/>
      </w:pPr>
      <w:bookmarkStart w:id="107" w:name="_Toc244348785"/>
      <w:r>
        <w:lastRenderedPageBreak/>
        <w:t>ID_36: Cancer Detection Using Fluorescence Imaging and Raman Spectroscopy Based on the Carbazole-Derived Fluorescent Probe OMP</w:t>
      </w:r>
      <w:bookmarkEnd w:id="107"/>
    </w:p>
    <w:p w14:paraId="76F90D39" w14:textId="77777777" w:rsidR="000F1DB4" w:rsidRDefault="00025FDA" w:rsidP="002F6335">
      <w:pPr>
        <w:pStyle w:val="Heading2"/>
      </w:pPr>
      <w:bookmarkStart w:id="108" w:name="_Toc244348786"/>
      <w:r>
        <w:t>Chia-Feng Hsieh</w:t>
      </w:r>
      <w:r>
        <w:rPr>
          <w:vertAlign w:val="superscript"/>
        </w:rPr>
        <w:t>1</w:t>
      </w:r>
      <w:r>
        <w:t>, Bao Tram Vu</w:t>
      </w:r>
      <w:r>
        <w:rPr>
          <w:vertAlign w:val="superscript"/>
        </w:rPr>
        <w:t>1</w:t>
      </w:r>
      <w:r>
        <w:t xml:space="preserve"> and Cheng-Chung Chang</w:t>
      </w:r>
      <w:r>
        <w:rPr>
          <w:vertAlign w:val="superscript"/>
        </w:rPr>
        <w:t>2</w:t>
      </w:r>
      <w:bookmarkEnd w:id="108"/>
    </w:p>
    <w:p w14:paraId="4B7D4DF3" w14:textId="62FAC117" w:rsidR="000F1DB4" w:rsidRDefault="00025FDA" w:rsidP="002F6335">
      <w:pPr>
        <w:pStyle w:val="Affiliation"/>
      </w:pPr>
      <w:r>
        <w:t>1 Graduate Institute of Biomedical Engineering,</w:t>
      </w:r>
      <w:r w:rsidR="00774864">
        <w:t xml:space="preserve"> </w:t>
      </w:r>
      <w:r>
        <w:t>National Chung Hsing University</w:t>
      </w:r>
    </w:p>
    <w:p w14:paraId="21244210" w14:textId="77777777" w:rsidR="000F1DB4" w:rsidRDefault="00025FDA" w:rsidP="002F6335">
      <w:pPr>
        <w:pStyle w:val="Affiliation"/>
      </w:pPr>
      <w:r>
        <w:t>2 Graduate Institute of Biomedical Engineering, National Chung Hsing University</w:t>
      </w:r>
    </w:p>
    <w:p w14:paraId="0707310A" w14:textId="77777777" w:rsidR="000F1DB4" w:rsidRDefault="00025FDA">
      <w:pPr>
        <w:pStyle w:val="BodyText"/>
        <w:jc w:val="both"/>
      </w:pPr>
      <w:r>
        <w:rPr>
          <w:b/>
        </w:rPr>
        <w:t>Abstract</w:t>
      </w:r>
    </w:p>
    <w:p w14:paraId="39F0FC37" w14:textId="77777777" w:rsidR="000F1DB4" w:rsidRDefault="00025FDA" w:rsidP="002F6335">
      <w:pPr>
        <w:pStyle w:val="BodyText"/>
        <w:jc w:val="both"/>
      </w:pPr>
      <w:r>
        <w:t>Cancer remains one of the leading causes of death worldwide. Therefore, the development of highly sensitive and highly selective detection technologies is of great importance for improving early cancer diagnosis and precision medicine. In this study, we successfully synthesized a carbazole-derived fluorescent small molecule, OMP, and established a dual-modal cancer detection platform integrating fluorescence imaging with surface-enhanced Raman scattering (SERS). The cytotoxicity, intracellular accumulation, fluorescence selectivity, and mitochondrial localization of OMP were systematically evaluated using both cancer and normal cell models. The results demonstrated that treatment with 2 μM OMP for 24 h provided the optimal conditions for fluorescence imaging. OMP exhibited significantly greater fluorescence accumulation in A549 lung cancer cells than in MRC-5 normal lung fibroblasts and showed mitochondrial localization together with dynamic fluorescence redistribution associated with changes in cellular state. To further obtain molecular information from cells, silver nanowires were employed as the SERS substrate, and a 633 nm excitation laser was used for Raman measurements. OMP exhibited three characteristic Raman peaks at approximately 1175, 1315, and 1590 cm⁻¹, which served as a molecular spectral barcode. Combined with intrinsic Raman fingerprints from nucleic acids, proteins, lipids, and cytochrome c, these spectral features enabled effective molecular discrimination between cancer and normal cells. Principal component analysis (PCA) further demonstrated that OMP treatment improved the separation between normal and cancer cells. Overall, the OMP-based fluorescence imaging/SERS platform provides complementary imaging and molecular information for distinguishing cancer cells from normal cells.</w:t>
      </w:r>
    </w:p>
    <w:p w14:paraId="6D088A91" w14:textId="77777777" w:rsidR="000F1DB4" w:rsidRDefault="00025FDA" w:rsidP="002F6335">
      <w:pPr>
        <w:pStyle w:val="BodyText"/>
        <w:jc w:val="both"/>
      </w:pPr>
      <w:r>
        <w:t>Keywords: SERS, Cancer, Fluorescent imaging</w:t>
      </w:r>
    </w:p>
    <w:p w14:paraId="7BB8CC8A" w14:textId="77777777" w:rsidR="000F1DB4" w:rsidRDefault="000F1DB4"/>
    <w:p w14:paraId="7B8BD1AD" w14:textId="77777777" w:rsidR="002F6335" w:rsidRDefault="002F6335">
      <w:pPr>
        <w:spacing w:after="160" w:line="259" w:lineRule="auto"/>
        <w:rPr>
          <w:b/>
        </w:rPr>
      </w:pPr>
      <w:r>
        <w:rPr>
          <w:b/>
        </w:rPr>
        <w:br w:type="page"/>
      </w:r>
    </w:p>
    <w:p w14:paraId="3DF7CA51" w14:textId="77777777" w:rsidR="000F1DB4" w:rsidRDefault="00025FDA" w:rsidP="002F6335">
      <w:pPr>
        <w:pStyle w:val="Heading1"/>
      </w:pPr>
      <w:bookmarkStart w:id="109" w:name="_Toc244348787"/>
      <w:r>
        <w:lastRenderedPageBreak/>
        <w:t>ID_37: A Twisted Intramolecular Charge Transfer (TICT) Fluorescent Probe for Rapid Microplastic Detection</w:t>
      </w:r>
      <w:bookmarkEnd w:id="109"/>
    </w:p>
    <w:p w14:paraId="661951A0" w14:textId="77777777" w:rsidR="000F1DB4" w:rsidRDefault="00025FDA" w:rsidP="002F6335">
      <w:pPr>
        <w:pStyle w:val="Heading2"/>
      </w:pPr>
      <w:bookmarkStart w:id="110" w:name="_Toc244348788"/>
      <w:r>
        <w:t>Ryan Liou</w:t>
      </w:r>
      <w:r>
        <w:rPr>
          <w:vertAlign w:val="superscript"/>
        </w:rPr>
        <w:t>1</w:t>
      </w:r>
      <w:r>
        <w:t xml:space="preserve"> and Cheng-Chung Chang</w:t>
      </w:r>
      <w:r>
        <w:rPr>
          <w:vertAlign w:val="superscript"/>
        </w:rPr>
        <w:t>1</w:t>
      </w:r>
      <w:bookmarkEnd w:id="110"/>
    </w:p>
    <w:p w14:paraId="745D5CE9" w14:textId="77777777" w:rsidR="000F1DB4" w:rsidRDefault="00025FDA" w:rsidP="002F6335">
      <w:pPr>
        <w:pStyle w:val="Affiliation"/>
      </w:pPr>
      <w:r>
        <w:t>1 National Chung Hsing University</w:t>
      </w:r>
    </w:p>
    <w:p w14:paraId="3CC2452A" w14:textId="77777777" w:rsidR="000F1DB4" w:rsidRDefault="00025FDA" w:rsidP="002F6335">
      <w:pPr>
        <w:pStyle w:val="BodyText"/>
        <w:jc w:val="both"/>
      </w:pPr>
      <w:r>
        <w:rPr>
          <w:b/>
        </w:rPr>
        <w:t>Abstract</w:t>
      </w:r>
    </w:p>
    <w:p w14:paraId="03E4331B" w14:textId="77777777" w:rsidR="000F1DB4" w:rsidRDefault="00025FDA" w:rsidP="002F6335">
      <w:pPr>
        <w:pStyle w:val="BodyText"/>
        <w:jc w:val="both"/>
      </w:pPr>
      <w:r>
        <w:t>Microplastics (MPs) are now pervasive across marine, freshwater, soil, and airborne environments, and their persistence allows them to accumulate through the food chain and ultimately reach humans, raising ecological and public health concerns. In this work, fluorescent probes exhibiting Twisted Intramolecular Charge Transfer (TICT) behavior were applied to develop a fast microplastic detection strategy. Because TICT-active molecules are highly sensitive to shifts in local polarity and viscosity, their conformational and excited-state dynamics change upon contact with different plastic surfaces, producing distinguishable fluorescence signatures. This sensitivity, combined with rapid response and simple operation, makes such probes well-suited for preliminary microplastic identification in complex samples and as a pre-screening tool ahead of detailed analysis. This study systematically examined the fluorescence response of TICT-based probes toward common microplastic types, comparing signal variation and discriminative power across polymer surfaces, with the aim of establishing a sensitive, high-throughput screening method for future microplastic monitoring applications.</w:t>
      </w:r>
    </w:p>
    <w:p w14:paraId="648933ED" w14:textId="77777777" w:rsidR="000F1DB4" w:rsidRDefault="00025FDA" w:rsidP="002F6335">
      <w:pPr>
        <w:pStyle w:val="BodyText"/>
        <w:jc w:val="both"/>
      </w:pPr>
      <w:r>
        <w:t>Keywords: microplastics, twisted intramolecular charge transfer, off-on fluorescent probes</w:t>
      </w:r>
    </w:p>
    <w:p w14:paraId="7E99EFDF" w14:textId="77777777" w:rsidR="000F1DB4" w:rsidRDefault="000F1DB4"/>
    <w:p w14:paraId="729449FA" w14:textId="77777777" w:rsidR="002F6335" w:rsidRDefault="002F6335">
      <w:pPr>
        <w:spacing w:after="160" w:line="259" w:lineRule="auto"/>
        <w:rPr>
          <w:b/>
        </w:rPr>
      </w:pPr>
      <w:r>
        <w:rPr>
          <w:b/>
        </w:rPr>
        <w:br w:type="page"/>
      </w:r>
    </w:p>
    <w:p w14:paraId="3DE6E159" w14:textId="77777777" w:rsidR="000F1DB4" w:rsidRDefault="00025FDA" w:rsidP="002F6335">
      <w:pPr>
        <w:pStyle w:val="Heading1"/>
      </w:pPr>
      <w:bookmarkStart w:id="111" w:name="_Toc244348789"/>
      <w:r>
        <w:lastRenderedPageBreak/>
        <w:t>ID_38: SERS Performance Optimization of Silver Nanowires via Silicon-Based Coffee-Ring Effect</w:t>
      </w:r>
      <w:bookmarkEnd w:id="111"/>
    </w:p>
    <w:p w14:paraId="5D5FF1F7" w14:textId="77777777" w:rsidR="000F1DB4" w:rsidRDefault="00025FDA" w:rsidP="002F6335">
      <w:pPr>
        <w:pStyle w:val="Heading2"/>
      </w:pPr>
      <w:bookmarkStart w:id="112" w:name="_Toc244348790"/>
      <w:r>
        <w:t>Suganthya Nagarasu</w:t>
      </w:r>
      <w:r>
        <w:rPr>
          <w:vertAlign w:val="superscript"/>
        </w:rPr>
        <w:t>1</w:t>
      </w:r>
      <w:r>
        <w:t xml:space="preserve"> and Cheng-Chung Chang</w:t>
      </w:r>
      <w:r>
        <w:rPr>
          <w:vertAlign w:val="superscript"/>
        </w:rPr>
        <w:t>1</w:t>
      </w:r>
      <w:bookmarkEnd w:id="112"/>
    </w:p>
    <w:p w14:paraId="44D27A61" w14:textId="77777777" w:rsidR="000F1DB4" w:rsidRDefault="00025FDA" w:rsidP="002F6335">
      <w:pPr>
        <w:pStyle w:val="Affiliation"/>
      </w:pPr>
      <w:r>
        <w:t>1 National Chung Hsing University</w:t>
      </w:r>
    </w:p>
    <w:p w14:paraId="59ADB96C" w14:textId="77777777" w:rsidR="000F1DB4" w:rsidRDefault="00025FDA" w:rsidP="002F6335">
      <w:pPr>
        <w:pStyle w:val="BodyText"/>
        <w:jc w:val="both"/>
      </w:pPr>
      <w:r>
        <w:rPr>
          <w:b/>
        </w:rPr>
        <w:t>Abstract</w:t>
      </w:r>
    </w:p>
    <w:p w14:paraId="78AF4A6F" w14:textId="77777777" w:rsidR="000F1DB4" w:rsidRDefault="00025FDA" w:rsidP="002F6335">
      <w:pPr>
        <w:pStyle w:val="BodyText"/>
        <w:jc w:val="both"/>
      </w:pPr>
      <w:r>
        <w:t>Surface-enhanced Raman scattering (SERS) offers single molecule level detection sensitivity and has been widely applied in chemical sensing, biomedical diagnostics, and environmental monitoring, owing to its exceptional sensitivity, non destructive nature, and molecular fingerprinting capability, which have drawn broad attention to the technology [1]. However, SERS has long faced a fundamental trade off between sensitivity and reproducibility; with continued advances in nanotechnology, the scope of SERS applications has expanded significantly, establishing it as a prominent research field spanning chemistry, physics, materials science, and biomedicine, while its performance still holds considerable room for optimization—an opportunity that continues to drive progress in SERS substrate design [2]. In this study, silver nanowires were used to investigate the enhancement of SERS performance via the silicon-based coffee-ring effect. Unconfined silicon wafers demonstrated good multi-analyte reusability, though spatial uniformity remained limited. Targeted measurements at the co-localized region of the dual coffee-ring effect—formed by both silver nanowires and the analyte—revealed a substantial local signal enhancement compared to the droplet center region. These findings provide a practical reference for SERS substrate design that balances sensitivity with operational strategy.</w:t>
      </w:r>
    </w:p>
    <w:p w14:paraId="77C77B3B" w14:textId="77777777" w:rsidR="000F1DB4" w:rsidRDefault="00025FDA" w:rsidP="002F6335">
      <w:pPr>
        <w:pStyle w:val="BodyText"/>
        <w:jc w:val="both"/>
      </w:pPr>
      <w:r>
        <w:t>Keywords: Surface-Enhanced Raman Scattering (SERS), Silver Nanowires, Coffee-Ring Effect</w:t>
      </w:r>
    </w:p>
    <w:p w14:paraId="3ACF90D4" w14:textId="77777777" w:rsidR="000F1DB4" w:rsidRDefault="000F1DB4"/>
    <w:p w14:paraId="47F3DB60" w14:textId="77777777" w:rsidR="002F6335" w:rsidRDefault="002F6335">
      <w:pPr>
        <w:spacing w:after="160" w:line="259" w:lineRule="auto"/>
        <w:rPr>
          <w:rFonts w:ascii="Calibri" w:eastAsia="font1382" w:hAnsi="Calibri"/>
          <w:b/>
          <w:bCs/>
          <w:color w:val="000000" w:themeColor="text1"/>
          <w:sz w:val="32"/>
          <w:szCs w:val="32"/>
        </w:rPr>
      </w:pPr>
      <w:r>
        <w:br w:type="page"/>
      </w:r>
    </w:p>
    <w:p w14:paraId="7133BADA" w14:textId="77777777" w:rsidR="000F1DB4" w:rsidRDefault="00025FDA" w:rsidP="002F6335">
      <w:pPr>
        <w:pStyle w:val="Heading1"/>
      </w:pPr>
      <w:bookmarkStart w:id="113" w:name="_Toc244348791"/>
      <w:r>
        <w:lastRenderedPageBreak/>
        <w:t>ID_39: A Raman Spectroscopic Approach for Material Identification of Environmental Microplastics</w:t>
      </w:r>
      <w:bookmarkEnd w:id="113"/>
    </w:p>
    <w:p w14:paraId="68943A40" w14:textId="77777777" w:rsidR="000F1DB4" w:rsidRDefault="00025FDA" w:rsidP="002F6335">
      <w:pPr>
        <w:pStyle w:val="Heading2"/>
      </w:pPr>
      <w:bookmarkStart w:id="114" w:name="_Toc244348792"/>
      <w:r>
        <w:t>Madhan Kumar</w:t>
      </w:r>
      <w:r>
        <w:rPr>
          <w:vertAlign w:val="superscript"/>
        </w:rPr>
        <w:t>1</w:t>
      </w:r>
      <w:r>
        <w:t xml:space="preserve"> and Cheng-Chung Chang</w:t>
      </w:r>
      <w:r>
        <w:rPr>
          <w:vertAlign w:val="superscript"/>
        </w:rPr>
        <w:t>1</w:t>
      </w:r>
      <w:bookmarkEnd w:id="114"/>
    </w:p>
    <w:p w14:paraId="198B893C" w14:textId="77777777" w:rsidR="000F1DB4" w:rsidRDefault="00025FDA" w:rsidP="002F6335">
      <w:pPr>
        <w:pStyle w:val="Affiliation"/>
      </w:pPr>
      <w:r>
        <w:t>1 National Chung Hsing University</w:t>
      </w:r>
    </w:p>
    <w:p w14:paraId="191C906D" w14:textId="77777777" w:rsidR="000F1DB4" w:rsidRDefault="00025FDA" w:rsidP="002F6335">
      <w:pPr>
        <w:pStyle w:val="BodyText"/>
        <w:jc w:val="both"/>
      </w:pPr>
      <w:r>
        <w:rPr>
          <w:b/>
        </w:rPr>
        <w:t>Abstract</w:t>
      </w:r>
    </w:p>
    <w:p w14:paraId="77DD5FF7" w14:textId="77777777" w:rsidR="000F1DB4" w:rsidRDefault="00025FDA" w:rsidP="002F6335">
      <w:pPr>
        <w:pStyle w:val="BodyText"/>
        <w:jc w:val="both"/>
      </w:pPr>
      <w:r>
        <w:t>Microplastics (MPs) are now widely distributed across oceans, freshwater systems, soil, and the atmosphere. Their resistance to degradation, combined with potential risks to ecosystems and human health, has made them a significant environmental pollution concern.[1] Developing analytical techniques with high accuracy and selectivity is therefore essential for characterizing microplastic types and distribution patterns. Among available detection methods, Raman spectroscopy stands out for its non-destructive nature, high spatial resolution, and capability to directly analyze particles at the microscale.[2] In this study, a Raman spectroscopy-based approach was established for identifying microplastic materials. Structural confirmation and classification were achieved through characteristic Raman signatures associated with different polymer types. The method's discriminative capability and analytical performance were systematically evaluated, including its measurement stability and accuracy across microplastics of varying particle sizes, morphologies, and environmental matrices.</w:t>
      </w:r>
    </w:p>
    <w:p w14:paraId="02B773AE" w14:textId="77777777" w:rsidR="000F1DB4" w:rsidRDefault="00025FDA" w:rsidP="002F6335">
      <w:pPr>
        <w:pStyle w:val="BodyText"/>
        <w:jc w:val="both"/>
      </w:pPr>
      <w:r>
        <w:t>Keywords: microplastics, microplastic identification, Raman spectroscopy analysis</w:t>
      </w:r>
    </w:p>
    <w:p w14:paraId="52DD91E2" w14:textId="77777777" w:rsidR="000F1DB4" w:rsidRDefault="000F1DB4"/>
    <w:p w14:paraId="1932635F" w14:textId="77777777" w:rsidR="002F6335" w:rsidRDefault="002F6335">
      <w:pPr>
        <w:spacing w:after="160" w:line="259" w:lineRule="auto"/>
        <w:rPr>
          <w:b/>
        </w:rPr>
      </w:pPr>
      <w:r>
        <w:rPr>
          <w:b/>
        </w:rPr>
        <w:br w:type="page"/>
      </w:r>
    </w:p>
    <w:p w14:paraId="3D1AFCF1" w14:textId="77777777" w:rsidR="000F1DB4" w:rsidRDefault="00025FDA" w:rsidP="002F6335">
      <w:pPr>
        <w:pStyle w:val="Heading1"/>
      </w:pPr>
      <w:bookmarkStart w:id="115" w:name="_Toc244348793"/>
      <w:r>
        <w:lastRenderedPageBreak/>
        <w:t>ID_40: Resource-Aware Grid Path Planning for Micro-Aerial Vehicles: A Comparative Evaluation of A*, JPS, and D* Lite</w:t>
      </w:r>
      <w:bookmarkEnd w:id="115"/>
    </w:p>
    <w:p w14:paraId="4F6683B0" w14:textId="77777777" w:rsidR="000F1DB4" w:rsidRDefault="00025FDA" w:rsidP="002F6335">
      <w:pPr>
        <w:pStyle w:val="Heading2"/>
      </w:pPr>
      <w:bookmarkStart w:id="116" w:name="_Toc244348794"/>
      <w:r>
        <w:t>Yicheng Guo</w:t>
      </w:r>
      <w:r>
        <w:rPr>
          <w:vertAlign w:val="superscript"/>
        </w:rPr>
        <w:t>1</w:t>
      </w:r>
      <w:bookmarkEnd w:id="116"/>
    </w:p>
    <w:p w14:paraId="2AD6E47C" w14:textId="77777777" w:rsidR="000F1DB4" w:rsidRDefault="00025FDA" w:rsidP="002F6335">
      <w:pPr>
        <w:pStyle w:val="Affiliation"/>
      </w:pPr>
      <w:r>
        <w:t>1 Zhejiang University</w:t>
      </w:r>
    </w:p>
    <w:p w14:paraId="110831F5" w14:textId="77777777" w:rsidR="000F1DB4" w:rsidRDefault="00025FDA" w:rsidP="002F6335">
      <w:pPr>
        <w:pStyle w:val="BodyText"/>
        <w:jc w:val="both"/>
      </w:pPr>
      <w:r>
        <w:rPr>
          <w:b/>
        </w:rPr>
        <w:t>Abstract</w:t>
      </w:r>
    </w:p>
    <w:p w14:paraId="02712D5E" w14:textId="77777777" w:rsidR="000F1DB4" w:rsidRDefault="00025FDA" w:rsidP="002F6335">
      <w:pPr>
        <w:pStyle w:val="BodyText"/>
        <w:jc w:val="both"/>
      </w:pPr>
      <w:r>
        <w:t>Micro-aerial vehicles (MAVs) and other unmanned autonomous systems require path planners that balance route quality, replanning latency, and limited onboard memory. This paper presents a controlled comparison of A*, Jump Point Search (JPS), and D* Lite on 8-connected occupancy grids with cardinal and diagonal costs of 10 and 14. The desktop benchmark uses 100 independent solvable random-map instances per size–density configuration and 20 timing repetitions per instance. It also evaluates 100 start–goal pairs on each of two structured Moving AI Lab maps. JPS consistently reduces runtime and expanded-node counts relative to A*, whereas D* Lite depends strongly on update mode and map structure. On the structured maps, a path-blocking protocol produces 100 valid events for a rooms map but no valid event for a maze map because every attempted update makes the updated instance unreachable. An ESP32 validation without external PSRAM shows that JPS is fastest for the tested initial-planning cases. D* Lite has a lower median repair latency than A* and JPS on the tested 50×50 dynamic case, but is slower than both baselines on the tested 100 × 100 case. All tested 500 × 500 cases are safely rejected during grid allocation because of insufficient heap. The results characterize how map structure, update mode, and implementation-level memory behavior affect classical grid planners on a resource-constrained microcontroller.</w:t>
      </w:r>
    </w:p>
    <w:p w14:paraId="4AE62CD0" w14:textId="77777777" w:rsidR="000F1DB4" w:rsidRDefault="00025FDA" w:rsidP="002F6335">
      <w:pPr>
        <w:pStyle w:val="BodyText"/>
        <w:jc w:val="both"/>
      </w:pPr>
      <w:r>
        <w:t>Keywords: Path planning, A*, Jump Point Search, D* Lite, Occupancy grids, Micro-aerial vehicles, Microcontrollers</w:t>
      </w:r>
    </w:p>
    <w:p w14:paraId="7B521435" w14:textId="77777777" w:rsidR="000F1DB4" w:rsidRDefault="000F1DB4"/>
    <w:p w14:paraId="16DE34A3" w14:textId="77777777" w:rsidR="002F6335" w:rsidRDefault="002F6335">
      <w:pPr>
        <w:spacing w:after="160" w:line="259" w:lineRule="auto"/>
        <w:rPr>
          <w:b/>
        </w:rPr>
      </w:pPr>
      <w:r>
        <w:rPr>
          <w:b/>
        </w:rPr>
        <w:br w:type="page"/>
      </w:r>
    </w:p>
    <w:p w14:paraId="6595FC99" w14:textId="77777777" w:rsidR="000F1DB4" w:rsidRDefault="00025FDA" w:rsidP="002F6335">
      <w:pPr>
        <w:pStyle w:val="Heading1"/>
      </w:pPr>
      <w:bookmarkStart w:id="117" w:name="_Toc244348795"/>
      <w:r>
        <w:lastRenderedPageBreak/>
        <w:t>ID_41: A Physics-Guided Bidirectional Framework for Photoelastic Fringe Synthesis and Inverse Load Reconstruction</w:t>
      </w:r>
      <w:bookmarkEnd w:id="117"/>
    </w:p>
    <w:p w14:paraId="460859F1" w14:textId="77777777" w:rsidR="000F1DB4" w:rsidRDefault="00025FDA" w:rsidP="002F6335">
      <w:pPr>
        <w:pStyle w:val="Heading2"/>
      </w:pPr>
      <w:bookmarkStart w:id="118" w:name="_Toc244348796"/>
      <w:r>
        <w:t>Chao Hui Ou</w:t>
      </w:r>
      <w:r>
        <w:rPr>
          <w:vertAlign w:val="superscript"/>
        </w:rPr>
        <w:t>1</w:t>
      </w:r>
      <w:r>
        <w:t xml:space="preserve"> and Yenming J Chen</w:t>
      </w:r>
      <w:r>
        <w:rPr>
          <w:vertAlign w:val="superscript"/>
        </w:rPr>
        <w:t>2</w:t>
      </w:r>
      <w:bookmarkEnd w:id="118"/>
    </w:p>
    <w:p w14:paraId="496F3CA8" w14:textId="77777777" w:rsidR="000F1DB4" w:rsidRDefault="00025FDA" w:rsidP="002F6335">
      <w:pPr>
        <w:pStyle w:val="Affiliation"/>
      </w:pPr>
      <w:r>
        <w:t>1 Department of Mold and Die Engineering, National Kaohsiung University of Science and Technology</w:t>
      </w:r>
    </w:p>
    <w:p w14:paraId="4B76C528" w14:textId="77777777" w:rsidR="000F1DB4" w:rsidRDefault="00025FDA" w:rsidP="002F6335">
      <w:pPr>
        <w:pStyle w:val="Affiliation"/>
      </w:pPr>
      <w:r>
        <w:t>2 Department of Information Management, National Kaohsiung University of Science and Technology</w:t>
      </w:r>
    </w:p>
    <w:p w14:paraId="26767E5A" w14:textId="77777777" w:rsidR="000F1DB4" w:rsidRDefault="00025FDA" w:rsidP="002F6335">
      <w:pPr>
        <w:pStyle w:val="BodyText"/>
        <w:jc w:val="both"/>
      </w:pPr>
      <w:r>
        <w:rPr>
          <w:b/>
        </w:rPr>
        <w:t>Abstract</w:t>
      </w:r>
    </w:p>
    <w:p w14:paraId="2ADA0EF9" w14:textId="77777777" w:rsidR="000F1DB4" w:rsidRDefault="00025FDA" w:rsidP="002F6335">
      <w:pPr>
        <w:pStyle w:val="BodyText"/>
        <w:jc w:val="both"/>
      </w:pPr>
      <w:r>
        <w:t>Photoelasticity provides full-field visualization of stress-related fringes; however, quantitative and inverse analyses require controlled optical conditions, expert interpretation, and repeated finite element method (FEM) simulations. This study proposes a physics-guided bidirectional framework linking loads, stress fields, and photoelastic fringes. FEM calculates displacement and stress in polymethyl methacrylate disks and rings under uniaxial, biaxial, and eccentric loads, from which isochromatic fringes are generated using the stress-optic law. A PointNet-based physics-informed neural network (PINN) approximates displacement fields subject to equilibrium, constitutive, and boundary constraints, while CycleGAN translates between unpaired isochromatic and isoclinic domains. For inverse analysis, a convolutional neural network estimates load magnitude and position from fringe images. The predicted loads are fed back into the forward model to regenerate fringes for consistency checking. Simulations show spatial agreement between stress concentrations and fringe density, while predicted loads follow ground-truth trends under symmetric and asymmetric loading. In a representative case, PINN inference reduces solution time from 82.4 to 5.7 s (93%). Optical-noise augmentation further tests robustness under experiment-like conditions. These results demonstrate rapid, closed-loop load reconstruction and support future experimental applications to miniature mechanical components.</w:t>
      </w:r>
    </w:p>
    <w:p w14:paraId="0A7D3CDA" w14:textId="77777777" w:rsidR="000F1DB4" w:rsidRDefault="00025FDA" w:rsidP="002F6335">
      <w:pPr>
        <w:pStyle w:val="BodyText"/>
        <w:jc w:val="both"/>
      </w:pPr>
      <w:r>
        <w:t>Keywords: Photoelasticity, PINN, FEM, CycleGAN, Inverse load reconstruction</w:t>
      </w:r>
    </w:p>
    <w:p w14:paraId="01943B3C" w14:textId="77777777" w:rsidR="000F1DB4" w:rsidRDefault="000F1DB4"/>
    <w:p w14:paraId="2EB11D94" w14:textId="77777777" w:rsidR="002F6335" w:rsidRDefault="002F6335">
      <w:pPr>
        <w:spacing w:after="160" w:line="259" w:lineRule="auto"/>
        <w:rPr>
          <w:b/>
        </w:rPr>
      </w:pPr>
      <w:r>
        <w:rPr>
          <w:b/>
        </w:rPr>
        <w:br w:type="page"/>
      </w:r>
    </w:p>
    <w:p w14:paraId="5BC873C2" w14:textId="77777777" w:rsidR="000F1DB4" w:rsidRDefault="00025FDA" w:rsidP="002F6335">
      <w:pPr>
        <w:pStyle w:val="Heading1"/>
      </w:pPr>
      <w:bookmarkStart w:id="119" w:name="_Toc244348797"/>
      <w:r>
        <w:lastRenderedPageBreak/>
        <w:t>ID_42: Mathematical Modeling and Design of a Novel Hybrid Aerial-Ground Vehicle with Continuous Track Mobility</w:t>
      </w:r>
      <w:bookmarkEnd w:id="119"/>
    </w:p>
    <w:p w14:paraId="340DB946" w14:textId="77777777" w:rsidR="000F1DB4" w:rsidRDefault="00025FDA" w:rsidP="002F6335">
      <w:pPr>
        <w:pStyle w:val="Heading2"/>
      </w:pPr>
      <w:bookmarkStart w:id="120" w:name="_Toc244348798"/>
      <w:r>
        <w:t>Pham Xuan Hien</w:t>
      </w:r>
      <w:r>
        <w:rPr>
          <w:vertAlign w:val="superscript"/>
        </w:rPr>
        <w:t>1</w:t>
      </w:r>
      <w:bookmarkEnd w:id="120"/>
    </w:p>
    <w:p w14:paraId="0D8981DB" w14:textId="77777777" w:rsidR="000F1DB4" w:rsidRDefault="00025FDA" w:rsidP="002F6335">
      <w:pPr>
        <w:pStyle w:val="Affiliation"/>
      </w:pPr>
      <w:r>
        <w:t>1 Science University</w:t>
      </w:r>
    </w:p>
    <w:p w14:paraId="6F4776B6" w14:textId="77777777" w:rsidR="000F1DB4" w:rsidRDefault="00025FDA">
      <w:pPr>
        <w:pStyle w:val="BodyText"/>
        <w:jc w:val="both"/>
      </w:pPr>
      <w:r>
        <w:rPr>
          <w:b/>
        </w:rPr>
        <w:t>Abstract</w:t>
      </w:r>
    </w:p>
    <w:p w14:paraId="23A22140" w14:textId="77777777" w:rsidR="000F1DB4" w:rsidRDefault="00025FDA" w:rsidP="008844B6">
      <w:pPr>
        <w:pStyle w:val="BodyText"/>
        <w:jc w:val="both"/>
      </w:pPr>
      <w:r>
        <w:t>This paper addresses the development and validation of a comprehensive mathematical model for a novel Tracked Hybrid Drone architecture capable of seamlessly executing both aerial flight and terrestrial locomotion. The proposed system integrates a traditional quad-rotor configuration for multi-rotor flight with an advanced continuous tracked-wheel subsystem tailored for rugged ground mobility. Utilizing the Euler–Lagrange approach, separate dynamic and kinematic equations are formulated for the aerial and ground operation phases, incorporating distinct non-holonomic constraints, surface-interaction forces, and actuator configurations intrinsic to each mode. Furthermore, a unified switching logic and wrench-blending framework, coupled with a multi-point compliant ground interaction model, is introduced to govern cross-domain state transitions and mitigate mechanical impact disturbances. High-fidelity numerical simulations demonstrate that the proposed mathematical model accurately captures the highly non-linear, coupled hybrid dynamics of the vehicle. Evaluated via rigorous integral criteria and error-tracking metrics, the system exhibits asymptotic tracking performance during aerial maneuvers and maintains absolute structural stability during touchdown and terrestrial differential navigation. Ultimately, this mathematical framework provides a robust theoretical foundation for subsequent advanced control system synthesis, multi-mode trajectory optimization, and hardware-in-the-loop validation of tracked hybrid unmanned systems deployed in complex, unstructured environments.</w:t>
      </w:r>
    </w:p>
    <w:p w14:paraId="1DE254EA" w14:textId="77777777" w:rsidR="000F1DB4" w:rsidRDefault="00025FDA" w:rsidP="008844B6">
      <w:pPr>
        <w:pStyle w:val="BodyText"/>
        <w:jc w:val="both"/>
      </w:pPr>
      <w:r>
        <w:t>Keywords: hybrid unmanned aerial-ground vehicle, Euler–Lagrange approach, tracked-wheel mobility, hybrid dynamics, switching control framework.</w:t>
      </w:r>
    </w:p>
    <w:p w14:paraId="0EE0657C" w14:textId="77777777" w:rsidR="000F1DB4" w:rsidRDefault="000F1DB4"/>
    <w:p w14:paraId="51A1FCAB" w14:textId="77777777" w:rsidR="008844B6" w:rsidRDefault="008844B6">
      <w:pPr>
        <w:spacing w:after="160" w:line="259" w:lineRule="auto"/>
        <w:rPr>
          <w:b/>
        </w:rPr>
      </w:pPr>
      <w:r>
        <w:rPr>
          <w:b/>
        </w:rPr>
        <w:br w:type="page"/>
      </w:r>
    </w:p>
    <w:p w14:paraId="4E6715EB" w14:textId="77777777" w:rsidR="000F1DB4" w:rsidRDefault="00025FDA" w:rsidP="008844B6">
      <w:pPr>
        <w:pStyle w:val="Heading1"/>
      </w:pPr>
      <w:bookmarkStart w:id="121" w:name="_Toc244348799"/>
      <w:r>
        <w:lastRenderedPageBreak/>
        <w:t>ID_43: A comparative study of two wear models for finite element analysis of wear volume in sliding contact</w:t>
      </w:r>
      <w:bookmarkEnd w:id="121"/>
    </w:p>
    <w:p w14:paraId="63C0C47E" w14:textId="77777777" w:rsidR="000F1DB4" w:rsidRDefault="00025FDA" w:rsidP="008844B6">
      <w:pPr>
        <w:pStyle w:val="Heading2"/>
      </w:pPr>
      <w:bookmarkStart w:id="122" w:name="_Toc244348800"/>
      <w:r>
        <w:t>Khang Vi Nguyen</w:t>
      </w:r>
      <w:r>
        <w:rPr>
          <w:vertAlign w:val="superscript"/>
        </w:rPr>
        <w:t>1</w:t>
      </w:r>
      <w:r>
        <w:t>, Khoa Anh Tran</w:t>
      </w:r>
      <w:r>
        <w:rPr>
          <w:vertAlign w:val="superscript"/>
        </w:rPr>
        <w:t>2</w:t>
      </w:r>
      <w:r>
        <w:t xml:space="preserve"> and Vay Siu Lo</w:t>
      </w:r>
      <w:r>
        <w:rPr>
          <w:vertAlign w:val="superscript"/>
        </w:rPr>
        <w:t>3</w:t>
      </w:r>
      <w:bookmarkEnd w:id="122"/>
    </w:p>
    <w:p w14:paraId="753EF3BB" w14:textId="77777777" w:rsidR="000F1DB4" w:rsidRDefault="00025FDA" w:rsidP="008844B6">
      <w:pPr>
        <w:pStyle w:val="Affiliation"/>
      </w:pPr>
      <w:r>
        <w:t>1 Ho Chi Minh City University of Technology (HCMUT) - VNU-HCM</w:t>
      </w:r>
    </w:p>
    <w:p w14:paraId="0B194499" w14:textId="77777777" w:rsidR="000F1DB4" w:rsidRDefault="00025FDA" w:rsidP="008844B6">
      <w:pPr>
        <w:pStyle w:val="Affiliation"/>
      </w:pPr>
      <w:r>
        <w:t>2 Ho Chi Minh City University of Technology (HCMUT), Vietnam National University Ho Chi Minh City (VNU-HCM)</w:t>
      </w:r>
    </w:p>
    <w:p w14:paraId="63695834" w14:textId="77777777" w:rsidR="000F1DB4" w:rsidRDefault="00025FDA" w:rsidP="008844B6">
      <w:pPr>
        <w:pStyle w:val="Affiliation"/>
      </w:pPr>
      <w:r>
        <w:t>3 Ho Chi Minh city University of Technology - VNU-HCM</w:t>
      </w:r>
    </w:p>
    <w:p w14:paraId="5B69ACB0" w14:textId="77777777" w:rsidR="000F1DB4" w:rsidRDefault="00025FDA" w:rsidP="008844B6">
      <w:pPr>
        <w:pStyle w:val="BodyText"/>
        <w:jc w:val="both"/>
      </w:pPr>
      <w:r>
        <w:rPr>
          <w:b/>
        </w:rPr>
        <w:t>Abstract</w:t>
      </w:r>
    </w:p>
    <w:p w14:paraId="0012C810" w14:textId="22BCBA47" w:rsidR="000F1DB4" w:rsidRDefault="00025FDA" w:rsidP="008844B6">
      <w:pPr>
        <w:pStyle w:val="BodyText"/>
        <w:jc w:val="both"/>
      </w:pPr>
      <w:r>
        <w:t>This paper investigates the sliding wear behaviour of a three-dimensional ball-on-disc contact using finite element analysis. The study focuses on the influence of evolving contact geometry on wear-volume prediction and evaluates a Lewis-inspired area correction combined with Archard’s wear law. A three</w:t>
      </w:r>
      <w:r w:rsidR="00774864">
        <w:t>-</w:t>
      </w:r>
      <w:r>
        <w:t>dimensional Abaqus model was developed for a ball-on-disc configuration subjected to a normal load of 10 N and a sliding distance of 0.250 mm under frictionless contact. Local wear evolution was implemented through the UMESHMOTION subroutine using the Archard wear formulation. Based purely on the Abaqus simulation data, the study comparatively evaluates the conventional Archard’s law model and the Lewis model formulation. Preliminary numerical findings indicate that the conventional Archard’s law formulation yields a simulated wear volume of 3.11x10−7 mm³ and a maximum wear depth of 0.05482 μm. In comparison, the Lewis-inspired formulation predicts a wear volume of 2.77x10−7 mm³ and a maximum wear depth of approximately 0.0489 μm. This reveals a difference of approximately 10.85% in the predicted wear volume between the two models, highlighting the sensitivity of wear simulations to evolving contact geometry. These results constitute a purely numerical comparison. Further mesh-sensitivity analysis and experimental validation are required to determine which formulation better represents physical wear behaviour.</w:t>
      </w:r>
    </w:p>
    <w:p w14:paraId="6B91C568" w14:textId="77777777" w:rsidR="000F1DB4" w:rsidRDefault="00025FDA" w:rsidP="008844B6">
      <w:pPr>
        <w:pStyle w:val="BodyText"/>
        <w:jc w:val="both"/>
      </w:pPr>
      <w:r>
        <w:t>Keywords: sliding wear, ball-on-disc, Archard’s law, finite element method, UMESHMOTION</w:t>
      </w:r>
    </w:p>
    <w:p w14:paraId="524F1E71" w14:textId="77777777" w:rsidR="000F1DB4" w:rsidRDefault="000F1DB4"/>
    <w:p w14:paraId="404FBFAD" w14:textId="77777777" w:rsidR="008844B6" w:rsidRDefault="008844B6">
      <w:pPr>
        <w:spacing w:after="160" w:line="259" w:lineRule="auto"/>
        <w:rPr>
          <w:b/>
        </w:rPr>
      </w:pPr>
      <w:r>
        <w:rPr>
          <w:b/>
        </w:rPr>
        <w:br w:type="page"/>
      </w:r>
    </w:p>
    <w:p w14:paraId="4E791588" w14:textId="77777777" w:rsidR="000F1DB4" w:rsidRDefault="00025FDA" w:rsidP="008844B6">
      <w:pPr>
        <w:pStyle w:val="Heading1"/>
      </w:pPr>
      <w:bookmarkStart w:id="123" w:name="_Toc244348801"/>
      <w:r>
        <w:lastRenderedPageBreak/>
        <w:t>ID_44: Design and Experimental Evaluation of a 3D-Printed Active Knee Prosthesis with EMG-Based Position Control</w:t>
      </w:r>
      <w:bookmarkEnd w:id="123"/>
    </w:p>
    <w:p w14:paraId="163BD967" w14:textId="77777777" w:rsidR="000F1DB4" w:rsidRDefault="00025FDA" w:rsidP="008844B6">
      <w:pPr>
        <w:pStyle w:val="Heading2"/>
      </w:pPr>
      <w:bookmarkStart w:id="124" w:name="_Toc244348802"/>
      <w:r>
        <w:t>Turar Seitkassymov</w:t>
      </w:r>
      <w:r>
        <w:rPr>
          <w:vertAlign w:val="superscript"/>
        </w:rPr>
        <w:t>1</w:t>
      </w:r>
      <w:r>
        <w:t>, Yerkebulan Nurgizat</w:t>
      </w:r>
      <w:r>
        <w:rPr>
          <w:vertAlign w:val="superscript"/>
        </w:rPr>
        <w:t>2</w:t>
      </w:r>
      <w:r>
        <w:t>, Zhetenbayev Nursultan</w:t>
      </w:r>
      <w:r>
        <w:rPr>
          <w:vertAlign w:val="superscript"/>
        </w:rPr>
        <w:t>1</w:t>
      </w:r>
      <w:r>
        <w:t>, Kassymbek Ozhikenov</w:t>
      </w:r>
      <w:r>
        <w:rPr>
          <w:vertAlign w:val="superscript"/>
        </w:rPr>
        <w:t>3</w:t>
      </w:r>
      <w:r>
        <w:t xml:space="preserve"> and Kamshat Almuratova</w:t>
      </w:r>
      <w:r>
        <w:rPr>
          <w:vertAlign w:val="superscript"/>
        </w:rPr>
        <w:t>2</w:t>
      </w:r>
      <w:bookmarkEnd w:id="124"/>
    </w:p>
    <w:p w14:paraId="110FF37A" w14:textId="77777777" w:rsidR="000F1DB4" w:rsidRDefault="00025FDA" w:rsidP="008844B6">
      <w:pPr>
        <w:pStyle w:val="Affiliation"/>
      </w:pPr>
      <w:r>
        <w:t>1 Satbayev University</w:t>
      </w:r>
    </w:p>
    <w:p w14:paraId="2BFC457F" w14:textId="77777777" w:rsidR="000F1DB4" w:rsidRDefault="00025FDA" w:rsidP="008844B6">
      <w:pPr>
        <w:pStyle w:val="Affiliation"/>
      </w:pPr>
      <w:r>
        <w:t>2 Almaty University of Power Engineering and Telecommunications</w:t>
      </w:r>
    </w:p>
    <w:p w14:paraId="0802D921" w14:textId="77777777" w:rsidR="000F1DB4" w:rsidRDefault="00025FDA" w:rsidP="008844B6">
      <w:pPr>
        <w:pStyle w:val="Affiliation"/>
      </w:pPr>
      <w:r>
        <w:t>3 Department of Robotics and Technical Means of Automation, Satbayev University</w:t>
      </w:r>
    </w:p>
    <w:p w14:paraId="70507F1B" w14:textId="77777777" w:rsidR="000F1DB4" w:rsidRDefault="00025FDA" w:rsidP="008844B6">
      <w:pPr>
        <w:pStyle w:val="BodyText"/>
        <w:jc w:val="both"/>
      </w:pPr>
      <w:r>
        <w:rPr>
          <w:b/>
        </w:rPr>
        <w:t>Abstract</w:t>
      </w:r>
    </w:p>
    <w:p w14:paraId="5B2930E2" w14:textId="167DAB18" w:rsidR="000F1DB4" w:rsidRDefault="00025FDA" w:rsidP="008844B6">
      <w:pPr>
        <w:pStyle w:val="BodyText"/>
        <w:jc w:val="both"/>
      </w:pPr>
      <w:r>
        <w:t>This paper presents the design and experimental evaluation of a 3D-printed active knee prosthesis with electromyography (EMG)-based position control. The knee mechanism was redesigned to simplify the mechanical structure and enable integration of a servo actuator. Kinematic analysis was performed for knee flexion from 0° to 90°, while the structural performance of the PAHT-CF components was evaluated using finite element analysis. The maximum von Mises stress was 23.89 MPa, which remained below the material yield strength of 60 MPa, corresponding to a calculated safety factor of approximately 2.51. A physical prototype was manufactured by additive manufacturing and integrated with an Arduino Uno, an EMG acquisition module, and a servo actuator. Experimental tests were conducted to examine the use of muscle activation for discrete knee position control. The implemented control logic generated target positions of 0°, 45°, and 90° according to the detected EMG activation and its duration. The results demonstrate the feasibility of combining a lightweight 3D-printed knee mechanism with simple EMG-based control in a functional proof-of-concept platform. Further work will focus on closed-loop position feedback, continuous EMG control, dynamic loading tests, and evaluation under gait conditions.</w:t>
      </w:r>
    </w:p>
    <w:p w14:paraId="56453487" w14:textId="77777777" w:rsidR="000F1DB4" w:rsidRDefault="00025FDA" w:rsidP="008844B6">
      <w:pPr>
        <w:pStyle w:val="BodyText"/>
        <w:jc w:val="both"/>
      </w:pPr>
      <w:r>
        <w:t>Keywords: Active knee prosthesis, Electromyography, EMG-based control, PAHT-CF, Finite element analysis</w:t>
      </w:r>
    </w:p>
    <w:p w14:paraId="37FD047F" w14:textId="77777777" w:rsidR="000F1DB4" w:rsidRDefault="000F1DB4"/>
    <w:p w14:paraId="00A253BB" w14:textId="77777777" w:rsidR="008844B6" w:rsidRDefault="008844B6">
      <w:pPr>
        <w:spacing w:after="160" w:line="259" w:lineRule="auto"/>
        <w:rPr>
          <w:b/>
        </w:rPr>
      </w:pPr>
      <w:r>
        <w:rPr>
          <w:b/>
        </w:rPr>
        <w:br w:type="page"/>
      </w:r>
    </w:p>
    <w:p w14:paraId="6E72ED5F" w14:textId="77777777" w:rsidR="000F1DB4" w:rsidRDefault="00025FDA" w:rsidP="008844B6">
      <w:pPr>
        <w:pStyle w:val="Heading1"/>
      </w:pPr>
      <w:bookmarkStart w:id="125" w:name="_Toc244348803"/>
      <w:r>
        <w:lastRenderedPageBreak/>
        <w:t>ID_45: Influence of initial hole seeding on level-set-based topology optimization of an L-bracket</w:t>
      </w:r>
      <w:bookmarkEnd w:id="125"/>
    </w:p>
    <w:p w14:paraId="4A093772" w14:textId="77777777" w:rsidR="000F1DB4" w:rsidRDefault="00025FDA" w:rsidP="008844B6">
      <w:pPr>
        <w:pStyle w:val="Heading2"/>
      </w:pPr>
      <w:bookmarkStart w:id="126" w:name="_Toc244348804"/>
      <w:r>
        <w:t>Long Tien Le</w:t>
      </w:r>
      <w:r>
        <w:rPr>
          <w:vertAlign w:val="superscript"/>
        </w:rPr>
        <w:t>1</w:t>
      </w:r>
      <w:r>
        <w:t>, Viet Quoc Vuong</w:t>
      </w:r>
      <w:r>
        <w:rPr>
          <w:vertAlign w:val="superscript"/>
        </w:rPr>
        <w:t>1</w:t>
      </w:r>
      <w:r>
        <w:t>, Toan Khanh Duong</w:t>
      </w:r>
      <w:r>
        <w:rPr>
          <w:vertAlign w:val="superscript"/>
        </w:rPr>
        <w:t>2</w:t>
      </w:r>
      <w:r>
        <w:t xml:space="preserve"> and Vay Siu Lo</w:t>
      </w:r>
      <w:r>
        <w:rPr>
          <w:vertAlign w:val="superscript"/>
        </w:rPr>
        <w:t>2</w:t>
      </w:r>
      <w:bookmarkEnd w:id="126"/>
    </w:p>
    <w:p w14:paraId="5EA0DF03" w14:textId="77777777" w:rsidR="000F1DB4" w:rsidRDefault="00025FDA" w:rsidP="008844B6">
      <w:pPr>
        <w:pStyle w:val="Affiliation"/>
      </w:pPr>
      <w:r>
        <w:t>1 Ho Chi Minh City University of Technology (HCMUT), Vietnam National University Ho Chi Minh City (VNU-HCM)</w:t>
      </w:r>
    </w:p>
    <w:p w14:paraId="5C9864AF" w14:textId="77777777" w:rsidR="000F1DB4" w:rsidRDefault="00025FDA" w:rsidP="008844B6">
      <w:pPr>
        <w:pStyle w:val="Affiliation"/>
      </w:pPr>
      <w:r>
        <w:t>2 Ho Chi Minh city University of Technology (HCMUT) - VNU-HCM</w:t>
      </w:r>
    </w:p>
    <w:p w14:paraId="5D5B6B4F" w14:textId="77777777" w:rsidR="000F1DB4" w:rsidRDefault="00025FDA" w:rsidP="008844B6">
      <w:pPr>
        <w:pStyle w:val="BodyText"/>
        <w:jc w:val="both"/>
      </w:pPr>
      <w:r>
        <w:rPr>
          <w:b/>
        </w:rPr>
        <w:t>Abstract</w:t>
      </w:r>
    </w:p>
    <w:p w14:paraId="17309875" w14:textId="5A80C146" w:rsidR="000F1DB4" w:rsidRDefault="00025FDA" w:rsidP="008844B6">
      <w:pPr>
        <w:pStyle w:val="BodyText"/>
        <w:jc w:val="both"/>
      </w:pPr>
      <w:r>
        <w:t>This study investigates the influence of initial hole patterns on topology optimization of an L-bracket using the level-set method. In conventional level-set methods, new holes are difficult to nucleate during boundary evolution. Therefore, the final topology can depend on the initial distribution of holes. To examine this issue, cosine-based initial level-set fields are generated with different frequency parameters in the x- and y-directions. Sixteen deterministic cases are studied using a different number of cosine frequency under the same material properties, mesh, boundary conditions, and volume constraint. The final compliance values are compared with the published benchmark value, while selected initial and final topologies are inspected separately. Overall, the results indicate that the initial hole pattern can influence both the final compliance and the resulting topology, even when the optimization settings are kept unchanged. These observations are limited to the specified implementation and parameter grid, but they show that hole initialization is an important numerical factor in level-set-based topology optimization.</w:t>
      </w:r>
    </w:p>
    <w:p w14:paraId="3E55836A" w14:textId="77777777" w:rsidR="000F1DB4" w:rsidRDefault="00025FDA" w:rsidP="008844B6">
      <w:pPr>
        <w:pStyle w:val="BodyText"/>
        <w:jc w:val="both"/>
      </w:pPr>
      <w:r>
        <w:t>Keywords: topology optimization, level set method, method of moving asymptotes</w:t>
      </w:r>
    </w:p>
    <w:p w14:paraId="719F5B36" w14:textId="77777777" w:rsidR="000F1DB4" w:rsidRDefault="000F1DB4"/>
    <w:p w14:paraId="097B216E" w14:textId="77777777" w:rsidR="008844B6" w:rsidRDefault="008844B6">
      <w:pPr>
        <w:spacing w:after="160" w:line="259" w:lineRule="auto"/>
        <w:rPr>
          <w:b/>
        </w:rPr>
      </w:pPr>
      <w:r>
        <w:rPr>
          <w:b/>
        </w:rPr>
        <w:br w:type="page"/>
      </w:r>
    </w:p>
    <w:p w14:paraId="53BE2159" w14:textId="77777777" w:rsidR="000F1DB4" w:rsidRDefault="00025FDA" w:rsidP="008844B6">
      <w:pPr>
        <w:pStyle w:val="Heading1"/>
      </w:pPr>
      <w:bookmarkStart w:id="127" w:name="_Toc244348805"/>
      <w:r>
        <w:lastRenderedPageBreak/>
        <w:t>ID_46: Fabrication and Humidity Sensing Optimization of AlN-Based SAW Sensors via IDT Scaling and Silica Nanosphere Functionalization</w:t>
      </w:r>
      <w:bookmarkEnd w:id="127"/>
    </w:p>
    <w:p w14:paraId="40122980" w14:textId="77777777" w:rsidR="000F1DB4" w:rsidRDefault="00025FDA" w:rsidP="008844B6">
      <w:pPr>
        <w:pStyle w:val="Heading2"/>
      </w:pPr>
      <w:bookmarkStart w:id="128" w:name="_Toc244348806"/>
      <w:r>
        <w:t>Zhong-Ming Zhang</w:t>
      </w:r>
      <w:r>
        <w:rPr>
          <w:vertAlign w:val="superscript"/>
        </w:rPr>
        <w:t>1</w:t>
      </w:r>
      <w:r>
        <w:t>, Yu-Ting Lin</w:t>
      </w:r>
      <w:r>
        <w:rPr>
          <w:vertAlign w:val="superscript"/>
        </w:rPr>
        <w:t>1</w:t>
      </w:r>
      <w:r>
        <w:t>, Chien-Sheng Huang</w:t>
      </w:r>
      <w:r>
        <w:rPr>
          <w:vertAlign w:val="superscript"/>
        </w:rPr>
        <w:t>1</w:t>
      </w:r>
      <w:r>
        <w:t>, Shih-Hung Lin</w:t>
      </w:r>
      <w:r>
        <w:rPr>
          <w:vertAlign w:val="superscript"/>
        </w:rPr>
        <w:t>1</w:t>
      </w:r>
      <w:r>
        <w:t xml:space="preserve"> and Che-Hao Liao</w:t>
      </w:r>
      <w:r>
        <w:rPr>
          <w:vertAlign w:val="superscript"/>
        </w:rPr>
        <w:t>1</w:t>
      </w:r>
      <w:bookmarkEnd w:id="128"/>
    </w:p>
    <w:p w14:paraId="13CEE8FF" w14:textId="77777777" w:rsidR="000F1DB4" w:rsidRDefault="00025FDA" w:rsidP="008844B6">
      <w:pPr>
        <w:pStyle w:val="Affiliation"/>
      </w:pPr>
      <w:r>
        <w:t>1 National Yunlin University of Science and Technology, Taiwan</w:t>
      </w:r>
    </w:p>
    <w:p w14:paraId="03CD3BC8" w14:textId="77777777" w:rsidR="000F1DB4" w:rsidRDefault="00025FDA" w:rsidP="008844B6">
      <w:pPr>
        <w:pStyle w:val="BodyText"/>
        <w:jc w:val="both"/>
      </w:pPr>
      <w:r>
        <w:rPr>
          <w:b/>
        </w:rPr>
        <w:t>Abstract</w:t>
      </w:r>
    </w:p>
    <w:p w14:paraId="737B2385" w14:textId="77777777" w:rsidR="000F1DB4" w:rsidRDefault="00025FDA" w:rsidP="008844B6">
      <w:pPr>
        <w:pStyle w:val="BodyText"/>
        <w:jc w:val="both"/>
      </w:pPr>
      <w:r>
        <w:t>Surface acoustic wave (SAW) technology serves as a vital component in wireless communications and sensing applications due to its exceptional physical properties. Among various piezoelectric materials, aluminum nitride (AlN) stands out for its high acoustic velocity and stable piezoelectric coefficient [1]. This study develops an AlN-based SAW sensing device and enhances its humidity sensing performance through electrode linewidth refinement and nanosphere functionalization. The device was fabricated by growing a 2.8μm AlN piezoelectric film on a sapphire substrate via metal-organic chemical vapor deposition (MOCVD). Interdigital transducers (IDTs) with varied linewidths of 5, 10, and 20 μm were patterned using direct-write photolithography system to optimize operating frequency and sensitivity [2]. To further expand the active surface area and boost water molecule adsorption, silica nanospheres (SiO2 NSs) were spin-coated onto the sensing layer in varying concentrations. Humidity sensing performance was systematically evaluated using a vector network analyzer (VNA). Experimental results indicate that reducing the IDT linewidth while maintaining a constant total electrode area significantly enhances sensitivity without degrading response time. Miniaturizing the electrode linewidth from 20, 10, down to 5 μm consistently improved sensing performance, with each 50% reduction in linewidth driving a 1.33-fold sensitivity increase. Furthermore, incorporating silica nanoparticles onto the optimal 5 μm linewidth device achieved a 2.25-fold sensitivity increase and reduced the response time of 0.77 when compared to the bare device. These results demonstrate a promising device with nano-structure for high-performance sensing applications.</w:t>
      </w:r>
    </w:p>
    <w:p w14:paraId="560EAA8A" w14:textId="77777777" w:rsidR="000F1DB4" w:rsidRDefault="00025FDA" w:rsidP="008844B6">
      <w:pPr>
        <w:pStyle w:val="BodyText"/>
        <w:jc w:val="both"/>
      </w:pPr>
      <w:r>
        <w:t>Keywords: silica nanoparticles, surface acoustic wave, humidity sensor, interdigitated electrode, line width, aluminum nitride</w:t>
      </w:r>
    </w:p>
    <w:p w14:paraId="0BB1487A" w14:textId="77777777" w:rsidR="000F1DB4" w:rsidRDefault="000F1DB4"/>
    <w:p w14:paraId="2B3629B8" w14:textId="77777777" w:rsidR="008844B6" w:rsidRDefault="008844B6">
      <w:pPr>
        <w:spacing w:after="160" w:line="259" w:lineRule="auto"/>
        <w:rPr>
          <w:b/>
        </w:rPr>
      </w:pPr>
      <w:r>
        <w:rPr>
          <w:b/>
        </w:rPr>
        <w:br w:type="page"/>
      </w:r>
    </w:p>
    <w:p w14:paraId="57EB3090" w14:textId="77777777" w:rsidR="000F1DB4" w:rsidRDefault="00025FDA" w:rsidP="008844B6">
      <w:pPr>
        <w:pStyle w:val="Heading1"/>
      </w:pPr>
      <w:bookmarkStart w:id="129" w:name="_Toc244348807"/>
      <w:r>
        <w:lastRenderedPageBreak/>
        <w:t>ID_47: Wave-Optics Simulation of Light Guiding and Evanescent-Field Characteristics in Biocompatible 3D-Printable Polymer Optical Fibers for Biomedical Sensing</w:t>
      </w:r>
      <w:bookmarkEnd w:id="129"/>
    </w:p>
    <w:p w14:paraId="74B2F168" w14:textId="77777777" w:rsidR="000F1DB4" w:rsidRDefault="00025FDA" w:rsidP="008844B6">
      <w:pPr>
        <w:pStyle w:val="Heading2"/>
      </w:pPr>
      <w:bookmarkStart w:id="130" w:name="_Toc244348808"/>
      <w:r>
        <w:t>Ying-Chia Huang</w:t>
      </w:r>
      <w:r>
        <w:rPr>
          <w:vertAlign w:val="superscript"/>
        </w:rPr>
        <w:t>1</w:t>
      </w:r>
      <w:r>
        <w:t xml:space="preserve"> and Cheng-Yang Liu</w:t>
      </w:r>
      <w:r>
        <w:rPr>
          <w:vertAlign w:val="superscript"/>
        </w:rPr>
        <w:t>1</w:t>
      </w:r>
      <w:bookmarkEnd w:id="130"/>
    </w:p>
    <w:p w14:paraId="0FE40E9B" w14:textId="77777777" w:rsidR="000F1DB4" w:rsidRDefault="00025FDA" w:rsidP="008844B6">
      <w:pPr>
        <w:pStyle w:val="Affiliation"/>
      </w:pPr>
      <w:r>
        <w:t>1 Department of Biomedical Engineering, National Yang Ming Chiao Tung University, Taipei, Taiwan</w:t>
      </w:r>
    </w:p>
    <w:p w14:paraId="3B111279" w14:textId="77777777" w:rsidR="000F1DB4" w:rsidRDefault="00025FDA" w:rsidP="008844B6">
      <w:pPr>
        <w:pStyle w:val="BodyText"/>
        <w:jc w:val="both"/>
      </w:pPr>
      <w:r>
        <w:rPr>
          <w:b/>
        </w:rPr>
        <w:t>Abstract</w:t>
      </w:r>
    </w:p>
    <w:p w14:paraId="18FE6E59" w14:textId="77777777" w:rsidR="000F1DB4" w:rsidRDefault="00025FDA" w:rsidP="008844B6">
      <w:pPr>
        <w:pStyle w:val="BodyText"/>
        <w:jc w:val="both"/>
      </w:pPr>
      <w:r>
        <w:t>This study presents a numerical investigation of the optical characteristics of three biocompatible 3D-printable polymers, polylactic acid (PLA), polyethylene terephthalate glycol (PETG), and thermoplastic polyurethane (TPU), for potential biomedical sensing applications. A two-dimensional wave-optics model was developed to evaluate light propagation, electric-field distribution, evanescent-field behavior, and optical transmission over the visible wavelength range of 400–700 nm. The wavelength-dependent refractive indices and extinction coefficients of the polymers were incorporated to examine their effects on mode confinement and transmission performance. The simulation results reveal distinct optical behaviors among the three materials. PLA exhibits strong core-field confinement and stable evanescent-wave expansion, while TPU shows pronounced multimode interference at shorter wavelengths and enhanced evanescent-field activity at longer wavelengths. PETG demonstrates rapid modal convergence and relatively stable transmission, particularly in the mid-to-long visible wavelength range. These results provide useful guidelines for selecting biocompatible polymer materials for additive-manufactured optical waveguides and sensing components. The proposed numerical framework may facilitate the future development of low-cost 3D-printed optical fiber sensors, optical microphones, and microfluidic biomedical sensing devices.</w:t>
      </w:r>
    </w:p>
    <w:p w14:paraId="73DBFD42" w14:textId="77777777" w:rsidR="000F1DB4" w:rsidRDefault="00025FDA" w:rsidP="008844B6">
      <w:pPr>
        <w:pStyle w:val="BodyText"/>
        <w:jc w:val="both"/>
      </w:pPr>
      <w:r>
        <w:t>Keywords: 3D-printable polymers, Polymer optical fibers, Wave-optics simulation, Evanescent field, Biomedical sensing</w:t>
      </w:r>
    </w:p>
    <w:p w14:paraId="598FBE44" w14:textId="77777777" w:rsidR="000F1DB4" w:rsidRDefault="000F1DB4" w:rsidP="008844B6">
      <w:pPr>
        <w:jc w:val="both"/>
      </w:pPr>
    </w:p>
    <w:p w14:paraId="7A83291E" w14:textId="77777777" w:rsidR="008844B6" w:rsidRDefault="008844B6">
      <w:pPr>
        <w:spacing w:after="160" w:line="259" w:lineRule="auto"/>
        <w:rPr>
          <w:b/>
        </w:rPr>
      </w:pPr>
      <w:r>
        <w:rPr>
          <w:b/>
        </w:rPr>
        <w:br w:type="page"/>
      </w:r>
    </w:p>
    <w:p w14:paraId="14CD4BC1" w14:textId="77777777" w:rsidR="000F1DB4" w:rsidRDefault="00025FDA" w:rsidP="008844B6">
      <w:pPr>
        <w:pStyle w:val="Heading1"/>
      </w:pPr>
      <w:bookmarkStart w:id="131" w:name="_Toc244348809"/>
      <w:r>
        <w:lastRenderedPageBreak/>
        <w:t>ID_48: Novel AIoT Monitoring Platform for Rice Seedling Cultivation</w:t>
      </w:r>
      <w:bookmarkEnd w:id="131"/>
    </w:p>
    <w:p w14:paraId="22DFD54D" w14:textId="77777777" w:rsidR="000F1DB4" w:rsidRDefault="00025FDA" w:rsidP="008844B6">
      <w:pPr>
        <w:pStyle w:val="Heading2"/>
      </w:pPr>
      <w:bookmarkStart w:id="132" w:name="_Toc244348810"/>
      <w:r>
        <w:t>Mo-Wei Shen</w:t>
      </w:r>
      <w:r>
        <w:rPr>
          <w:vertAlign w:val="superscript"/>
        </w:rPr>
        <w:t>1</w:t>
      </w:r>
      <w:r>
        <w:t>, Ching-Yen Hung Hung</w:t>
      </w:r>
      <w:r>
        <w:rPr>
          <w:vertAlign w:val="superscript"/>
        </w:rPr>
        <w:t>1</w:t>
      </w:r>
      <w:r>
        <w:t>, Huan-Yu Shiu</w:t>
      </w:r>
      <w:r>
        <w:rPr>
          <w:vertAlign w:val="superscript"/>
        </w:rPr>
        <w:t>1</w:t>
      </w:r>
      <w:r>
        <w:t xml:space="preserve"> and Kang-Ming Chang</w:t>
      </w:r>
      <w:r>
        <w:rPr>
          <w:vertAlign w:val="superscript"/>
        </w:rPr>
        <w:t>1</w:t>
      </w:r>
      <w:bookmarkEnd w:id="132"/>
    </w:p>
    <w:p w14:paraId="0006A891" w14:textId="77777777" w:rsidR="000F1DB4" w:rsidRDefault="00025FDA" w:rsidP="008844B6">
      <w:pPr>
        <w:pStyle w:val="Affiliation"/>
      </w:pPr>
      <w:r>
        <w:t>1 National Kaohsiung University of Science and Technology</w:t>
      </w:r>
    </w:p>
    <w:p w14:paraId="1A7D81FE" w14:textId="77777777" w:rsidR="000F1DB4" w:rsidRDefault="00025FDA" w:rsidP="008844B6">
      <w:pPr>
        <w:pStyle w:val="BodyText"/>
        <w:jc w:val="both"/>
      </w:pPr>
      <w:r>
        <w:rPr>
          <w:b/>
        </w:rPr>
        <w:t>Abstract</w:t>
      </w:r>
    </w:p>
    <w:p w14:paraId="5BF0B368" w14:textId="77777777" w:rsidR="000F1DB4" w:rsidRDefault="00025FDA" w:rsidP="008844B6">
      <w:pPr>
        <w:pStyle w:val="BodyText"/>
        <w:jc w:val="both"/>
      </w:pPr>
      <w:r>
        <w:t>This study develops a prototype AIoT monitoring platform for rice seedling cultivation. Arduino Uno R4 WiFi collects air temperature/humidity, light intensity, eCO₂, water temperature, water pH, and soil moisture. Data are sent via MQTT every minute, processed by Node-RED, stored in SQLite, and displayed on a Dashboard. Google Sheets updates the latest status every five minutes, while Telegram sends an alert if no data are updated for over ten minutes and a recovery message after transmission resumes. The first-cycle test confirms data reception, storage, visualization, historical query, and remote notification. Future work will add water EC, a four-in-one soil sensor, and an image module for AI-based germination and abnormality analysis</w:t>
      </w:r>
    </w:p>
    <w:p w14:paraId="3C1F84E0" w14:textId="77777777" w:rsidR="000F1DB4" w:rsidRDefault="00025FDA" w:rsidP="008844B6">
      <w:pPr>
        <w:pStyle w:val="BodyText"/>
        <w:jc w:val="both"/>
      </w:pPr>
      <w:r>
        <w:t>Keywords: AIOT, Rice Seedling, MQTT</w:t>
      </w:r>
    </w:p>
    <w:p w14:paraId="203962D0" w14:textId="77777777" w:rsidR="000F1DB4" w:rsidRDefault="000F1DB4"/>
    <w:p w14:paraId="54908C72" w14:textId="77777777" w:rsidR="008844B6" w:rsidRDefault="008844B6">
      <w:pPr>
        <w:spacing w:after="160" w:line="259" w:lineRule="auto"/>
        <w:rPr>
          <w:b/>
        </w:rPr>
      </w:pPr>
      <w:r>
        <w:rPr>
          <w:b/>
        </w:rPr>
        <w:br w:type="page"/>
      </w:r>
    </w:p>
    <w:p w14:paraId="4868C4CF" w14:textId="77777777" w:rsidR="000F1DB4" w:rsidRDefault="00025FDA" w:rsidP="008844B6">
      <w:pPr>
        <w:pStyle w:val="Heading1"/>
      </w:pPr>
      <w:bookmarkStart w:id="133" w:name="_Toc244348811"/>
      <w:r>
        <w:lastRenderedPageBreak/>
        <w:t>ID_49: Sensing-Aware Tabu Search for mmWave Beam Management in Dynamic V2X Networks</w:t>
      </w:r>
      <w:bookmarkEnd w:id="133"/>
    </w:p>
    <w:p w14:paraId="76531967" w14:textId="77777777" w:rsidR="000F1DB4" w:rsidRDefault="00025FDA" w:rsidP="008844B6">
      <w:pPr>
        <w:pStyle w:val="Heading2"/>
      </w:pPr>
      <w:bookmarkStart w:id="134" w:name="_Toc244348812"/>
      <w:r>
        <w:t>Mandavi Dubey</w:t>
      </w:r>
      <w:r>
        <w:rPr>
          <w:vertAlign w:val="superscript"/>
        </w:rPr>
        <w:t>1</w:t>
      </w:r>
      <w:r>
        <w:t>, Vijay Dubey</w:t>
      </w:r>
      <w:r>
        <w:rPr>
          <w:vertAlign w:val="superscript"/>
        </w:rPr>
        <w:t>2</w:t>
      </w:r>
      <w:r>
        <w:t xml:space="preserve"> and Pi-Chung Wang</w:t>
      </w:r>
      <w:r>
        <w:rPr>
          <w:vertAlign w:val="superscript"/>
        </w:rPr>
        <w:t>1</w:t>
      </w:r>
      <w:bookmarkEnd w:id="134"/>
    </w:p>
    <w:p w14:paraId="6D028D4F" w14:textId="77777777" w:rsidR="000F1DB4" w:rsidRDefault="00025FDA" w:rsidP="008844B6">
      <w:pPr>
        <w:pStyle w:val="Affiliation"/>
      </w:pPr>
      <w:r>
        <w:t>1 National Chung Hsing University (NCHU)</w:t>
      </w:r>
    </w:p>
    <w:p w14:paraId="15F40A82" w14:textId="77777777" w:rsidR="000F1DB4" w:rsidRDefault="00025FDA" w:rsidP="008844B6">
      <w:pPr>
        <w:pStyle w:val="Affiliation"/>
      </w:pPr>
      <w:r>
        <w:t>2 National Tsing Hua University</w:t>
      </w:r>
    </w:p>
    <w:p w14:paraId="4E43EBFA" w14:textId="77777777" w:rsidR="000F1DB4" w:rsidRDefault="00025FDA" w:rsidP="008844B6">
      <w:pPr>
        <w:pStyle w:val="BodyText"/>
        <w:jc w:val="both"/>
      </w:pPr>
      <w:r>
        <w:rPr>
          <w:b/>
        </w:rPr>
        <w:t>Abstract</w:t>
      </w:r>
    </w:p>
    <w:p w14:paraId="1EC0ABFD" w14:textId="77777777" w:rsidR="000F1DB4" w:rsidRDefault="00025FDA" w:rsidP="008844B6">
      <w:pPr>
        <w:pStyle w:val="BodyText"/>
        <w:jc w:val="both"/>
      </w:pPr>
      <w:r>
        <w:t>Rapidly varying vehicular channels, high mobility, and heterogeneous sensing uncertainty make reliable mmWave beam management a challenging multi-objective optimization problem. Integrating multimodal sensing with intelligent beam adaptation can provide richer environmental awareness while jointly addressing communication and sensing requirements. To address these challenges, we propose a sensing-aware multi-objective tabu search (MOTS) method for intelligent mmWave beam management. The proposed method leverages heterogeneous sensing information to guide the joint optimization of beam angles, transmit power, and beamforming weights under dynamic vehicular conditions, while adapting to channel and mobility variations. Simulation results demonstrate that the proposed method improves beamforming gain, communication performance, and energy efficiency compared with conventional approaches.</w:t>
      </w:r>
    </w:p>
    <w:p w14:paraId="6092DE67" w14:textId="77777777" w:rsidR="000F1DB4" w:rsidRDefault="00025FDA" w:rsidP="008844B6">
      <w:pPr>
        <w:pStyle w:val="BodyText"/>
        <w:jc w:val="both"/>
      </w:pPr>
      <w:r>
        <w:t>Keywords: MmWave beam management, Multimodal sensing, Multi-objective optimization, Vehicular networks, Tabu search</w:t>
      </w:r>
    </w:p>
    <w:p w14:paraId="7D6AF8EB" w14:textId="77777777" w:rsidR="008844B6" w:rsidRDefault="008844B6">
      <w:pPr>
        <w:spacing w:before="240"/>
        <w:rPr>
          <w:b/>
        </w:rPr>
      </w:pPr>
    </w:p>
    <w:p w14:paraId="0BDC57F8" w14:textId="77777777" w:rsidR="008844B6" w:rsidRDefault="008844B6">
      <w:pPr>
        <w:spacing w:after="160" w:line="259" w:lineRule="auto"/>
        <w:rPr>
          <w:b/>
        </w:rPr>
      </w:pPr>
      <w:r>
        <w:rPr>
          <w:b/>
        </w:rPr>
        <w:br w:type="page"/>
      </w:r>
    </w:p>
    <w:p w14:paraId="1F277DAB" w14:textId="77777777" w:rsidR="000F1DB4" w:rsidRDefault="00025FDA" w:rsidP="008844B6">
      <w:pPr>
        <w:pStyle w:val="Heading1"/>
      </w:pPr>
      <w:bookmarkStart w:id="135" w:name="_Toc244348813"/>
      <w:r>
        <w:lastRenderedPageBreak/>
        <w:t>ID_50: Topology-Aware Beam Failure Prediction for mmWave V2X Networks</w:t>
      </w:r>
      <w:bookmarkEnd w:id="135"/>
    </w:p>
    <w:p w14:paraId="490CC1EB" w14:textId="77777777" w:rsidR="000F1DB4" w:rsidRDefault="00025FDA" w:rsidP="008844B6">
      <w:pPr>
        <w:pStyle w:val="Heading2"/>
      </w:pPr>
      <w:bookmarkStart w:id="136" w:name="_Toc244348814"/>
      <w:r>
        <w:t>Mandavi Dubey</w:t>
      </w:r>
      <w:r>
        <w:rPr>
          <w:vertAlign w:val="superscript"/>
        </w:rPr>
        <w:t>1</w:t>
      </w:r>
      <w:r>
        <w:t>, Vijay Dubey</w:t>
      </w:r>
      <w:r>
        <w:rPr>
          <w:vertAlign w:val="superscript"/>
        </w:rPr>
        <w:t>2</w:t>
      </w:r>
      <w:r>
        <w:t xml:space="preserve"> and Pi-Chung Wang</w:t>
      </w:r>
      <w:r>
        <w:rPr>
          <w:vertAlign w:val="superscript"/>
        </w:rPr>
        <w:t>1</w:t>
      </w:r>
      <w:bookmarkEnd w:id="136"/>
    </w:p>
    <w:p w14:paraId="09782213" w14:textId="77777777" w:rsidR="000F1DB4" w:rsidRDefault="00025FDA" w:rsidP="008844B6">
      <w:pPr>
        <w:pStyle w:val="Affiliation"/>
      </w:pPr>
      <w:r>
        <w:t>1 National Chung Hsing University (NCHU)</w:t>
      </w:r>
    </w:p>
    <w:p w14:paraId="60BFF43D" w14:textId="77777777" w:rsidR="000F1DB4" w:rsidRDefault="00025FDA" w:rsidP="008844B6">
      <w:pPr>
        <w:pStyle w:val="Affiliation"/>
      </w:pPr>
      <w:r>
        <w:t>2 National Tsing Hua University</w:t>
      </w:r>
    </w:p>
    <w:p w14:paraId="3F09B0FC" w14:textId="77777777" w:rsidR="000F1DB4" w:rsidRDefault="00025FDA" w:rsidP="008844B6">
      <w:pPr>
        <w:pStyle w:val="BodyText"/>
        <w:jc w:val="both"/>
      </w:pPr>
      <w:r>
        <w:rPr>
          <w:b/>
        </w:rPr>
        <w:t>Abstract</w:t>
      </w:r>
    </w:p>
    <w:p w14:paraId="71D791CE" w14:textId="77777777" w:rsidR="000F1DB4" w:rsidRDefault="00025FDA" w:rsidP="008844B6">
      <w:pPr>
        <w:pStyle w:val="BodyText"/>
        <w:jc w:val="both"/>
      </w:pPr>
      <w:r>
        <w:t>High mobility, dynamic blockage, and rapidly varying channel conditions can cause abrupt beam failures in millimeter-wave (mmWave) vehicular networks, threatening reliable vehicle-to-everything (V2X) connectivity. Predicting such failures before link degradation enables proactive beam reconfiguration and reduces service interruptions. To address these challenges, we propose a topology-aware beam failure prediction method based on a temporal topology graph neural network (TT-GNN) for reliable V2X communication. The method represents vehicles and roadside units (RSUs) as nodes in a dynamic graph and jointly exploits network topology, mobility, channel quality, and historical beam information to predict impending beam failures. TT-GNN captures temporal mobility patterns and relationships among communicating vehicles to estimate the probability of beam failure before link degradation, enabling proactive beam reconfiguration. Simulation results under different vehicle injection rates demonstrate improved prediction performance compared with benchmark models.</w:t>
      </w:r>
    </w:p>
    <w:p w14:paraId="76017901" w14:textId="77777777" w:rsidR="000F1DB4" w:rsidRDefault="00025FDA" w:rsidP="008844B6">
      <w:pPr>
        <w:pStyle w:val="BodyText"/>
        <w:jc w:val="both"/>
      </w:pPr>
      <w:r>
        <w:t>Keywords: Beam failure prediction, Graph neural networks, MmWave V2X communication, Proactive beam management, Vehicular networks</w:t>
      </w:r>
    </w:p>
    <w:p w14:paraId="318C0E3B" w14:textId="77777777" w:rsidR="000F1DB4" w:rsidRDefault="000F1DB4"/>
    <w:p w14:paraId="650AB271" w14:textId="77777777" w:rsidR="008844B6" w:rsidRDefault="008844B6">
      <w:pPr>
        <w:spacing w:after="160" w:line="259" w:lineRule="auto"/>
        <w:rPr>
          <w:b/>
        </w:rPr>
      </w:pPr>
      <w:r>
        <w:rPr>
          <w:b/>
        </w:rPr>
        <w:br w:type="page"/>
      </w:r>
    </w:p>
    <w:p w14:paraId="666C7E0D" w14:textId="77777777" w:rsidR="000F1DB4" w:rsidRDefault="00025FDA">
      <w:pPr>
        <w:pStyle w:val="Heading1"/>
        <w:spacing w:before="240"/>
      </w:pPr>
      <w:bookmarkStart w:id="137" w:name="_Toc244348815"/>
      <w:r>
        <w:lastRenderedPageBreak/>
        <w:t>ID_51: Spatiotemporal Collision-Risk Prediction for Connected Vehicles Using Traffic Video Analytics</w:t>
      </w:r>
      <w:bookmarkEnd w:id="137"/>
    </w:p>
    <w:p w14:paraId="6B2CB33A" w14:textId="77777777" w:rsidR="000F1DB4" w:rsidRDefault="00025FDA">
      <w:pPr>
        <w:pStyle w:val="Heading2"/>
      </w:pPr>
      <w:bookmarkStart w:id="138" w:name="_Toc244348816"/>
      <w:r>
        <w:t>Mandavi Dubey</w:t>
      </w:r>
      <w:r>
        <w:rPr>
          <w:vertAlign w:val="superscript"/>
        </w:rPr>
        <w:t>1</w:t>
      </w:r>
      <w:r>
        <w:t>, Vijay Dubey</w:t>
      </w:r>
      <w:r>
        <w:rPr>
          <w:vertAlign w:val="superscript"/>
        </w:rPr>
        <w:t>2</w:t>
      </w:r>
      <w:r>
        <w:t>, Hsin-Tsung Lin</w:t>
      </w:r>
      <w:r>
        <w:rPr>
          <w:vertAlign w:val="superscript"/>
        </w:rPr>
        <w:t>1</w:t>
      </w:r>
      <w:r>
        <w:t xml:space="preserve"> and Pi-Chung Wang</w:t>
      </w:r>
      <w:r>
        <w:rPr>
          <w:vertAlign w:val="superscript"/>
        </w:rPr>
        <w:t>1</w:t>
      </w:r>
      <w:bookmarkEnd w:id="138"/>
    </w:p>
    <w:p w14:paraId="2CE4B79A" w14:textId="77777777" w:rsidR="000F1DB4" w:rsidRDefault="00025FDA">
      <w:pPr>
        <w:pStyle w:val="Affiliation"/>
      </w:pPr>
      <w:r>
        <w:t>1 National Chung Hsing University (NCHU)</w:t>
      </w:r>
    </w:p>
    <w:p w14:paraId="5D64486A" w14:textId="77777777" w:rsidR="000F1DB4" w:rsidRDefault="00025FDA">
      <w:pPr>
        <w:pStyle w:val="Affiliation"/>
      </w:pPr>
      <w:r>
        <w:t>2 National Tsing Hua University</w:t>
      </w:r>
    </w:p>
    <w:p w14:paraId="6B3AF08F" w14:textId="77777777" w:rsidR="000F1DB4" w:rsidRDefault="00025FDA">
      <w:pPr>
        <w:pStyle w:val="BodyText"/>
        <w:jc w:val="both"/>
      </w:pPr>
      <w:r>
        <w:rPr>
          <w:b/>
        </w:rPr>
        <w:t>Abstract</w:t>
      </w:r>
    </w:p>
    <w:p w14:paraId="4F2B86EC" w14:textId="77777777" w:rsidR="000F1DB4" w:rsidRDefault="00025FDA">
      <w:pPr>
        <w:pStyle w:val="BodyText"/>
        <w:jc w:val="both"/>
      </w:pPr>
      <w:r>
        <w:t>High mobility, dense traffic, and complex vehicle interactions can pose sudden collision risks, which make early warning essential for connected and autonomous transportation. This paper proposes a spatiotemporal collision-risk assessment scheme that extracts vehicle trajectories from traffic video and analyzes their relative motion. Vehicle positions, inter-vehicle distances, relative velocities, trajectory directions, and motion variations are jointly modeled to characterize evolving collision risks. A dynamic temporal multi-feature risk (TMFR) score is developed to identify potentially hazardous vehicle interactions based on their temporal and spatial characteristics. The proposed method further incorporates time-to-collision (TTC) and spatial overlap to distinguish critical interactions from normal traffic behavior. Experiments on real-world traffic videos evaluate vehicle detection, trajectory estimation, and risk detection under different traffic conditions. Results demonstrate that the proposed approach provides more selective risk detection than distance-, TTC-, and relative-speed-based methods while maintaining low computational complexity. Table I summarizes the comparative performance of the proposed TMFR and five baseline methods in collision-risk detection.</w:t>
      </w:r>
    </w:p>
    <w:p w14:paraId="53E3F801" w14:textId="77777777" w:rsidR="000F1DB4" w:rsidRDefault="00025FDA">
      <w:pPr>
        <w:pStyle w:val="BodyText"/>
        <w:jc w:val="both"/>
      </w:pPr>
      <w:r>
        <w:t>Keywords: Collision-risk prediction, Intelligent transportation systems, Spatiotemporal risk assessment, Traffic video analytics, V2X networks</w:t>
      </w:r>
    </w:p>
    <w:p w14:paraId="6BAE2A42" w14:textId="77777777" w:rsidR="000F1DB4" w:rsidRDefault="000F1DB4"/>
    <w:p w14:paraId="13981566" w14:textId="77777777" w:rsidR="008844B6" w:rsidRDefault="008844B6">
      <w:pPr>
        <w:spacing w:after="160" w:line="259" w:lineRule="auto"/>
        <w:rPr>
          <w:b/>
        </w:rPr>
      </w:pPr>
      <w:r>
        <w:rPr>
          <w:b/>
        </w:rPr>
        <w:br w:type="page"/>
      </w:r>
    </w:p>
    <w:p w14:paraId="4C79A16D" w14:textId="77777777" w:rsidR="000F1DB4" w:rsidRDefault="00025FDA">
      <w:pPr>
        <w:pStyle w:val="Heading1"/>
        <w:spacing w:before="240"/>
      </w:pPr>
      <w:bookmarkStart w:id="139" w:name="_Toc244348817"/>
      <w:r>
        <w:lastRenderedPageBreak/>
        <w:t>ID_52: Security and Resilience Analysis of V2V Communication Under False Information and Communication Disruption Attacks</w:t>
      </w:r>
      <w:bookmarkEnd w:id="139"/>
    </w:p>
    <w:p w14:paraId="7132B55A" w14:textId="77777777" w:rsidR="000F1DB4" w:rsidRDefault="00025FDA">
      <w:pPr>
        <w:pStyle w:val="Heading2"/>
      </w:pPr>
      <w:bookmarkStart w:id="140" w:name="_Toc244348818"/>
      <w:r>
        <w:t>Vijay Dubey</w:t>
      </w:r>
      <w:r>
        <w:rPr>
          <w:vertAlign w:val="superscript"/>
        </w:rPr>
        <w:t>1</w:t>
      </w:r>
      <w:r>
        <w:t>, Mandavi Dubey</w:t>
      </w:r>
      <w:r>
        <w:rPr>
          <w:vertAlign w:val="superscript"/>
        </w:rPr>
        <w:t>2</w:t>
      </w:r>
      <w:r>
        <w:t xml:space="preserve"> and Pi-Chung Wang</w:t>
      </w:r>
      <w:r>
        <w:rPr>
          <w:vertAlign w:val="superscript"/>
        </w:rPr>
        <w:t>2</w:t>
      </w:r>
      <w:bookmarkEnd w:id="140"/>
    </w:p>
    <w:p w14:paraId="416426F8" w14:textId="77777777" w:rsidR="000F1DB4" w:rsidRDefault="00025FDA">
      <w:pPr>
        <w:pStyle w:val="Affiliation"/>
      </w:pPr>
      <w:r>
        <w:t>1 National Tsing Hua University</w:t>
      </w:r>
    </w:p>
    <w:p w14:paraId="3A37D9E0" w14:textId="77777777" w:rsidR="000F1DB4" w:rsidRDefault="00025FDA">
      <w:pPr>
        <w:pStyle w:val="Affiliation"/>
      </w:pPr>
      <w:r>
        <w:t>2 National Chung Hsing University (NCHU)</w:t>
      </w:r>
    </w:p>
    <w:p w14:paraId="0BAE41CB" w14:textId="77777777" w:rsidR="000F1DB4" w:rsidRDefault="00025FDA">
      <w:pPr>
        <w:pStyle w:val="BodyText"/>
        <w:jc w:val="both"/>
      </w:pPr>
      <w:r>
        <w:rPr>
          <w:b/>
        </w:rPr>
        <w:t>Abstract</w:t>
      </w:r>
    </w:p>
    <w:p w14:paraId="371EACF0" w14:textId="77777777" w:rsidR="000F1DB4" w:rsidRDefault="00025FDA">
      <w:pPr>
        <w:pStyle w:val="BodyText"/>
        <w:jc w:val="both"/>
      </w:pPr>
      <w:r>
        <w:t>The increasing deployment of connected vehicles has made secure and reliable vehicle-to-vehicle (V2V) communication essential for safe and efficient transportation. However, malicious attacks can compromise the integrity of traffic information and disrupt communication availability. To address these challenges, we propose a systematic evaluation of V2V security and resilience under three representative attacks: false information attacks (FIA), coordinated data attacks (CDA), and distributed denial-of-service (DDoS) attacks. V2V performance is evaluated in an urban environment at four vehicle injection rates (0.5–2.0) representing different traffic loads. Simulation results show that DDoS causes the highest throughput degradation, reaching 49.89%, followed by CDA with a 15.36–19.19% reduction. In contrast, FIA produces only -0.04 -1.07% variation, suggesting that its impact is difficult to detect from throughput alone. Table 1 highlights distinct attack impacts and the need for attack-specific detection and mitigation to enhance V2V resilience.</w:t>
      </w:r>
    </w:p>
    <w:p w14:paraId="2EDD42C3" w14:textId="77777777" w:rsidR="000F1DB4" w:rsidRDefault="00025FDA">
      <w:pPr>
        <w:pStyle w:val="BodyText"/>
        <w:jc w:val="both"/>
      </w:pPr>
      <w:r>
        <w:t>Keywords: Communication Security, Distributed Denial-of-Service (DDoS), False Information Attack (FIA), Information Integrity, V2V Communication</w:t>
      </w:r>
    </w:p>
    <w:p w14:paraId="795708EE" w14:textId="77777777" w:rsidR="000F1DB4" w:rsidRDefault="000F1DB4"/>
    <w:p w14:paraId="1AFE875A" w14:textId="77777777" w:rsidR="008844B6" w:rsidRDefault="008844B6">
      <w:pPr>
        <w:spacing w:after="160" w:line="259" w:lineRule="auto"/>
        <w:rPr>
          <w:b/>
        </w:rPr>
      </w:pPr>
      <w:r>
        <w:rPr>
          <w:b/>
        </w:rPr>
        <w:br w:type="page"/>
      </w:r>
    </w:p>
    <w:p w14:paraId="319B48F6" w14:textId="77777777" w:rsidR="000F1DB4" w:rsidRDefault="00025FDA">
      <w:pPr>
        <w:pStyle w:val="Heading1"/>
        <w:spacing w:before="240"/>
      </w:pPr>
      <w:bookmarkStart w:id="141" w:name="_Toc244348819"/>
      <w:r>
        <w:lastRenderedPageBreak/>
        <w:t>ID_53: Thermo-mechanical stress analysis of all-ceramic Zirconia dental bridges under masticatory pressure and temperature variation</w:t>
      </w:r>
      <w:bookmarkEnd w:id="141"/>
    </w:p>
    <w:p w14:paraId="2D4AC0DD" w14:textId="77777777" w:rsidR="000F1DB4" w:rsidRDefault="00025FDA">
      <w:pPr>
        <w:pStyle w:val="Heading2"/>
      </w:pPr>
      <w:bookmarkStart w:id="142" w:name="_Toc244348820"/>
      <w:r>
        <w:t>Linh Khanh Thai Nguyen</w:t>
      </w:r>
      <w:r>
        <w:rPr>
          <w:vertAlign w:val="superscript"/>
        </w:rPr>
        <w:t>1</w:t>
      </w:r>
      <w:r>
        <w:t xml:space="preserve"> and Tich Thien Truong</w:t>
      </w:r>
      <w:r>
        <w:rPr>
          <w:vertAlign w:val="superscript"/>
        </w:rPr>
        <w:t>2</w:t>
      </w:r>
      <w:bookmarkEnd w:id="142"/>
    </w:p>
    <w:p w14:paraId="27D59A4E" w14:textId="77777777" w:rsidR="000F1DB4" w:rsidRDefault="00025FDA">
      <w:pPr>
        <w:pStyle w:val="Affiliation"/>
      </w:pPr>
      <w:r>
        <w:t>1 Ho Chi Minh City University of Technology (HCMUT), Vietnam National University Ho Chi Minh City (VNU-HCM)</w:t>
      </w:r>
    </w:p>
    <w:p w14:paraId="488D68C5" w14:textId="77777777" w:rsidR="000F1DB4" w:rsidRDefault="00025FDA">
      <w:pPr>
        <w:pStyle w:val="Affiliation"/>
      </w:pPr>
      <w:r>
        <w:t>2 Ho Chi Minh City University of Technology -VNU-HCM</w:t>
      </w:r>
    </w:p>
    <w:p w14:paraId="73F91D83" w14:textId="77777777" w:rsidR="000F1DB4" w:rsidRDefault="00025FDA">
      <w:pPr>
        <w:pStyle w:val="BodyText"/>
        <w:jc w:val="both"/>
      </w:pPr>
      <w:r>
        <w:rPr>
          <w:b/>
        </w:rPr>
        <w:t>Abstract</w:t>
      </w:r>
    </w:p>
    <w:p w14:paraId="36EE2386" w14:textId="77777777" w:rsidR="000F1DB4" w:rsidRDefault="00025FDA">
      <w:pPr>
        <w:pStyle w:val="BodyText"/>
        <w:jc w:val="both"/>
      </w:pPr>
      <w:r>
        <w:t>This study investigates the thermomechanical response of an all-ceramic zirconia dental bridge under combined masticatory loading and oral temperature variations. A three-dimensional finite element model of the dental bridge was developed and analysed using ANSYS Workbench. Mechanical, thermal, and coupled thermomechanical analyses were conducted to evaluate the distributions of stress and deformation within the bridge structure. Particular attention was given to the connector and supporting regions, where stress concentrations may influence structural performance. The results show that temperature variations alter the stress distribution and modify the critical stress regions compared with mechanical loading alone. Under coupled thermomechanical conditions, the critical stress concentration was located at the gingival aspect of the connector between the pontic and the abutment. This finding indicates that the pontic–abutment transition is particularly sensitive to combined mechanical and thermal loading. Therefore, thermal effects should be considered when evaluating zirconia dental bridges and optimizing connector geometry.</w:t>
      </w:r>
    </w:p>
    <w:p w14:paraId="68D5AC1C" w14:textId="77777777" w:rsidR="000F1DB4" w:rsidRDefault="00025FDA">
      <w:pPr>
        <w:pStyle w:val="BodyText"/>
        <w:jc w:val="both"/>
      </w:pPr>
      <w:r>
        <w:t>Keywords: Dental bridge, FEA, Simulation, Mechanical effect, Thermal effect</w:t>
      </w:r>
    </w:p>
    <w:p w14:paraId="6838A59B" w14:textId="77777777" w:rsidR="000F1DB4" w:rsidRDefault="000F1DB4"/>
    <w:p w14:paraId="603619AD" w14:textId="77777777" w:rsidR="008844B6" w:rsidRDefault="008844B6">
      <w:pPr>
        <w:spacing w:after="160" w:line="259" w:lineRule="auto"/>
        <w:rPr>
          <w:b/>
        </w:rPr>
      </w:pPr>
      <w:r>
        <w:rPr>
          <w:b/>
        </w:rPr>
        <w:br w:type="page"/>
      </w:r>
    </w:p>
    <w:p w14:paraId="1683F10B" w14:textId="77777777" w:rsidR="000F1DB4" w:rsidRDefault="00025FDA">
      <w:pPr>
        <w:pStyle w:val="Heading1"/>
        <w:spacing w:before="240"/>
      </w:pPr>
      <w:bookmarkStart w:id="143" w:name="_Toc244348821"/>
      <w:r>
        <w:lastRenderedPageBreak/>
        <w:t>ID_54: Design and Implementation of a SoC-FPGA-Based Spiking Neural Network for Multi-Class Driver Drowsiness Classification</w:t>
      </w:r>
      <w:bookmarkEnd w:id="143"/>
    </w:p>
    <w:p w14:paraId="5EC2FBC0" w14:textId="77777777" w:rsidR="000F1DB4" w:rsidRDefault="00025FDA">
      <w:pPr>
        <w:pStyle w:val="Heading2"/>
      </w:pPr>
      <w:bookmarkStart w:id="144" w:name="_Toc244348822"/>
      <w:r>
        <w:t>Chi-Nhan Nguyen</w:t>
      </w:r>
      <w:r>
        <w:rPr>
          <w:vertAlign w:val="superscript"/>
        </w:rPr>
        <w:t>1</w:t>
      </w:r>
      <w:r>
        <w:t>, Ngo-An-Phuong Truong</w:t>
      </w:r>
      <w:r>
        <w:rPr>
          <w:vertAlign w:val="superscript"/>
        </w:rPr>
        <w:t>1</w:t>
      </w:r>
      <w:r>
        <w:t>, Khac-Quoc-Kham Cu</w:t>
      </w:r>
      <w:r>
        <w:rPr>
          <w:vertAlign w:val="superscript"/>
        </w:rPr>
        <w:t>1</w:t>
      </w:r>
      <w:r>
        <w:t>, Minh-Thong Cao</w:t>
      </w:r>
      <w:r>
        <w:rPr>
          <w:vertAlign w:val="superscript"/>
        </w:rPr>
        <w:t>1</w:t>
      </w:r>
      <w:r>
        <w:t xml:space="preserve"> and Phuoc-Hoang-Khang Nguyen</w:t>
      </w:r>
      <w:r>
        <w:rPr>
          <w:vertAlign w:val="superscript"/>
        </w:rPr>
        <w:t>1</w:t>
      </w:r>
      <w:bookmarkEnd w:id="144"/>
    </w:p>
    <w:p w14:paraId="7940DCE6" w14:textId="77777777" w:rsidR="000F1DB4" w:rsidRDefault="00025FDA">
      <w:pPr>
        <w:pStyle w:val="Affiliation"/>
      </w:pPr>
      <w:r>
        <w:t>1 University of Science, Viet Nam National University Ho Chi Minh City, Vietnam</w:t>
      </w:r>
    </w:p>
    <w:p w14:paraId="48674FD3" w14:textId="77777777" w:rsidR="000F1DB4" w:rsidRDefault="00025FDA">
      <w:pPr>
        <w:pStyle w:val="BodyText"/>
        <w:jc w:val="both"/>
      </w:pPr>
      <w:r>
        <w:rPr>
          <w:b/>
        </w:rPr>
        <w:t>Abstract</w:t>
      </w:r>
    </w:p>
    <w:p w14:paraId="3E6E3DA0" w14:textId="77777777" w:rsidR="000F1DB4" w:rsidRDefault="00025FDA">
      <w:pPr>
        <w:pStyle w:val="BodyText"/>
        <w:jc w:val="both"/>
      </w:pPr>
      <w:r>
        <w:t>Spiking Neural Networks (SNNs) have emerged as a promising approach for energy-efficient Artificial Intelligence (AI) systems due to their event-driven processing mechanism. This paper presents the design and implementation of a SoC-FPGA-based SNN for multi-class driver drowsiness classification. An Artificial Neural Network (ANN) with a 576-128-4 architecture was first trained and then converted into an SNN model using Leaky Integrate-and-Fire (LIF) neurons and Rate Coding. The SNN architecture is implemented in SystemVerilog and integrated into the Cyclone V SoC DE10-Standard through the Avalon-MM interface. The proposed system classifies four driver states: Awake, Fatigue, Drowsy, and Severe Drowsy. Experimental results show that the ANN model achieved an overall classification accuracy of 96.02% on the test dataset, while the FPGA-based SNN model achieved an overall accuracy of 84.54%. The inference time of the SNN core on the FPGA ranges from 144.8 ms to 199.1 ms. The implemented system operates at approximately 10 frames per second (FPS) for driver-state recognition. These results demonstrate the feasibility of deploying ANN-to-SNN conversion and SNN inference on SoC-FPGA platforms for embedded and edge AI applications.</w:t>
      </w:r>
    </w:p>
    <w:p w14:paraId="263EF326" w14:textId="77777777" w:rsidR="000F1DB4" w:rsidRDefault="00025FDA">
      <w:pPr>
        <w:pStyle w:val="BodyText"/>
        <w:jc w:val="both"/>
      </w:pPr>
      <w:r>
        <w:t>Keywords: Spiking Neural Network (SNN), ANN-to-SNN Conversion, Driver Drowsiness Classification, SoC-FPGA, Rate Coding</w:t>
      </w:r>
    </w:p>
    <w:p w14:paraId="5802D258" w14:textId="77777777" w:rsidR="000F1DB4" w:rsidRDefault="000F1DB4"/>
    <w:p w14:paraId="7F4C5621" w14:textId="77777777" w:rsidR="008844B6" w:rsidRDefault="008844B6">
      <w:pPr>
        <w:spacing w:after="160" w:line="259" w:lineRule="auto"/>
        <w:rPr>
          <w:b/>
        </w:rPr>
      </w:pPr>
      <w:r>
        <w:rPr>
          <w:b/>
        </w:rPr>
        <w:br w:type="page"/>
      </w:r>
    </w:p>
    <w:p w14:paraId="2E9119DD" w14:textId="77777777" w:rsidR="000F1DB4" w:rsidRDefault="00025FDA">
      <w:pPr>
        <w:pStyle w:val="Heading1"/>
        <w:spacing w:before="240"/>
      </w:pPr>
      <w:bookmarkStart w:id="145" w:name="_Toc244348823"/>
      <w:r>
        <w:lastRenderedPageBreak/>
        <w:t>ID_55: Dynamic Granular Fracture in Polycrystalline Silicon Computed with an Ordinary State-Based Peridynamic Model for Cubic Crystals</w:t>
      </w:r>
      <w:bookmarkEnd w:id="145"/>
    </w:p>
    <w:p w14:paraId="0F9A0017" w14:textId="77777777" w:rsidR="000F1DB4" w:rsidRDefault="00025FDA">
      <w:pPr>
        <w:pStyle w:val="Heading2"/>
      </w:pPr>
      <w:bookmarkStart w:id="146" w:name="_Toc244348824"/>
      <w:r>
        <w:t>Vay Siu Lo</w:t>
      </w:r>
      <w:r>
        <w:rPr>
          <w:vertAlign w:val="superscript"/>
        </w:rPr>
        <w:t>1</w:t>
      </w:r>
      <w:r>
        <w:t xml:space="preserve"> and Thien Tich Truong</w:t>
      </w:r>
      <w:r>
        <w:rPr>
          <w:vertAlign w:val="superscript"/>
        </w:rPr>
        <w:t>2</w:t>
      </w:r>
      <w:bookmarkEnd w:id="146"/>
    </w:p>
    <w:p w14:paraId="22022CCD" w14:textId="77777777" w:rsidR="000F1DB4" w:rsidRDefault="00025FDA">
      <w:pPr>
        <w:pStyle w:val="Affiliation"/>
      </w:pPr>
      <w:r>
        <w:t>1 Ho Chi Minh city University of Technology (HCMUT) - VNU-HCM</w:t>
      </w:r>
    </w:p>
    <w:p w14:paraId="487D8206" w14:textId="77777777" w:rsidR="000F1DB4" w:rsidRDefault="00025FDA">
      <w:pPr>
        <w:pStyle w:val="Affiliation"/>
      </w:pPr>
      <w:r>
        <w:t>2 Ho Chi Minh City University of Technology (HCMUT) -VNU-HCM</w:t>
      </w:r>
    </w:p>
    <w:p w14:paraId="11F1F9F2" w14:textId="77777777" w:rsidR="000F1DB4" w:rsidRDefault="00025FDA">
      <w:pPr>
        <w:pStyle w:val="BodyText"/>
        <w:jc w:val="both"/>
      </w:pPr>
      <w:r>
        <w:rPr>
          <w:b/>
        </w:rPr>
        <w:t>Abstract</w:t>
      </w:r>
    </w:p>
    <w:p w14:paraId="0B0E839F" w14:textId="77777777" w:rsidR="000F1DB4" w:rsidRDefault="00025FDA">
      <w:pPr>
        <w:pStyle w:val="BodyText"/>
        <w:jc w:val="both"/>
      </w:pPr>
      <w:r>
        <w:t>Whether a polycrystal breaks along its grain boundaries or through its grains is set by the strength of those boundaries relative to the grain interiors, and peridynamics computes that competition without a rule for where a crack may go. An ordinary state-based peridynamic model for cubic crystals is applied here to polycrystalline silicon under rapid tension. A square plate with two edge notches and one hundred randomly oriented grains is pulled apart until it separates. The critical energy release rate is taken from published recommended values for the three cleavage planes, each run at three grain-boundary coefficients. The share of broken bonds crossing a boundary falls monotonically as the boundaries are strengthened, reproducing the intergranular to transgranular transition. The three toughness values leave that ordering untouched, which is shown to be a similarity of the formulation under the chosen loading rather than a property of the material. Removing the similarity recovers a difference of nearly three percentage points. Four discretizations and ten microstructure realisations separate the numerical from the statistical scatter.</w:t>
      </w:r>
    </w:p>
    <w:p w14:paraId="46DC21E9" w14:textId="77777777" w:rsidR="000F1DB4" w:rsidRDefault="00025FDA">
      <w:pPr>
        <w:pStyle w:val="BodyText"/>
        <w:jc w:val="both"/>
      </w:pPr>
      <w:r>
        <w:t>Keywords: peridynamics, polycrystalline silicon, cubic crystals, granular fracture, cleavage planes</w:t>
      </w:r>
    </w:p>
    <w:p w14:paraId="060DB580" w14:textId="77777777" w:rsidR="000F1DB4" w:rsidRDefault="000F1DB4"/>
    <w:p w14:paraId="56F89869" w14:textId="77777777" w:rsidR="008844B6" w:rsidRDefault="008844B6">
      <w:pPr>
        <w:spacing w:after="160" w:line="259" w:lineRule="auto"/>
        <w:rPr>
          <w:b/>
        </w:rPr>
      </w:pPr>
      <w:r>
        <w:rPr>
          <w:b/>
        </w:rPr>
        <w:br w:type="page"/>
      </w:r>
    </w:p>
    <w:p w14:paraId="19FBD4BB" w14:textId="77777777" w:rsidR="000F1DB4" w:rsidRDefault="00025FDA">
      <w:pPr>
        <w:pStyle w:val="Heading1"/>
        <w:spacing w:before="240"/>
      </w:pPr>
      <w:bookmarkStart w:id="147" w:name="_Toc244348825"/>
      <w:r>
        <w:lastRenderedPageBreak/>
        <w:t>ID_56: A Simulation Model Evaluation of the Effects of Radii and Electrode Distance on Atherosclerotic Plaque Detection Using Electrical Impedance Spectroscopy</w:t>
      </w:r>
      <w:bookmarkEnd w:id="147"/>
    </w:p>
    <w:p w14:paraId="6D1CC294" w14:textId="77777777" w:rsidR="000F1DB4" w:rsidRDefault="00025FDA">
      <w:pPr>
        <w:pStyle w:val="Heading2"/>
      </w:pPr>
      <w:bookmarkStart w:id="148" w:name="_Toc244348826"/>
      <w:r>
        <w:t>Hai Anh Nguyen Thi</w:t>
      </w:r>
      <w:r>
        <w:rPr>
          <w:vertAlign w:val="superscript"/>
        </w:rPr>
        <w:t>1</w:t>
      </w:r>
      <w:r>
        <w:t>, Anh Tu Tran</w:t>
      </w:r>
      <w:r>
        <w:rPr>
          <w:vertAlign w:val="superscript"/>
        </w:rPr>
        <w:t>1</w:t>
      </w:r>
      <w:r>
        <w:t>, Dang Khoa Trinh Vo</w:t>
      </w:r>
      <w:r>
        <w:rPr>
          <w:vertAlign w:val="superscript"/>
        </w:rPr>
        <w:t>1</w:t>
      </w:r>
      <w:r>
        <w:t>, Thanh Ven Huynh</w:t>
      </w:r>
      <w:r>
        <w:rPr>
          <w:vertAlign w:val="superscript"/>
        </w:rPr>
        <w:t>1</w:t>
      </w:r>
      <w:r>
        <w:t>, Congo Tak Shing Ching</w:t>
      </w:r>
      <w:r>
        <w:rPr>
          <w:vertAlign w:val="superscript"/>
        </w:rPr>
        <w:t>2</w:t>
      </w:r>
      <w:r>
        <w:t xml:space="preserve"> and Trung Nghia Tran</w:t>
      </w:r>
      <w:r>
        <w:rPr>
          <w:vertAlign w:val="superscript"/>
        </w:rPr>
        <w:t>1</w:t>
      </w:r>
      <w:bookmarkEnd w:id="148"/>
    </w:p>
    <w:p w14:paraId="03618DE6" w14:textId="77777777" w:rsidR="000F1DB4" w:rsidRDefault="00025FDA">
      <w:pPr>
        <w:pStyle w:val="Affiliation"/>
      </w:pPr>
      <w:r>
        <w:t>1 Ho Chi Minh City University of Technology - VNUHCM</w:t>
      </w:r>
    </w:p>
    <w:p w14:paraId="508D53D8" w14:textId="77777777" w:rsidR="000F1DB4" w:rsidRDefault="00025FDA">
      <w:pPr>
        <w:pStyle w:val="Affiliation"/>
      </w:pPr>
      <w:r>
        <w:t>2 National Chung Hsing University</w:t>
      </w:r>
    </w:p>
    <w:p w14:paraId="58D67483" w14:textId="77777777" w:rsidR="000F1DB4" w:rsidRDefault="00025FDA">
      <w:pPr>
        <w:pStyle w:val="BodyText"/>
        <w:jc w:val="both"/>
      </w:pPr>
      <w:r>
        <w:rPr>
          <w:b/>
        </w:rPr>
        <w:t>Abstract</w:t>
      </w:r>
    </w:p>
    <w:p w14:paraId="3640A6C6" w14:textId="77777777" w:rsidR="000F1DB4" w:rsidRDefault="00025FDA">
      <w:pPr>
        <w:pStyle w:val="BodyText"/>
        <w:jc w:val="both"/>
      </w:pPr>
      <w:r>
        <w:t>Atherosclerosis is a chronic cardiovascular disease that can cause vascular lumen obstruction, leading to acute coronary syndrome, myocardial infarction, or stroke. Current atherosclerosis imaging methods are limited by cost, complexity, radiation exposure, invasiveness, and suitability for routine screening. Therefore, this study proposes a simulation-based carotid artery model to assess plaque detection using electrical impedance spectroscopy (EIS). The effects of electrode radii and inter-electrode spacing on plaque-size discrimination were also evaluated. The model employs a four-electrode measurement configuration over a frequency range from 1 Hz to 50 kHz. The model was evaluated using three electrode radii r_e, eight edge-to edge inter-electrode spacings a, five plaque radii ra, and one no-plaque reference condition, resulting in 3 × 8 × 6 = 144 simulations. The impedance response was evaluated using the Nyquist-derived tangent angle α, RMSE, and sensitivity analysis. Based on the combined evaluation of the tangent angle α and RMSE, the configuration with re = 0.15 cm and a = 0.7 cm provided the most balanced performance. This configuration exhibited a stable increasing trend with plaque radius, high linearity (R² = 0.893), and a stable angle response (σ_∆α = 0.074), thereby supporting the feasibility of plaque-size detection. These preliminary numerical results support the feasibility of impedance-based plaque-size detection and highlight the importance of electrode-geometry optimization.</w:t>
      </w:r>
    </w:p>
    <w:p w14:paraId="694AC3F5" w14:textId="77777777" w:rsidR="000F1DB4" w:rsidRDefault="00025FDA">
      <w:pPr>
        <w:pStyle w:val="BodyText"/>
        <w:jc w:val="both"/>
      </w:pPr>
      <w:r>
        <w:t>Keywords: Atherosclerotic plaque, electrical impedance spectroscopy, electrode radii, electrode distance, numerical simulation</w:t>
      </w:r>
    </w:p>
    <w:p w14:paraId="744C7986" w14:textId="77777777" w:rsidR="000F1DB4" w:rsidRDefault="000F1DB4"/>
    <w:p w14:paraId="34DEFC9F" w14:textId="77777777" w:rsidR="008844B6" w:rsidRDefault="008844B6">
      <w:pPr>
        <w:spacing w:after="160" w:line="259" w:lineRule="auto"/>
        <w:rPr>
          <w:b/>
        </w:rPr>
      </w:pPr>
      <w:r>
        <w:rPr>
          <w:b/>
        </w:rPr>
        <w:br w:type="page"/>
      </w:r>
    </w:p>
    <w:p w14:paraId="698E2BD0" w14:textId="77777777" w:rsidR="000F1DB4" w:rsidRDefault="00025FDA">
      <w:pPr>
        <w:pStyle w:val="Heading1"/>
        <w:spacing w:before="240"/>
      </w:pPr>
      <w:bookmarkStart w:id="149" w:name="_Toc244348827"/>
      <w:r>
        <w:lastRenderedPageBreak/>
        <w:t>ID_57: Influence of Active-Electrode Length on Thermal-Damage Coverage of Breast Tumors with Idealized Lateral Extensions during Radiofrequency Ablation</w:t>
      </w:r>
      <w:bookmarkEnd w:id="149"/>
    </w:p>
    <w:p w14:paraId="0E33B26B" w14:textId="77777777" w:rsidR="000F1DB4" w:rsidRDefault="00025FDA">
      <w:pPr>
        <w:pStyle w:val="Heading2"/>
      </w:pPr>
      <w:bookmarkStart w:id="150" w:name="_Toc244348828"/>
      <w:r>
        <w:t>Dang Khoa Trinh Vo</w:t>
      </w:r>
      <w:r>
        <w:rPr>
          <w:vertAlign w:val="superscript"/>
        </w:rPr>
        <w:t>1</w:t>
      </w:r>
      <w:r>
        <w:t>, Hong Duyen Trinh Tran</w:t>
      </w:r>
      <w:r>
        <w:rPr>
          <w:vertAlign w:val="superscript"/>
        </w:rPr>
        <w:t>1</w:t>
      </w:r>
      <w:r>
        <w:t>, Hai Anh Nguyen Thi</w:t>
      </w:r>
      <w:r>
        <w:rPr>
          <w:vertAlign w:val="superscript"/>
        </w:rPr>
        <w:t>1</w:t>
      </w:r>
      <w:r>
        <w:t>, Thanh Ven Huynh</w:t>
      </w:r>
      <w:r>
        <w:rPr>
          <w:vertAlign w:val="superscript"/>
        </w:rPr>
        <w:t>1</w:t>
      </w:r>
      <w:r>
        <w:t>, Congo Tak Shing Ching</w:t>
      </w:r>
      <w:r>
        <w:rPr>
          <w:vertAlign w:val="superscript"/>
        </w:rPr>
        <w:t>2</w:t>
      </w:r>
      <w:r>
        <w:t xml:space="preserve"> and Trung Nghia Tran</w:t>
      </w:r>
      <w:r>
        <w:rPr>
          <w:vertAlign w:val="superscript"/>
        </w:rPr>
        <w:t>1</w:t>
      </w:r>
      <w:bookmarkEnd w:id="150"/>
    </w:p>
    <w:p w14:paraId="70505CE7" w14:textId="77777777" w:rsidR="000F1DB4" w:rsidRDefault="00025FDA">
      <w:pPr>
        <w:pStyle w:val="Affiliation"/>
      </w:pPr>
      <w:r>
        <w:t>1 Ho Chi Minh City University of Technology - VNUHCM</w:t>
      </w:r>
    </w:p>
    <w:p w14:paraId="5609064C" w14:textId="77777777" w:rsidR="000F1DB4" w:rsidRDefault="00025FDA">
      <w:pPr>
        <w:pStyle w:val="Affiliation"/>
      </w:pPr>
      <w:r>
        <w:t>2 National Chung Hsing University</w:t>
      </w:r>
    </w:p>
    <w:p w14:paraId="33437F88" w14:textId="77777777" w:rsidR="000F1DB4" w:rsidRDefault="00025FDA">
      <w:pPr>
        <w:pStyle w:val="BodyText"/>
        <w:jc w:val="both"/>
      </w:pPr>
      <w:r>
        <w:rPr>
          <w:b/>
        </w:rPr>
        <w:t>Abstract</w:t>
      </w:r>
    </w:p>
    <w:p w14:paraId="3F8049CA" w14:textId="77777777" w:rsidR="000F1DB4" w:rsidRDefault="00025FDA">
      <w:pPr>
        <w:pStyle w:val="BodyText"/>
        <w:jc w:val="both"/>
      </w:pPr>
      <w:r>
        <w:t>Radiofrequency ablation (RFA) outcomes depend on both applicator configuration and tumor geometry, particularly when part of the target extends away from the main electrode trajectory. This study investigated the influence of active-electrode length on thermal-damage coverage of compact breast tumors and tumors with idealized lateral extensions using a three-dimensional computational model. An obliquely inserted RFA applicator was modeled by coupling stationary electric-current conduction, Joule heating, transient Pennes bioheat transfer, and Arrhenius thermal-damage analysis. Three active-electrode lengths (L_act = 10, 14, and 18 mm) were combined with tumor-extension lengths of L_ext = 0, 4, and 8 mm at V_app = 17.5 V for 120 s. Increasing Lact increased integrated Joule power but reduced both peak tumor temperature and volumetric damage coverage. For the compact tumor, C_99 decreased from 12.17% at L_act = 10 mm to 7.56% and 2.90% at 14 and 18 mm, respectively. For tumors with extensions, no extension region reached either α ≥ 0.632 or α ≥ 0.99 in any configuration. Meanwhile, the healthy-tissue volume reaching α ≥ 0.632 increased markedly with L_act, whereas V_{healthy,99} remained negligible. These results indicate that peak temperature or total Joule power alone is insufficient to characterize RFA response. Under the investigated conditions, increasing active electrode length did not improve tumor coverage and was insufficient to treat off-axis tumor extensions, highlighting the importance of volumetric damage metrics and applicator–target spatial alignment.</w:t>
      </w:r>
    </w:p>
    <w:p w14:paraId="379BABDE" w14:textId="77777777" w:rsidR="000F1DB4" w:rsidRDefault="00025FDA">
      <w:pPr>
        <w:pStyle w:val="BodyText"/>
        <w:jc w:val="both"/>
      </w:pPr>
      <w:r>
        <w:t>Keywords: Radiofrequency ablation, Breast tumor, Arrhenius model, COMSOL Multiphysics</w:t>
      </w:r>
    </w:p>
    <w:p w14:paraId="6A1D232F" w14:textId="77777777" w:rsidR="000F1DB4" w:rsidRDefault="000F1DB4"/>
    <w:p w14:paraId="7ADBC379" w14:textId="77777777" w:rsidR="008844B6" w:rsidRDefault="008844B6">
      <w:pPr>
        <w:spacing w:after="160" w:line="259" w:lineRule="auto"/>
        <w:rPr>
          <w:b/>
        </w:rPr>
      </w:pPr>
      <w:r>
        <w:rPr>
          <w:b/>
        </w:rPr>
        <w:br w:type="page"/>
      </w:r>
    </w:p>
    <w:p w14:paraId="5BE6ED65" w14:textId="77777777" w:rsidR="000F1DB4" w:rsidRDefault="00025FDA">
      <w:pPr>
        <w:pStyle w:val="Heading1"/>
        <w:spacing w:before="240"/>
      </w:pPr>
      <w:bookmarkStart w:id="151" w:name="_Toc244348829"/>
      <w:r>
        <w:lastRenderedPageBreak/>
        <w:t>ID_58: DTSC: Dual-Tier Sector-Based Cooperative Mobile Charging for Wireless Rechargeable Sensor Networks</w:t>
      </w:r>
      <w:bookmarkEnd w:id="151"/>
    </w:p>
    <w:p w14:paraId="452E2005" w14:textId="77777777" w:rsidR="000F1DB4" w:rsidRDefault="00025FDA">
      <w:pPr>
        <w:pStyle w:val="Heading2"/>
      </w:pPr>
      <w:bookmarkStart w:id="152" w:name="_Toc244348830"/>
      <w:r>
        <w:t>Liang-Ching Tao</w:t>
      </w:r>
      <w:r>
        <w:rPr>
          <w:vertAlign w:val="superscript"/>
        </w:rPr>
        <w:t>1</w:t>
      </w:r>
      <w:r>
        <w:t>, Po-Cheng Fu</w:t>
      </w:r>
      <w:r>
        <w:rPr>
          <w:vertAlign w:val="superscript"/>
        </w:rPr>
        <w:t>1</w:t>
      </w:r>
      <w:r>
        <w:t xml:space="preserve"> and Pi-Chung Wang</w:t>
      </w:r>
      <w:r>
        <w:rPr>
          <w:vertAlign w:val="superscript"/>
        </w:rPr>
        <w:t>1</w:t>
      </w:r>
      <w:bookmarkEnd w:id="152"/>
    </w:p>
    <w:p w14:paraId="158F41FA" w14:textId="77777777" w:rsidR="000F1DB4" w:rsidRDefault="00025FDA">
      <w:pPr>
        <w:pStyle w:val="Affiliation"/>
      </w:pPr>
      <w:r>
        <w:t>1 Department of Computer Science and Engineering, National Chung Hsing University, Taichung, Taiwan</w:t>
      </w:r>
    </w:p>
    <w:p w14:paraId="33E2C559" w14:textId="77777777" w:rsidR="000F1DB4" w:rsidRDefault="00025FDA">
      <w:pPr>
        <w:pStyle w:val="BodyText"/>
        <w:jc w:val="both"/>
      </w:pPr>
      <w:r>
        <w:rPr>
          <w:b/>
        </w:rPr>
        <w:t>Abstract</w:t>
      </w:r>
    </w:p>
    <w:p w14:paraId="1DB9C3A5" w14:textId="77777777" w:rsidR="000F1DB4" w:rsidRDefault="00025FDA">
      <w:pPr>
        <w:pStyle w:val="BodyText"/>
        <w:jc w:val="both"/>
      </w:pPr>
      <w:r>
        <w:t>Energy demand in a convergecast wireless rechargeable sensor network is structurally uneven: nodes near the base station relay for everyone behind them and drain fastest, while distant nodes cost a charger the most to reach. Chargers scheduled independently over the field therefore spend much of their budget on repeated long return trips. We present DTSC, which cuts the field into angular sectors of balanced consumption and assigns each to an inner-outer charger pair. The outer charger never returns to the base station; the inner charger refuels there and transfers energy at a rendezvous point, so the long return leg is paid once per pair rather than once per charger. Across 12,500 simulations DTSC matches three of four baselines on dead nodes at the heaviest load while travelling 46-62% less, a margin holding at every quantile; the fourth travels less still but loses four times as many nodes.</w:t>
      </w:r>
    </w:p>
    <w:p w14:paraId="7A936263" w14:textId="77777777" w:rsidR="000F1DB4" w:rsidRDefault="00025FDA">
      <w:pPr>
        <w:pStyle w:val="BodyText"/>
        <w:jc w:val="both"/>
      </w:pPr>
      <w:r>
        <w:t>Keywords: wireless rechargeable sensor networks, mobile charger scheduling, sector partitioning, cooperative charging, rendezvous</w:t>
      </w:r>
    </w:p>
    <w:p w14:paraId="03325AD1" w14:textId="77777777" w:rsidR="000F1DB4" w:rsidRDefault="000F1DB4"/>
    <w:p w14:paraId="3DD2B84D" w14:textId="77777777" w:rsidR="008844B6" w:rsidRDefault="008844B6">
      <w:pPr>
        <w:spacing w:after="160" w:line="259" w:lineRule="auto"/>
        <w:rPr>
          <w:b/>
        </w:rPr>
      </w:pPr>
      <w:r>
        <w:rPr>
          <w:b/>
        </w:rPr>
        <w:br w:type="page"/>
      </w:r>
    </w:p>
    <w:p w14:paraId="57F53A8A" w14:textId="77777777" w:rsidR="000F1DB4" w:rsidRDefault="00025FDA">
      <w:pPr>
        <w:pStyle w:val="Heading1"/>
        <w:spacing w:before="240"/>
      </w:pPr>
      <w:bookmarkStart w:id="153" w:name="_Toc244348831"/>
      <w:r>
        <w:lastRenderedPageBreak/>
        <w:t>ID_59: Mobility-Aware 3D Hybrid Beamforming with Fluid Antenna Arrays for Robust mmWave V2X Communications</w:t>
      </w:r>
      <w:bookmarkEnd w:id="153"/>
    </w:p>
    <w:p w14:paraId="75D3A56F" w14:textId="77777777" w:rsidR="000F1DB4" w:rsidRDefault="00025FDA">
      <w:pPr>
        <w:pStyle w:val="Heading2"/>
      </w:pPr>
      <w:bookmarkStart w:id="154" w:name="_Toc244348832"/>
      <w:r>
        <w:t>Mandavi Dubey</w:t>
      </w:r>
      <w:r>
        <w:rPr>
          <w:vertAlign w:val="superscript"/>
        </w:rPr>
        <w:t>1</w:t>
      </w:r>
      <w:r>
        <w:t>, Vijay Dubey</w:t>
      </w:r>
      <w:r>
        <w:rPr>
          <w:vertAlign w:val="superscript"/>
        </w:rPr>
        <w:t>2</w:t>
      </w:r>
      <w:r>
        <w:t xml:space="preserve"> and Pi-Chung Wang</w:t>
      </w:r>
      <w:r>
        <w:rPr>
          <w:vertAlign w:val="superscript"/>
        </w:rPr>
        <w:t>1</w:t>
      </w:r>
      <w:bookmarkEnd w:id="154"/>
    </w:p>
    <w:p w14:paraId="537E8357" w14:textId="77777777" w:rsidR="000F1DB4" w:rsidRDefault="00025FDA">
      <w:pPr>
        <w:pStyle w:val="Affiliation"/>
      </w:pPr>
      <w:r>
        <w:t>1 National Chung Hsing University (NCHU)</w:t>
      </w:r>
    </w:p>
    <w:p w14:paraId="37818FBA" w14:textId="77777777" w:rsidR="000F1DB4" w:rsidRDefault="00025FDA">
      <w:pPr>
        <w:pStyle w:val="Affiliation"/>
      </w:pPr>
      <w:r>
        <w:t>2 National Tsing Hua University</w:t>
      </w:r>
    </w:p>
    <w:p w14:paraId="0073945D" w14:textId="77777777" w:rsidR="000F1DB4" w:rsidRDefault="00025FDA">
      <w:pPr>
        <w:pStyle w:val="BodyText"/>
        <w:jc w:val="both"/>
      </w:pPr>
      <w:r>
        <w:rPr>
          <w:b/>
        </w:rPr>
        <w:t>Abstract</w:t>
      </w:r>
    </w:p>
    <w:p w14:paraId="6D0F5354" w14:textId="77777777" w:rsidR="000F1DB4" w:rsidRDefault="00025FDA">
      <w:pPr>
        <w:pStyle w:val="BodyText"/>
        <w:jc w:val="both"/>
      </w:pPr>
      <w:r>
        <w:t>Millimeter-wave vehicular links require rapid beam reconfiguration to maintain connectivity under high mobility, blockage, and frequent LOS/NLOS transitions. In this work, we propose a mobility-aware 3D hybrid beamforming scheme that employs an artificial bee colony (ABC) strategy to adaptively configure beams in dynamic vehicular networks. The proposed scheme jointly determines the azimuth and elevation beam directions and transmit power while accounting for mobility-induced channel variations. A dual-array fluid antenna system (FAS) provides additional spatial flexibility for rapid beam reconfiguration, while a Hamming window is employed to control sidelobes and mitigate inter-beam interference. The framework further incorporates LOS/NLOS-aware beam selection, hysteresis-based switching, and adaptive power control to maintain stable links and limit unnecessary energy consumption. Simulation results demonstrate improved signal quality, spectral efficiency (SE), and throughput, together with lower energy consumption, path loss, outage rate (OR), and beam realignment latency (BRL) compared with traditional and existing metaheuristic approaches.</w:t>
      </w:r>
    </w:p>
    <w:p w14:paraId="7FFCA969" w14:textId="77777777" w:rsidR="000F1DB4" w:rsidRDefault="00025FDA">
      <w:pPr>
        <w:pStyle w:val="BodyText"/>
        <w:jc w:val="both"/>
      </w:pPr>
      <w:r>
        <w:t>Keywords: Artificial bee colony (ABC), Fluid antenna system (FAS), Hybrid beamforming, Millimeter-wave (mmWave) communication, Vehicular networks</w:t>
      </w:r>
    </w:p>
    <w:p w14:paraId="1AFC1C1B" w14:textId="77777777" w:rsidR="000F1DB4" w:rsidRDefault="000F1DB4"/>
    <w:p w14:paraId="54CEEE21" w14:textId="77777777" w:rsidR="008844B6" w:rsidRDefault="008844B6">
      <w:pPr>
        <w:spacing w:after="160" w:line="259" w:lineRule="auto"/>
        <w:rPr>
          <w:b/>
        </w:rPr>
      </w:pPr>
      <w:r>
        <w:rPr>
          <w:b/>
        </w:rPr>
        <w:br w:type="page"/>
      </w:r>
    </w:p>
    <w:p w14:paraId="21925C47" w14:textId="77777777" w:rsidR="000F1DB4" w:rsidRDefault="00025FDA">
      <w:pPr>
        <w:pStyle w:val="Heading1"/>
        <w:spacing w:before="240"/>
      </w:pPr>
      <w:bookmarkStart w:id="155" w:name="_Toc244348833"/>
      <w:r>
        <w:lastRenderedPageBreak/>
        <w:t>ID_60: Video-Based Traffic Anomaly Detection for Proactive Safety in Connected Vehicle Networks</w:t>
      </w:r>
      <w:bookmarkEnd w:id="155"/>
    </w:p>
    <w:p w14:paraId="06EAE60A" w14:textId="77777777" w:rsidR="000F1DB4" w:rsidRDefault="00025FDA">
      <w:pPr>
        <w:pStyle w:val="Heading2"/>
      </w:pPr>
      <w:bookmarkStart w:id="156" w:name="_Toc244348834"/>
      <w:r>
        <w:t>Mandavi Dubey</w:t>
      </w:r>
      <w:r>
        <w:rPr>
          <w:vertAlign w:val="superscript"/>
        </w:rPr>
        <w:t>1</w:t>
      </w:r>
      <w:r>
        <w:t>, Vijay Dubey</w:t>
      </w:r>
      <w:r>
        <w:rPr>
          <w:vertAlign w:val="superscript"/>
        </w:rPr>
        <w:t>2</w:t>
      </w:r>
      <w:r>
        <w:t>, Hsin-Tsung Lin</w:t>
      </w:r>
      <w:r>
        <w:rPr>
          <w:vertAlign w:val="superscript"/>
        </w:rPr>
        <w:t>1</w:t>
      </w:r>
      <w:r>
        <w:t xml:space="preserve"> and Pi-Chung Wang</w:t>
      </w:r>
      <w:r>
        <w:rPr>
          <w:vertAlign w:val="superscript"/>
        </w:rPr>
        <w:t>1</w:t>
      </w:r>
      <w:bookmarkEnd w:id="156"/>
    </w:p>
    <w:p w14:paraId="7C87C3BA" w14:textId="77777777" w:rsidR="000F1DB4" w:rsidRDefault="00025FDA">
      <w:pPr>
        <w:pStyle w:val="Affiliation"/>
      </w:pPr>
      <w:r>
        <w:t>1 National Chung Hsing University (NCHU)</w:t>
      </w:r>
    </w:p>
    <w:p w14:paraId="7F6CBC50" w14:textId="77777777" w:rsidR="000F1DB4" w:rsidRDefault="00025FDA">
      <w:pPr>
        <w:pStyle w:val="Affiliation"/>
      </w:pPr>
      <w:r>
        <w:t>2 National Tsing Hua University</w:t>
      </w:r>
    </w:p>
    <w:p w14:paraId="0981521C" w14:textId="77777777" w:rsidR="000F1DB4" w:rsidRDefault="00025FDA">
      <w:pPr>
        <w:pStyle w:val="BodyText"/>
        <w:jc w:val="both"/>
      </w:pPr>
      <w:r>
        <w:rPr>
          <w:b/>
        </w:rPr>
        <w:t>Abstract</w:t>
      </w:r>
    </w:p>
    <w:p w14:paraId="4137B831" w14:textId="77777777" w:rsidR="000F1DB4" w:rsidRDefault="00025FDA">
      <w:pPr>
        <w:pStyle w:val="BodyText"/>
        <w:jc w:val="both"/>
      </w:pPr>
      <w:r>
        <w:t>Abnormal vehicle behavior, sudden traffic slowdowns, and unexpected roadway events can propagate rapidly through connected transportation systems. To address this problem, we propose a temporal multi-feature anomaly (TMFA) detection method for identifying abnormal traffic behavior from video. The proposed method extracts vehicle trajectories and jointly models speed variation, movement direction, spatial distribution, traffic occupancy, and temporal changes in motion to characterize evolving traffic conditions. These features are integrated into a multi-feature anomaly score, which is then temporally smoothed to improve anomaly consistency and suppress transient detection fluctuations. Detected anomalies can subsequently trigger early warning messages within vehicular communication networks. Experiments on real-world traffic video evaluate anomaly detection performance under varying traffic conditions. As summarized in Table I, the proposed TMFA achieves a 3.23% anomaly rate, 225 anomalous frames, and a mean anomaly-event duration of 0.096 s, demonstrating effective and temporally consistent identification of abnormal traffic events for proactive traffic safety.</w:t>
      </w:r>
    </w:p>
    <w:p w14:paraId="11A1F63D" w14:textId="77777777" w:rsidR="000F1DB4" w:rsidRDefault="00025FDA">
      <w:pPr>
        <w:pStyle w:val="BodyText"/>
        <w:jc w:val="both"/>
      </w:pPr>
      <w:r>
        <w:t>Keywords: Intelligent Transportation Systems, Proactive Safety, Temporal Multi-Feature Anomaly, Traffic Anomaly Detection, Traffic Video Analytics</w:t>
      </w:r>
    </w:p>
    <w:p w14:paraId="0D702BC0" w14:textId="77777777" w:rsidR="000F1DB4" w:rsidRDefault="000F1DB4"/>
    <w:p w14:paraId="234B10F6" w14:textId="77777777" w:rsidR="008844B6" w:rsidRDefault="008844B6">
      <w:pPr>
        <w:spacing w:after="160" w:line="259" w:lineRule="auto"/>
        <w:rPr>
          <w:b/>
        </w:rPr>
      </w:pPr>
      <w:r>
        <w:rPr>
          <w:b/>
        </w:rPr>
        <w:br w:type="page"/>
      </w:r>
    </w:p>
    <w:p w14:paraId="11D6674A" w14:textId="77777777" w:rsidR="000F1DB4" w:rsidRDefault="00025FDA">
      <w:pPr>
        <w:pStyle w:val="Heading1"/>
        <w:spacing w:before="240"/>
      </w:pPr>
      <w:bookmarkStart w:id="157" w:name="_Toc244348835"/>
      <w:r>
        <w:lastRenderedPageBreak/>
        <w:t>ID_61: Traffic-Aware Adaptive Clustering for Vehicular Networks Using Roadway Imagery</w:t>
      </w:r>
      <w:bookmarkEnd w:id="157"/>
    </w:p>
    <w:p w14:paraId="69454504" w14:textId="77777777" w:rsidR="000F1DB4" w:rsidRDefault="00025FDA">
      <w:pPr>
        <w:pStyle w:val="Heading2"/>
      </w:pPr>
      <w:bookmarkStart w:id="158" w:name="_Toc244348836"/>
      <w:r>
        <w:t>Mandavi Dubey</w:t>
      </w:r>
      <w:r>
        <w:rPr>
          <w:vertAlign w:val="superscript"/>
        </w:rPr>
        <w:t>1</w:t>
      </w:r>
      <w:r>
        <w:t>, Vijay Dubey</w:t>
      </w:r>
      <w:r>
        <w:rPr>
          <w:vertAlign w:val="superscript"/>
        </w:rPr>
        <w:t>2</w:t>
      </w:r>
      <w:r>
        <w:t>, Hsin-Tsung Lin</w:t>
      </w:r>
      <w:r>
        <w:rPr>
          <w:vertAlign w:val="superscript"/>
        </w:rPr>
        <w:t>1</w:t>
      </w:r>
      <w:r>
        <w:t xml:space="preserve"> and Pi-Chung Wang</w:t>
      </w:r>
      <w:r>
        <w:rPr>
          <w:vertAlign w:val="superscript"/>
        </w:rPr>
        <w:t>1</w:t>
      </w:r>
      <w:bookmarkEnd w:id="158"/>
    </w:p>
    <w:p w14:paraId="2175A111" w14:textId="77777777" w:rsidR="000F1DB4" w:rsidRDefault="00025FDA">
      <w:pPr>
        <w:pStyle w:val="Affiliation"/>
      </w:pPr>
      <w:r>
        <w:t>1 National Chung Hsing University (NCHU)</w:t>
      </w:r>
    </w:p>
    <w:p w14:paraId="38B0D142" w14:textId="77777777" w:rsidR="000F1DB4" w:rsidRDefault="00025FDA">
      <w:pPr>
        <w:pStyle w:val="Affiliation"/>
      </w:pPr>
      <w:r>
        <w:t>2 National Tsing Hua University</w:t>
      </w:r>
    </w:p>
    <w:p w14:paraId="7258A0C6" w14:textId="77777777" w:rsidR="000F1DB4" w:rsidRDefault="00025FDA">
      <w:pPr>
        <w:pStyle w:val="BodyText"/>
        <w:jc w:val="both"/>
      </w:pPr>
      <w:r>
        <w:rPr>
          <w:b/>
        </w:rPr>
        <w:t>Abstract</w:t>
      </w:r>
    </w:p>
    <w:p w14:paraId="4D1CB6ED" w14:textId="77777777" w:rsidR="000F1DB4" w:rsidRDefault="00025FDA">
      <w:pPr>
        <w:pStyle w:val="BodyText"/>
        <w:jc w:val="both"/>
      </w:pPr>
      <w:r>
        <w:t>Reliable and efficient vehicle clustering is essential for maintaining scalable and stable communication in highly dynamic vehicular networks. Dynamic vehicle distributions and mobility variations make fixed clustering strategies inefficient for vehicular networks. To address this issue, we propose vehicle-group adaptive clustering (VGAC), a traffic-aware framework that dynamically adapts vehicle groups to changing roadway conditions obtained from traffic video. VGAC jointly considers vehicle density, spatial occupancy, local concentration, mobility, and directional consistency to estimate the traffic state and adjust the communication range accordingly. Cluster heads (CHs) are selected based on connectivity, mobility stability, and spatial centrality, while temporal hysteresis reduces unnecessary range changes and cluster restructuring caused by short-term fluctuations. Unlike fixed-range, distance-based, and density-based approaches, VGAC integrates spatial and temporal traffic characteristics into cluster formation and maintenance. Experiments on real-world traffic videos evaluate cluster size, stability, CHs changes, re-clustering rate, and communication overhead. Results demonstrate that VGAC forms larger vehicle groups while reducing cluster restructuring and communication overhead under dynamic traffic conditions.</w:t>
      </w:r>
    </w:p>
    <w:p w14:paraId="61A28A9F" w14:textId="77777777" w:rsidR="000F1DB4" w:rsidRDefault="00025FDA">
      <w:pPr>
        <w:pStyle w:val="BodyText"/>
        <w:jc w:val="both"/>
      </w:pPr>
      <w:r>
        <w:t>Keywords: Adaptive Communication Range, Clustering, Traffic-state Estimation, Traffic Video Analytics, Vehicular Networks</w:t>
      </w:r>
    </w:p>
    <w:p w14:paraId="33ACDE83" w14:textId="77777777" w:rsidR="000F1DB4" w:rsidRDefault="000F1DB4"/>
    <w:p w14:paraId="09E11EE3" w14:textId="77777777" w:rsidR="008844B6" w:rsidRDefault="008844B6">
      <w:pPr>
        <w:spacing w:after="160" w:line="259" w:lineRule="auto"/>
        <w:rPr>
          <w:b/>
        </w:rPr>
      </w:pPr>
      <w:r>
        <w:rPr>
          <w:b/>
        </w:rPr>
        <w:br w:type="page"/>
      </w:r>
    </w:p>
    <w:p w14:paraId="1C6A8F08" w14:textId="77777777" w:rsidR="000F1DB4" w:rsidRDefault="00025FDA">
      <w:pPr>
        <w:pStyle w:val="Heading1"/>
        <w:spacing w:before="240"/>
      </w:pPr>
      <w:bookmarkStart w:id="159" w:name="_Toc244348837"/>
      <w:r>
        <w:lastRenderedPageBreak/>
        <w:t>ID_62: A Dual-Axis Symmetric Magnetic Sensor Utilizing Reverse-Biased Sensing Electrodes in CMOS Process</w:t>
      </w:r>
      <w:bookmarkEnd w:id="159"/>
    </w:p>
    <w:p w14:paraId="3EFDF1F5" w14:textId="77777777" w:rsidR="000F1DB4" w:rsidRDefault="00025FDA">
      <w:pPr>
        <w:pStyle w:val="Heading2"/>
      </w:pPr>
      <w:bookmarkStart w:id="160" w:name="_Toc244348838"/>
      <w:r>
        <w:t>Qing-Hua Shih</w:t>
      </w:r>
      <w:r>
        <w:rPr>
          <w:vertAlign w:val="superscript"/>
        </w:rPr>
        <w:t>1</w:t>
      </w:r>
      <w:r>
        <w:t>, Ching-Liang Dai</w:t>
      </w:r>
      <w:r>
        <w:rPr>
          <w:vertAlign w:val="superscript"/>
        </w:rPr>
        <w:t>2</w:t>
      </w:r>
      <w:r>
        <w:t xml:space="preserve"> and Zhi-Xuan Dai</w:t>
      </w:r>
      <w:r>
        <w:rPr>
          <w:vertAlign w:val="superscript"/>
        </w:rPr>
        <w:t>1</w:t>
      </w:r>
      <w:bookmarkEnd w:id="160"/>
    </w:p>
    <w:p w14:paraId="2F382BDB" w14:textId="77777777" w:rsidR="000F1DB4" w:rsidRDefault="00025FDA">
      <w:pPr>
        <w:pStyle w:val="Affiliation"/>
      </w:pPr>
      <w:r>
        <w:t>1 Department of Bio-Industrial Mechatronics Engineering, National Chung Hsing University</w:t>
      </w:r>
    </w:p>
    <w:p w14:paraId="18F740F6" w14:textId="77777777" w:rsidR="000F1DB4" w:rsidRDefault="00025FDA">
      <w:pPr>
        <w:pStyle w:val="Affiliation"/>
      </w:pPr>
      <w:r>
        <w:t>2 Department of Mechanical Engineering, National Chung Hsing University</w:t>
      </w:r>
    </w:p>
    <w:p w14:paraId="6083CD05" w14:textId="77777777" w:rsidR="000F1DB4" w:rsidRDefault="00025FDA">
      <w:pPr>
        <w:pStyle w:val="BodyText"/>
        <w:jc w:val="both"/>
      </w:pPr>
      <w:r>
        <w:rPr>
          <w:b/>
        </w:rPr>
        <w:t>Abstract</w:t>
      </w:r>
    </w:p>
    <w:p w14:paraId="3B5D26BD" w14:textId="77777777" w:rsidR="000F1DB4" w:rsidRDefault="00025FDA">
      <w:pPr>
        <w:pStyle w:val="BodyText"/>
        <w:jc w:val="both"/>
      </w:pPr>
      <w:r>
        <w:t>This work presents a dual-axis symmetric magnetic sensor fabricated using a 0.18-μm CMOS process. N-type sensing regions are formed in a P-type substrate, and the Hall sensing electrodes are operated under a slight reverse-bias condition to generate depletion regions that guide carrier transport toward deeper substrate regions. When an external magnetic field is applied, carriers are vertically deflected by the Lorentz force, producing charge separation and a Hall electric field. Magnetic-field sensing is achieved from the differential voltage between the Hall sensing electrodes. Current confinement electrodes suppress current spreading and reduce leakage current, while current injection electrodes provide the driving current. Measurements show that increasing the Hall sensing bias improves sensitivity by establishing a sufficient depletion region. In contrast, excessive current injection bias reduces sensitivity because of changes in the electric-field distribution and carrier transport path. The proposed sensor achieves a sensitivity of 170.72 V/AT with a power consumption of 0.805 mW, verifying the feasibility of the proposed reverse-biased sensing structure.</w:t>
      </w:r>
    </w:p>
    <w:p w14:paraId="7FA3E60A" w14:textId="77777777" w:rsidR="000F1DB4" w:rsidRDefault="00025FDA">
      <w:pPr>
        <w:pStyle w:val="BodyText"/>
        <w:jc w:val="both"/>
      </w:pPr>
      <w:r>
        <w:t>Keywords: CMOS process, Hall sensing, magnetic sensor</w:t>
      </w:r>
    </w:p>
    <w:p w14:paraId="4DBD157A" w14:textId="77777777" w:rsidR="000F1DB4" w:rsidRDefault="000F1DB4"/>
    <w:p w14:paraId="69EDCF4C" w14:textId="77777777" w:rsidR="008844B6" w:rsidRDefault="008844B6">
      <w:pPr>
        <w:spacing w:after="160" w:line="259" w:lineRule="auto"/>
        <w:rPr>
          <w:b/>
        </w:rPr>
      </w:pPr>
      <w:r>
        <w:rPr>
          <w:b/>
        </w:rPr>
        <w:br w:type="page"/>
      </w:r>
    </w:p>
    <w:p w14:paraId="6336789D" w14:textId="77777777" w:rsidR="000F1DB4" w:rsidRDefault="00025FDA">
      <w:pPr>
        <w:pStyle w:val="Heading1"/>
        <w:spacing w:before="240"/>
      </w:pPr>
      <w:bookmarkStart w:id="161" w:name="_Toc244348839"/>
      <w:r>
        <w:lastRenderedPageBreak/>
        <w:t>ID_63: HQARRF: Hierarchical Q-learning and Force-aware Routing for Multi-Charger Scheduling in Wireless Rechargeable Sensor Networks</w:t>
      </w:r>
      <w:bookmarkEnd w:id="161"/>
    </w:p>
    <w:p w14:paraId="3BBE0F5A" w14:textId="77777777" w:rsidR="000F1DB4" w:rsidRDefault="00025FDA">
      <w:pPr>
        <w:pStyle w:val="Heading2"/>
      </w:pPr>
      <w:bookmarkStart w:id="162" w:name="_Toc244348840"/>
      <w:r>
        <w:t>Liang-Ching Tao</w:t>
      </w:r>
      <w:r>
        <w:rPr>
          <w:vertAlign w:val="superscript"/>
        </w:rPr>
        <w:t>1</w:t>
      </w:r>
      <w:r>
        <w:t xml:space="preserve"> and Pi-Chung Wang</w:t>
      </w:r>
      <w:r>
        <w:rPr>
          <w:vertAlign w:val="superscript"/>
        </w:rPr>
        <w:t>1</w:t>
      </w:r>
      <w:bookmarkEnd w:id="162"/>
    </w:p>
    <w:p w14:paraId="055FD441" w14:textId="77777777" w:rsidR="000F1DB4" w:rsidRDefault="00025FDA">
      <w:pPr>
        <w:pStyle w:val="Affiliation"/>
      </w:pPr>
      <w:r>
        <w:t>1 Department of Computer Science and Engineering, National Chung Hsing University, Taichung, Taiwan</w:t>
      </w:r>
    </w:p>
    <w:p w14:paraId="485E6BF3" w14:textId="77777777" w:rsidR="000F1DB4" w:rsidRDefault="00025FDA">
      <w:pPr>
        <w:pStyle w:val="BodyText"/>
        <w:jc w:val="both"/>
      </w:pPr>
      <w:r>
        <w:rPr>
          <w:b/>
        </w:rPr>
        <w:t>Abstract</w:t>
      </w:r>
    </w:p>
    <w:p w14:paraId="696014CE" w14:textId="77777777" w:rsidR="000F1DB4" w:rsidRDefault="00025FDA">
      <w:pPr>
        <w:pStyle w:val="BodyText"/>
        <w:jc w:val="both"/>
      </w:pPr>
      <w:r>
        <w:t>Multi-charger scheduling in wireless rechargeable sensor networks must weigh sensor death risk, charger energy, travel cost, return-to-base feasibility and inter-charger coordination at once, and schedulers driven by local urgency alone duplicate service and leave whole regions unattended. We present HQARRF, a two-level scheduler. Below, an interpretable ARR-F score ranks candidate clusters through an attraction term for local urgency, a repulsion term against charger crowding and a force bonus from nearby critical sensors. Above, adaptive zones compress regional state into a deadline-based risk estimate, and a gated Q-learning controller decides only whether to redirect service to a high-risk, under-served zone. Over 27 parameter points HQARRF attains the highest mean survival rate at 26, improving survival by 20.7 percentage points over the mean of five baselines and 9.2 over the strongest baseline at each point. An ablation isolates the upper level: its gain tracks how often the controller fires.</w:t>
      </w:r>
    </w:p>
    <w:p w14:paraId="260B0046" w14:textId="77777777" w:rsidR="000F1DB4" w:rsidRDefault="00025FDA">
      <w:pPr>
        <w:pStyle w:val="BodyText"/>
        <w:jc w:val="both"/>
      </w:pPr>
      <w:r>
        <w:t>Keywords: wireless rechargeable sensor networks, Q-learning, multi-charger scheduling, force-aware routing, zone-level risk</w:t>
      </w:r>
    </w:p>
    <w:p w14:paraId="0F164451" w14:textId="77777777" w:rsidR="000F1DB4" w:rsidRDefault="000F1DB4"/>
    <w:p w14:paraId="64478475" w14:textId="77777777" w:rsidR="008844B6" w:rsidRDefault="008844B6">
      <w:pPr>
        <w:spacing w:after="160" w:line="259" w:lineRule="auto"/>
        <w:rPr>
          <w:b/>
        </w:rPr>
      </w:pPr>
      <w:r>
        <w:rPr>
          <w:b/>
        </w:rPr>
        <w:br w:type="page"/>
      </w:r>
    </w:p>
    <w:p w14:paraId="26B15CB7" w14:textId="77777777" w:rsidR="000F1DB4" w:rsidRDefault="00025FDA">
      <w:pPr>
        <w:pStyle w:val="Heading1"/>
        <w:spacing w:before="240"/>
      </w:pPr>
      <w:bookmarkStart w:id="163" w:name="_Toc244348841"/>
      <w:r>
        <w:lastRenderedPageBreak/>
        <w:t>ID_64: Adaptive Charging Threshold and Detour Scheduling for Wireless Rechargeable Sensor Networks via Deep Reinforcement Learning</w:t>
      </w:r>
      <w:bookmarkEnd w:id="163"/>
    </w:p>
    <w:p w14:paraId="7D3E94A5" w14:textId="77777777" w:rsidR="000F1DB4" w:rsidRDefault="00025FDA">
      <w:pPr>
        <w:pStyle w:val="Heading2"/>
      </w:pPr>
      <w:bookmarkStart w:id="164" w:name="_Toc244348842"/>
      <w:r>
        <w:t>Liang-Ching Tao</w:t>
      </w:r>
      <w:r>
        <w:rPr>
          <w:vertAlign w:val="superscript"/>
        </w:rPr>
        <w:t>1</w:t>
      </w:r>
      <w:r>
        <w:t>, Wei-Cheng Tai</w:t>
      </w:r>
      <w:r>
        <w:rPr>
          <w:vertAlign w:val="superscript"/>
        </w:rPr>
        <w:t>1</w:t>
      </w:r>
      <w:r>
        <w:t xml:space="preserve"> and Pi-Chung Wang</w:t>
      </w:r>
      <w:r>
        <w:rPr>
          <w:vertAlign w:val="superscript"/>
        </w:rPr>
        <w:t>1</w:t>
      </w:r>
      <w:bookmarkEnd w:id="164"/>
    </w:p>
    <w:p w14:paraId="64D978AC" w14:textId="77777777" w:rsidR="000F1DB4" w:rsidRDefault="00025FDA">
      <w:pPr>
        <w:pStyle w:val="Affiliation"/>
      </w:pPr>
      <w:r>
        <w:t>1 Department of Computer Science and Engineering, National Chung Hsing University, Taichung, Taiwan</w:t>
      </w:r>
    </w:p>
    <w:p w14:paraId="05F74CB5" w14:textId="77777777" w:rsidR="000F1DB4" w:rsidRDefault="00025FDA">
      <w:pPr>
        <w:pStyle w:val="BodyText"/>
        <w:jc w:val="both"/>
      </w:pPr>
      <w:r>
        <w:rPr>
          <w:b/>
        </w:rPr>
        <w:t>Abstract</w:t>
      </w:r>
    </w:p>
    <w:p w14:paraId="7B4676A5" w14:textId="77777777" w:rsidR="000F1DB4" w:rsidRDefault="00025FDA">
      <w:pPr>
        <w:pStyle w:val="BodyText"/>
        <w:jc w:val="both"/>
      </w:pPr>
      <w:r>
        <w:t>On-demand charging lets a sensor request service once its energy falls below a threshold theta. Nearly all schemes fix one theta network-wide, which ignores how unevenly relay load falls across clusters: set it high and the charger queue saturates, set it low and nodes die before service arrives. We add two cooperating deep reinforcement learning agents to a conventional clustering-and-routing stack. A threshold agent resets theta per cluster every 60 seconds from recent request history; a route agent decides at departure whether to detour to a critical cluster en route. Over 12 matched energy seeds at each of five network sizes the framework beats the fixed-threshold scheme it builds on by 2.6 to 14.2 percentage points. More telling than the means is the spread: at 200 sensors the fixed threshold collapses on 8 of 32 runs, once to 9% survival, while the adaptive threshold never falls below 86.3%.</w:t>
      </w:r>
    </w:p>
    <w:p w14:paraId="59428F4D" w14:textId="77777777" w:rsidR="000F1DB4" w:rsidRDefault="00025FDA">
      <w:pPr>
        <w:pStyle w:val="BodyText"/>
        <w:jc w:val="both"/>
      </w:pPr>
      <w:r>
        <w:t>Keywords: wireless rechargeable sensor networks, on-demand charging, deep reinforcement learning, adaptive threshold, detour scheduling</w:t>
      </w:r>
    </w:p>
    <w:p w14:paraId="69806472" w14:textId="77777777" w:rsidR="000F1DB4" w:rsidRDefault="000F1DB4"/>
    <w:p w14:paraId="7D9A63B2" w14:textId="77777777" w:rsidR="008844B6" w:rsidRDefault="008844B6">
      <w:pPr>
        <w:spacing w:after="160" w:line="259" w:lineRule="auto"/>
        <w:rPr>
          <w:b/>
        </w:rPr>
      </w:pPr>
      <w:r>
        <w:rPr>
          <w:b/>
        </w:rPr>
        <w:br w:type="page"/>
      </w:r>
    </w:p>
    <w:p w14:paraId="26EF8E4A" w14:textId="77777777" w:rsidR="000F1DB4" w:rsidRDefault="00025FDA">
      <w:pPr>
        <w:pStyle w:val="Heading1"/>
        <w:spacing w:before="240"/>
      </w:pPr>
      <w:bookmarkStart w:id="165" w:name="_Toc244348843"/>
      <w:r>
        <w:lastRenderedPageBreak/>
        <w:t>ID_65: CHASE: A Corridor-Heuristic Charging Scheduler for Ground and Aerial Vehicles in Wireless Rechargeable Sensor Networks</w:t>
      </w:r>
      <w:bookmarkEnd w:id="165"/>
    </w:p>
    <w:p w14:paraId="4F3272A4" w14:textId="77777777" w:rsidR="000F1DB4" w:rsidRDefault="00025FDA">
      <w:pPr>
        <w:pStyle w:val="Heading2"/>
      </w:pPr>
      <w:bookmarkStart w:id="166" w:name="_Toc244348844"/>
      <w:r>
        <w:t>Liang-Ching Tao</w:t>
      </w:r>
      <w:r>
        <w:rPr>
          <w:vertAlign w:val="superscript"/>
        </w:rPr>
        <w:t>1</w:t>
      </w:r>
      <w:r>
        <w:t>, Wei-Chen Lin</w:t>
      </w:r>
      <w:r>
        <w:rPr>
          <w:vertAlign w:val="superscript"/>
        </w:rPr>
        <w:t>1</w:t>
      </w:r>
      <w:r>
        <w:t xml:space="preserve"> and Pi-Chung Wang</w:t>
      </w:r>
      <w:r>
        <w:rPr>
          <w:vertAlign w:val="superscript"/>
        </w:rPr>
        <w:t>1</w:t>
      </w:r>
      <w:bookmarkEnd w:id="166"/>
    </w:p>
    <w:p w14:paraId="5D64DB89" w14:textId="77777777" w:rsidR="000F1DB4" w:rsidRDefault="00025FDA">
      <w:pPr>
        <w:pStyle w:val="Affiliation"/>
      </w:pPr>
      <w:r>
        <w:t>1 Department of Computer Science and Engineering, National Chung Hsing University, Taichung, Taiwan</w:t>
      </w:r>
    </w:p>
    <w:p w14:paraId="01470E6F" w14:textId="77777777" w:rsidR="000F1DB4" w:rsidRDefault="00025FDA">
      <w:pPr>
        <w:pStyle w:val="BodyText"/>
        <w:jc w:val="both"/>
      </w:pPr>
      <w:r>
        <w:rPr>
          <w:b/>
        </w:rPr>
        <w:t>Abstract</w:t>
      </w:r>
    </w:p>
    <w:p w14:paraId="1E016EE0" w14:textId="77777777" w:rsidR="000F1DB4" w:rsidRDefault="00025FDA">
      <w:pPr>
        <w:pStyle w:val="BodyText"/>
        <w:jc w:val="both"/>
      </w:pPr>
      <w:r>
        <w:t>Under dense deployment a ground wireless charging vehicle (WCV) is too slow to meet every sensor deadline, while a purely aerial charger is capped by its battery. Existing hybrid schemes fall back from Nearest Job First to Earliest Deadline First only once the former is declared infeasible, so nodes due inside that switch window are already lost. We present CHASE, which applies both rules inside every WCV leg: it anchors the most urgent target by deadline, then folds in only the pending nodes lying within a narrow corridor along that leg. A second mechanism recovers a UAV launched from a moving WCV by solving the rendezvous with a provably contractive fixed-point iteration. Over 30 seeds CHASE sustains 82.8% survival at 1000 nodes against 74.8% for CHCS, peaking at a 10.0-point margin; removing the corridor alone costs 19.8 points.</w:t>
      </w:r>
    </w:p>
    <w:p w14:paraId="380743D8" w14:textId="77777777" w:rsidR="000F1DB4" w:rsidRDefault="00025FDA">
      <w:pPr>
        <w:pStyle w:val="BodyText"/>
        <w:jc w:val="both"/>
      </w:pPr>
      <w:r>
        <w:t>Keywords: wireless rechargeable sensor networks, hybrid charging, unmanned aerial vehicle, deadline-aware scheduling, bypass corridor</w:t>
      </w:r>
    </w:p>
    <w:p w14:paraId="09C28ADA" w14:textId="77777777" w:rsidR="000F1DB4" w:rsidRDefault="000F1DB4"/>
    <w:p w14:paraId="07559308" w14:textId="77777777" w:rsidR="008844B6" w:rsidRDefault="008844B6">
      <w:pPr>
        <w:spacing w:after="160" w:line="259" w:lineRule="auto"/>
        <w:rPr>
          <w:b/>
        </w:rPr>
      </w:pPr>
      <w:r>
        <w:rPr>
          <w:b/>
        </w:rPr>
        <w:br w:type="page"/>
      </w:r>
    </w:p>
    <w:p w14:paraId="78F65878" w14:textId="77777777" w:rsidR="000F1DB4" w:rsidRDefault="00025FDA">
      <w:pPr>
        <w:pStyle w:val="Heading1"/>
        <w:spacing w:before="240"/>
      </w:pPr>
      <w:bookmarkStart w:id="167" w:name="_Toc244348845"/>
      <w:r>
        <w:lastRenderedPageBreak/>
        <w:t>ID_66: Design and Fabrication of a Non-Contact Radial Runout Measurement System for Stepped Cylindrical Parts</w:t>
      </w:r>
      <w:bookmarkEnd w:id="167"/>
    </w:p>
    <w:p w14:paraId="1DACE723" w14:textId="77777777" w:rsidR="000F1DB4" w:rsidRDefault="00025FDA">
      <w:pPr>
        <w:pStyle w:val="Heading2"/>
      </w:pPr>
      <w:bookmarkStart w:id="168" w:name="_Toc244348846"/>
      <w:r>
        <w:t>Nguyen Thao Ngo</w:t>
      </w:r>
      <w:r>
        <w:rPr>
          <w:vertAlign w:val="superscript"/>
        </w:rPr>
        <w:t>1</w:t>
      </w:r>
      <w:r>
        <w:t xml:space="preserve"> and Ngoc Dang Khoa Tran</w:t>
      </w:r>
      <w:r>
        <w:rPr>
          <w:vertAlign w:val="superscript"/>
        </w:rPr>
        <w:t>2</w:t>
      </w:r>
      <w:bookmarkEnd w:id="168"/>
    </w:p>
    <w:p w14:paraId="0D2BE0CA" w14:textId="18839218" w:rsidR="000F1DB4" w:rsidRDefault="00025FDA">
      <w:pPr>
        <w:pStyle w:val="Affiliation"/>
      </w:pPr>
      <w:r>
        <w:t>1 Department of Bio-industrial Mechatronics Engineering, National Chung Hsing University, Taiwan</w:t>
      </w:r>
    </w:p>
    <w:p w14:paraId="675B6C43" w14:textId="0A885945" w:rsidR="000F1DB4" w:rsidRDefault="00025FDA">
      <w:pPr>
        <w:pStyle w:val="Affiliation"/>
      </w:pPr>
      <w:r>
        <w:t>2 Faculty of Mechanical Engineering, Industrial University of Ho Chi Minh City, Vietnam</w:t>
      </w:r>
    </w:p>
    <w:p w14:paraId="39554019" w14:textId="77777777" w:rsidR="000F1DB4" w:rsidRDefault="00025FDA">
      <w:pPr>
        <w:pStyle w:val="BodyText"/>
        <w:jc w:val="both"/>
      </w:pPr>
      <w:r>
        <w:rPr>
          <w:b/>
        </w:rPr>
        <w:t>Abstract</w:t>
      </w:r>
    </w:p>
    <w:p w14:paraId="1688DF4B" w14:textId="77777777" w:rsidR="000F1DB4" w:rsidRDefault="00025FDA">
      <w:pPr>
        <w:pStyle w:val="BodyText"/>
        <w:jc w:val="both"/>
      </w:pPr>
      <w:r>
        <w:t>Measuring radial runout is an essential geometric inspection requirement for transmission parts in precision mechanical machining. However, traditional contact measurement methods often easily affect the component surface, are slow in speed, and depend greatly on operator skills, while imported non-contact measuring devices are overly expensive. To solve this problem, this research paper presents a design and fabrication scheme for an automatic, non-contact radial runout measurement system applying a point laser displacement sensor, targeting inspection objects that are stepped cylindrical parts with diameters from Ø10mm to Ø30mm and a maximum length of 200mm. The proposed system uses a microstepping transmission mechanism closely synchronized with a high-speed AD7606 data acquisition module to record and accurately reconstruct the 2D profile of the part in real-time. Comparative experimental results show that the system operates stably with very small absolute errors compared to the traditional dial indicator measurement method, achieving errors of 0.01613 mm and 0.01894 mm at steps 2 and 3 of a stepped part (equivalent to relative errors of 8.135% and 13.44%). This solution not only completely eliminates operational technique errors in traditional methods, but also proves great potential in applying quality control at small and medium enterprises, as well as effectively serving research and technical training work.</w:t>
      </w:r>
    </w:p>
    <w:p w14:paraId="1BEAFC6B" w14:textId="77777777" w:rsidR="000F1DB4" w:rsidRDefault="00025FDA">
      <w:pPr>
        <w:pStyle w:val="BodyText"/>
        <w:jc w:val="both"/>
      </w:pPr>
      <w:r>
        <w:t>Keywords: Automated Measurement, Laser Sensor, Non-contact Measurement, Radial Runout, Stepped Cylindrical Part</w:t>
      </w:r>
    </w:p>
    <w:p w14:paraId="20E242E1" w14:textId="77777777" w:rsidR="000F1DB4" w:rsidRDefault="000F1DB4"/>
    <w:p w14:paraId="232C7972" w14:textId="77777777" w:rsidR="008844B6" w:rsidRDefault="008844B6">
      <w:pPr>
        <w:spacing w:after="160" w:line="259" w:lineRule="auto"/>
        <w:rPr>
          <w:b/>
        </w:rPr>
      </w:pPr>
      <w:r>
        <w:rPr>
          <w:b/>
        </w:rPr>
        <w:br w:type="page"/>
      </w:r>
    </w:p>
    <w:p w14:paraId="7C3BDDBB" w14:textId="77777777" w:rsidR="000F1DB4" w:rsidRDefault="00025FDA">
      <w:pPr>
        <w:pStyle w:val="Heading1"/>
        <w:spacing w:before="240"/>
      </w:pPr>
      <w:bookmarkStart w:id="169" w:name="_Toc244348847"/>
      <w:r>
        <w:lastRenderedPageBreak/>
        <w:t>ID_67: A Comparative Study of the Linux Network Stack, F-Stack, and Z-Stack in File Server-based Applications</w:t>
      </w:r>
      <w:bookmarkEnd w:id="169"/>
    </w:p>
    <w:p w14:paraId="1FB64E8A" w14:textId="77777777" w:rsidR="000F1DB4" w:rsidRDefault="00025FDA">
      <w:pPr>
        <w:pStyle w:val="Heading2"/>
      </w:pPr>
      <w:bookmarkStart w:id="170" w:name="_Toc244348848"/>
      <w:r>
        <w:t>Hsung-Pin Chang</w:t>
      </w:r>
      <w:r>
        <w:rPr>
          <w:vertAlign w:val="superscript"/>
        </w:rPr>
        <w:t>1</w:t>
      </w:r>
      <w:r>
        <w:t>, Gang Yang</w:t>
      </w:r>
      <w:r>
        <w:rPr>
          <w:vertAlign w:val="superscript"/>
        </w:rPr>
        <w:t>1</w:t>
      </w:r>
      <w:r>
        <w:t xml:space="preserve"> and Yi-Kai Huang</w:t>
      </w:r>
      <w:r>
        <w:rPr>
          <w:vertAlign w:val="superscript"/>
        </w:rPr>
        <w:t>1</w:t>
      </w:r>
      <w:bookmarkEnd w:id="170"/>
    </w:p>
    <w:p w14:paraId="2FEFC47F" w14:textId="53604E6E" w:rsidR="000F1DB4" w:rsidRDefault="00025FDA">
      <w:pPr>
        <w:pStyle w:val="Affiliation"/>
      </w:pPr>
      <w:r>
        <w:t>1 National Chung</w:t>
      </w:r>
      <w:r w:rsidR="00774864">
        <w:t xml:space="preserve"> </w:t>
      </w:r>
      <w:r>
        <w:t>Hsing University</w:t>
      </w:r>
    </w:p>
    <w:p w14:paraId="1C52171A" w14:textId="77777777" w:rsidR="000F1DB4" w:rsidRDefault="00025FDA">
      <w:pPr>
        <w:pStyle w:val="BodyText"/>
        <w:jc w:val="both"/>
      </w:pPr>
      <w:r>
        <w:rPr>
          <w:b/>
        </w:rPr>
        <w:t>Abstract</w:t>
      </w:r>
    </w:p>
    <w:p w14:paraId="144D078E" w14:textId="48CE86F1" w:rsidR="000F1DB4" w:rsidRDefault="00025FDA">
      <w:pPr>
        <w:pStyle w:val="BodyText"/>
        <w:jc w:val="both"/>
      </w:pPr>
      <w:r>
        <w:t>As network applications face increasing performance demands, efficient server-side data transfer has become critical. Although the Linux network stack provides stability and compatibility, frequent context switches and data copies between kernel and user space can limit performance. Kernel-bypass frameworks such as F-Stack and Z-Stack reduce these overheads through user-space packet processing. This study compares Linux, F-Stack, and Z-Stack in a file server application using two multicore coordination models: centralized and decentralized. File servers were implemented with each network stack under both models and evaluated using the wrk benchmark. The results show that F-Stack and Z-Stack significantly outperform Linux under high concurrency. Z-Stack generally achieves higher throughput and lower latency than F-Stack, mainly due to zero-copy and more effective multicore utilization. At extremely high concurrency, the decentralized model provides more stable latency by allowing each core to handle connections independently, whereas the centralized model maintains high throughput under low-to-moderate loads by separating connection acceptance from I/O processing. Under lighter workloads, Linux retains advantages in stability and maintainability.</w:t>
      </w:r>
      <w:r w:rsidR="00774864">
        <w:t xml:space="preserve"> </w:t>
      </w:r>
      <w:r>
        <w:t>These findings provide practical guidance for selecting network stacks and multicore architectures for high-performance file servers.</w:t>
      </w:r>
    </w:p>
    <w:p w14:paraId="6A279485" w14:textId="77777777" w:rsidR="000F1DB4" w:rsidRDefault="00025FDA">
      <w:pPr>
        <w:pStyle w:val="BodyText"/>
        <w:jc w:val="both"/>
      </w:pPr>
      <w:r>
        <w:t>Keywords: kernel bypass network stack, user-level network stack, Linux</w:t>
      </w:r>
    </w:p>
    <w:p w14:paraId="0B79AC87" w14:textId="77777777" w:rsidR="000F1DB4" w:rsidRDefault="000F1DB4"/>
    <w:p w14:paraId="55DC7455" w14:textId="77777777" w:rsidR="008844B6" w:rsidRDefault="008844B6">
      <w:pPr>
        <w:spacing w:after="160" w:line="259" w:lineRule="auto"/>
        <w:rPr>
          <w:b/>
        </w:rPr>
      </w:pPr>
      <w:r>
        <w:rPr>
          <w:b/>
        </w:rPr>
        <w:br w:type="page"/>
      </w:r>
    </w:p>
    <w:p w14:paraId="0567D10D" w14:textId="77777777" w:rsidR="000F1DB4" w:rsidRDefault="00025FDA">
      <w:pPr>
        <w:pStyle w:val="Heading1"/>
        <w:spacing w:before="240"/>
      </w:pPr>
      <w:bookmarkStart w:id="171" w:name="_Toc244348849"/>
      <w:r>
        <w:lastRenderedPageBreak/>
        <w:t>ID_68: Piezoelectric Energy Harvesting from Wheel Rotation Using a Force-Amplifying Compliant Frame</w:t>
      </w:r>
      <w:bookmarkEnd w:id="171"/>
    </w:p>
    <w:p w14:paraId="7ACB8FF9" w14:textId="77777777" w:rsidR="000F1DB4" w:rsidRDefault="00025FDA">
      <w:pPr>
        <w:pStyle w:val="Heading2"/>
      </w:pPr>
      <w:bookmarkStart w:id="172" w:name="_Toc244348850"/>
      <w:r>
        <w:t>Hung Duc Chu</w:t>
      </w:r>
      <w:r>
        <w:rPr>
          <w:vertAlign w:val="superscript"/>
        </w:rPr>
        <w:t>1</w:t>
      </w:r>
      <w:r>
        <w:t>, Huy Hoang Truong</w:t>
      </w:r>
      <w:r>
        <w:rPr>
          <w:vertAlign w:val="superscript"/>
        </w:rPr>
        <w:t>2</w:t>
      </w:r>
      <w:r>
        <w:t xml:space="preserve"> and Vay Siu Lo</w:t>
      </w:r>
      <w:r>
        <w:rPr>
          <w:vertAlign w:val="superscript"/>
        </w:rPr>
        <w:t>3</w:t>
      </w:r>
      <w:bookmarkEnd w:id="172"/>
    </w:p>
    <w:p w14:paraId="6E5F42C2" w14:textId="77777777" w:rsidR="000F1DB4" w:rsidRDefault="00025FDA">
      <w:pPr>
        <w:pStyle w:val="Affiliation"/>
      </w:pPr>
      <w:r>
        <w:t>1 Ho Chi Minh City University of Technology (HCMUT), Vietnam National University Ho Chi Minh City (VNU-HCM)</w:t>
      </w:r>
    </w:p>
    <w:p w14:paraId="5790FDB1" w14:textId="77777777" w:rsidR="000F1DB4" w:rsidRDefault="00025FDA">
      <w:pPr>
        <w:pStyle w:val="Affiliation"/>
      </w:pPr>
      <w:r>
        <w:t>2 Ho Chi Minh City University of Technology (HCMUT), Vietnam National University Ho Chi Minh City</w:t>
      </w:r>
    </w:p>
    <w:p w14:paraId="70615AD2" w14:textId="77777777" w:rsidR="000F1DB4" w:rsidRDefault="00025FDA">
      <w:pPr>
        <w:pStyle w:val="Affiliation"/>
      </w:pPr>
      <w:r>
        <w:t>3 Ho Chi Minh city University of Technology (HCMUT) - VNU-HCM</w:t>
      </w:r>
    </w:p>
    <w:p w14:paraId="61E61D3A" w14:textId="77777777" w:rsidR="000F1DB4" w:rsidRDefault="00025FDA">
      <w:pPr>
        <w:pStyle w:val="BodyText"/>
        <w:jc w:val="both"/>
      </w:pPr>
      <w:r>
        <w:rPr>
          <w:b/>
        </w:rPr>
        <w:t>Abstract</w:t>
      </w:r>
    </w:p>
    <w:p w14:paraId="53FC2C7C" w14:textId="77777777" w:rsidR="000F1DB4" w:rsidRDefault="00025FDA">
      <w:pPr>
        <w:pStyle w:val="BodyText"/>
        <w:jc w:val="both"/>
      </w:pPr>
      <w:r>
        <w:t>This study presents a wheel-mounted piezoelectric energy harvester that couples a multilayer PZT-5A stack with a force-amplifying compliant frame. A coupled-field finite-element model was developed in ANSYS, incorporating the actual wheel-rim geometry through a Remote Point and Remote Displacement representation to preserve rim–harvester load transfer while reducing computational cost. The prestressed harmonic analysis used a structural loss factor ηₛ = 0.02 (ζ = 1%) and evaluated frame stress, voltage, and mean load power from 10 to 1000 Hz for variations in resistance, wheel speed, and proof mass. A resonance near 460 Hz under the imposed harmonic excitation produced a maximum simulated mean power of 16.748 W for 10 kΩ, but the associated frame stress exceeded the assumed 250 MPa steel-yield threshold; therefore, the resonant result is not a physically admissible elastic design point. At 10 Hz, representative powers were only 0.551-5.51 μW. The results suggest potential for trickle charging or highly duty-cycled TPMS operation with storage and power conditioning, while continuous self-powered operation is not yet demonstrated. Full-harvester experimental validation and identification of the effective system damping remain necessary.</w:t>
      </w:r>
    </w:p>
    <w:p w14:paraId="0C4378E7" w14:textId="77777777" w:rsidR="000F1DB4" w:rsidRDefault="00025FDA">
      <w:pPr>
        <w:pStyle w:val="BodyText"/>
        <w:jc w:val="both"/>
      </w:pPr>
      <w:r>
        <w:t>Keywords: piezoelectric energy harvesting, tire-pressure monitoring system, coupled-field finite element analysis</w:t>
      </w:r>
    </w:p>
    <w:p w14:paraId="1381DFF5" w14:textId="77777777" w:rsidR="000F1DB4" w:rsidRDefault="000F1DB4"/>
    <w:p w14:paraId="787969A8" w14:textId="77777777" w:rsidR="008844B6" w:rsidRDefault="008844B6">
      <w:pPr>
        <w:spacing w:after="160" w:line="259" w:lineRule="auto"/>
        <w:rPr>
          <w:b/>
        </w:rPr>
      </w:pPr>
      <w:r>
        <w:rPr>
          <w:b/>
        </w:rPr>
        <w:br w:type="page"/>
      </w:r>
    </w:p>
    <w:p w14:paraId="64D73FF3" w14:textId="77777777" w:rsidR="000F1DB4" w:rsidRDefault="00025FDA">
      <w:pPr>
        <w:pStyle w:val="Heading1"/>
        <w:spacing w:before="240"/>
      </w:pPr>
      <w:bookmarkStart w:id="173" w:name="_Toc244348851"/>
      <w:r>
        <w:lastRenderedPageBreak/>
        <w:t>ID_69: Design of a High-Precision Transcranial Direct and Alternating Current Stimulation System Based on the Howland Current Source</w:t>
      </w:r>
      <w:bookmarkEnd w:id="173"/>
    </w:p>
    <w:p w14:paraId="30BD391A" w14:textId="77777777" w:rsidR="000F1DB4" w:rsidRDefault="00025FDA">
      <w:pPr>
        <w:pStyle w:val="Heading2"/>
      </w:pPr>
      <w:bookmarkStart w:id="174" w:name="_Toc244348852"/>
      <w:r>
        <w:t>Jun Wang</w:t>
      </w:r>
      <w:r>
        <w:rPr>
          <w:vertAlign w:val="superscript"/>
        </w:rPr>
        <w:t>*</w:t>
      </w:r>
      <w:bookmarkEnd w:id="174"/>
    </w:p>
    <w:p w14:paraId="66445C88" w14:textId="77777777" w:rsidR="000F1DB4" w:rsidRDefault="00025FDA">
      <w:pPr>
        <w:pStyle w:val="Affiliation"/>
      </w:pPr>
      <w:r>
        <w:t>* E-mail: 611423013@gms.ndhu.edu.tw</w:t>
      </w:r>
    </w:p>
    <w:p w14:paraId="679EAF30" w14:textId="77777777" w:rsidR="000F1DB4" w:rsidRDefault="00025FDA">
      <w:pPr>
        <w:pStyle w:val="BodyText"/>
        <w:jc w:val="both"/>
      </w:pPr>
      <w:r>
        <w:rPr>
          <w:b/>
        </w:rPr>
        <w:t>Abstract</w:t>
      </w:r>
    </w:p>
    <w:p w14:paraId="4DB39FD9" w14:textId="77777777" w:rsidR="000F1DB4" w:rsidRDefault="00025FDA">
      <w:pPr>
        <w:pStyle w:val="BodyText"/>
        <w:jc w:val="both"/>
      </w:pPr>
      <w:r>
        <w:t>Transcranial direct current stimulation (tDCS) and transcranial alternating current stimulation (tACS) are non-invasive neuromodulation techniques whose therapeutic efficacy relies heavily on a stable and precise current output. However, the impedance of subject skin and skull tissue frequently varies significantly between 1 kΩ and 10 kΩ due to individual differences or electrode contact conditions. If conventional current sources fail to maintain a constant current under such high-impedance loads, it not only compromises experimental repeatability but may also induce skin burns or discomfort caused by localized high electric field intensity. To address these limitations, this study proposes a feasible hardware solution.</w:t>
      </w:r>
    </w:p>
    <w:p w14:paraId="7F0838BF" w14:textId="77777777" w:rsidR="000F1DB4" w:rsidRDefault="00025FDA">
      <w:pPr>
        <w:pStyle w:val="BodyText"/>
        <w:jc w:val="both"/>
      </w:pPr>
      <w:r>
        <w:t>Keywords: Transcranial Direct Current Stimulation, tDCS, Transcranial Alternating Current Stimulation, tACS, Transcranial Electrical Stimulation, tES, System</w:t>
      </w:r>
    </w:p>
    <w:p w14:paraId="7975ED52" w14:textId="77777777" w:rsidR="000F1DB4" w:rsidRDefault="000F1DB4"/>
    <w:p w14:paraId="3C1E5F65" w14:textId="77777777" w:rsidR="008844B6" w:rsidRDefault="008844B6">
      <w:pPr>
        <w:spacing w:after="160" w:line="259" w:lineRule="auto"/>
        <w:rPr>
          <w:b/>
        </w:rPr>
      </w:pPr>
      <w:r>
        <w:rPr>
          <w:b/>
        </w:rPr>
        <w:br w:type="page"/>
      </w:r>
    </w:p>
    <w:p w14:paraId="743E823A" w14:textId="77777777" w:rsidR="000F1DB4" w:rsidRDefault="00025FDA">
      <w:pPr>
        <w:pStyle w:val="Heading1"/>
        <w:spacing w:before="240"/>
      </w:pPr>
      <w:bookmarkStart w:id="175" w:name="_Toc244348853"/>
      <w:r>
        <w:lastRenderedPageBreak/>
        <w:t>ID_70: Electromechanical Finite Element Modeling and Experimental Validation of an Ultrasonic Horn for Ultrasonic Assisted Turning</w:t>
      </w:r>
      <w:bookmarkEnd w:id="175"/>
    </w:p>
    <w:p w14:paraId="1D16D16D" w14:textId="77777777" w:rsidR="000F1DB4" w:rsidRDefault="00025FDA">
      <w:pPr>
        <w:pStyle w:val="Heading2"/>
      </w:pPr>
      <w:bookmarkStart w:id="176" w:name="_Toc244348854"/>
      <w:r>
        <w:t>Quoc Van Nguyen</w:t>
      </w:r>
      <w:r>
        <w:rPr>
          <w:vertAlign w:val="superscript"/>
        </w:rPr>
        <w:t>1</w:t>
      </w:r>
      <w:bookmarkEnd w:id="176"/>
    </w:p>
    <w:p w14:paraId="0F6CFADF" w14:textId="77777777" w:rsidR="000F1DB4" w:rsidRDefault="00025FDA">
      <w:pPr>
        <w:pStyle w:val="Affiliation"/>
      </w:pPr>
      <w:r>
        <w:t>1 Faculty of Mechanical Engineering, Ho Chi Minh City University of Technology (HCMUT)</w:t>
      </w:r>
    </w:p>
    <w:p w14:paraId="62E1004C" w14:textId="77777777" w:rsidR="000F1DB4" w:rsidRDefault="00025FDA">
      <w:pPr>
        <w:pStyle w:val="BodyText"/>
        <w:jc w:val="both"/>
      </w:pPr>
      <w:r>
        <w:rPr>
          <w:b/>
        </w:rPr>
        <w:t>Abstract</w:t>
      </w:r>
    </w:p>
    <w:p w14:paraId="6CD541CB" w14:textId="6A3B5F5A" w:rsidR="000F1DB4" w:rsidRDefault="00025FDA">
      <w:pPr>
        <w:pStyle w:val="BodyText"/>
        <w:jc w:val="both"/>
      </w:pPr>
      <w:r>
        <w:t>Ultrasonic-assisted turning (UAT) requires an ultrasonic vibration system capable of maintaining stable resonance and delivering sufficient vibration amplitude to the cutting tool. Therefore, the performance of the ultrasonic horn crucial role in the efficiency and reliability of the machining system. This study presents the numerical design and experimental validation of a piezoelectric ultrasonic transducer–horn assembly developed for ultrasonic-assisted turning. An electromechanical finite-element model is established to predict the resonance characteristics and vibration response of the proposed system. The model combine the piezoelectric, horn, cutting tool, bolt pretension, and threaded contact in order to represent the mechanical and electromechanical behavior of the actual assembly. Frequency domain analyses are performed to determine the resonance frequency, electrical impedance response, vibration mode, and displacement distribution along the horn and the cutting tool. Based on the numerical results, the horn geometry is designed and fabricated. The experiment was conducted using electrical impedance measurements and vibration response tests. The experimentally obtained resonance characteristics are compared with the numerical predictions to assess the accuracy of the proposed model. The results demonstrate that the developed finite-element approach can effectively predict the electromechanical response of the ultrasonic horn and provide a practical basis for the design and optimization of ultrasonic vibration systems for UAT applications</w:t>
      </w:r>
    </w:p>
    <w:p w14:paraId="4C49EEF3" w14:textId="77777777" w:rsidR="000F1DB4" w:rsidRDefault="00025FDA">
      <w:pPr>
        <w:pStyle w:val="BodyText"/>
        <w:jc w:val="both"/>
      </w:pPr>
      <w:r>
        <w:t>Keywords: Ultrasonic assisted turning, horn, PZT, finite-element method, impedance</w:t>
      </w:r>
    </w:p>
    <w:p w14:paraId="4B60B0D3" w14:textId="77777777" w:rsidR="000F1DB4" w:rsidRDefault="000F1DB4"/>
    <w:p w14:paraId="576C729B" w14:textId="77777777" w:rsidR="008844B6" w:rsidRDefault="008844B6">
      <w:pPr>
        <w:spacing w:after="160" w:line="259" w:lineRule="auto"/>
        <w:rPr>
          <w:b/>
        </w:rPr>
      </w:pPr>
      <w:r>
        <w:rPr>
          <w:b/>
        </w:rPr>
        <w:br w:type="page"/>
      </w:r>
    </w:p>
    <w:p w14:paraId="767589FC" w14:textId="77777777" w:rsidR="000F1DB4" w:rsidRDefault="00025FDA">
      <w:pPr>
        <w:pStyle w:val="Heading1"/>
        <w:spacing w:before="240"/>
      </w:pPr>
      <w:bookmarkStart w:id="177" w:name="_Toc244348855"/>
      <w:r>
        <w:lastRenderedPageBreak/>
        <w:t>ID_71: Virtual Sensing for Tea Flavor Evaluation: Replacing Physical Coating Fabrication with an AE-FuzzyNN Framework</w:t>
      </w:r>
      <w:bookmarkEnd w:id="177"/>
    </w:p>
    <w:p w14:paraId="163B750C" w14:textId="77777777" w:rsidR="000F1DB4" w:rsidRDefault="00025FDA">
      <w:pPr>
        <w:pStyle w:val="Heading2"/>
      </w:pPr>
      <w:bookmarkStart w:id="178" w:name="_Toc244348856"/>
      <w:r>
        <w:t>Pei-Hsin Chang</w:t>
      </w:r>
      <w:r>
        <w:rPr>
          <w:vertAlign w:val="superscript"/>
        </w:rPr>
        <w:t>1</w:t>
      </w:r>
      <w:r>
        <w:t>, Nien-Chin Yang</w:t>
      </w:r>
      <w:r>
        <w:rPr>
          <w:vertAlign w:val="superscript"/>
        </w:rPr>
        <w:t>2</w:t>
      </w:r>
      <w:r>
        <w:t>, Hsin-Yu Chou</w:t>
      </w:r>
      <w:r>
        <w:rPr>
          <w:vertAlign w:val="superscript"/>
        </w:rPr>
        <w:t>2</w:t>
      </w:r>
      <w:r>
        <w:t>, Wei-Chen Lai</w:t>
      </w:r>
      <w:r>
        <w:rPr>
          <w:vertAlign w:val="superscript"/>
        </w:rPr>
        <w:t>1</w:t>
      </w:r>
      <w:r>
        <w:t>, Qi-You Lin</w:t>
      </w:r>
      <w:r>
        <w:rPr>
          <w:vertAlign w:val="superscript"/>
        </w:rPr>
        <w:t>1</w:t>
      </w:r>
      <w:r>
        <w:t>, Dong-Sing Wu</w:t>
      </w:r>
      <w:r>
        <w:rPr>
          <w:vertAlign w:val="superscript"/>
        </w:rPr>
        <w:t>3</w:t>
      </w:r>
      <w:r>
        <w:t xml:space="preserve"> and Yi-Chung Chen</w:t>
      </w:r>
      <w:r>
        <w:rPr>
          <w:vertAlign w:val="superscript"/>
        </w:rPr>
        <w:t>1</w:t>
      </w:r>
      <w:bookmarkEnd w:id="178"/>
    </w:p>
    <w:p w14:paraId="02060170" w14:textId="77777777" w:rsidR="000F1DB4" w:rsidRDefault="00025FDA">
      <w:pPr>
        <w:pStyle w:val="Affiliation"/>
      </w:pPr>
      <w:r>
        <w:t>1 Department of Computer Science and Engineering, National Chung Hsing University, Taichung, Taiwan</w:t>
      </w:r>
    </w:p>
    <w:p w14:paraId="3B71E261" w14:textId="77777777" w:rsidR="000F1DB4" w:rsidRDefault="00025FDA">
      <w:pPr>
        <w:pStyle w:val="Affiliation"/>
      </w:pPr>
      <w:r>
        <w:t>2 Department of Materials Science and Engineering, National Chung Hsing University, Taichung, Taiwan</w:t>
      </w:r>
    </w:p>
    <w:p w14:paraId="1B068207" w14:textId="77777777" w:rsidR="000F1DB4" w:rsidRDefault="00025FDA">
      <w:pPr>
        <w:pStyle w:val="Affiliation"/>
      </w:pPr>
      <w:r>
        <w:t>3 Department of Applied Materials and Optoelectronic Engineering, National Chi Nan University, Nantou, Taiwan</w:t>
      </w:r>
    </w:p>
    <w:p w14:paraId="63B70867" w14:textId="77777777" w:rsidR="000F1DB4" w:rsidRDefault="00025FDA">
      <w:pPr>
        <w:pStyle w:val="BodyText"/>
        <w:jc w:val="both"/>
      </w:pPr>
      <w:r>
        <w:rPr>
          <w:b/>
        </w:rPr>
        <w:t>Abstract</w:t>
      </w:r>
    </w:p>
    <w:p w14:paraId="7FCA4AA7" w14:textId="7FB7DA94" w:rsidR="000F1DB4" w:rsidRDefault="00025FDA">
      <w:pPr>
        <w:pStyle w:val="BodyText"/>
        <w:jc w:val="both"/>
      </w:pPr>
      <w:r>
        <w:t>Assessing tea flavor intensity today still relies on manual sensory cupping or chemical assays—accurate, but slow, costly, and hard to scale—while real-time electronic alternatives require individually coating a new sensor chip for every measurement. Tea’s sensory quality depends on Relative Tea Concentration Indicators and flavor intensity, to which theanine contributes the core "sweet aftertaste," and Extended-gate field-effect transistor (EGFET) sensors are a promising real-time platform for evaluating it — but only once each chip carries a resource-intensive, inconsistency-prone hydrothermal coating (e.g., Ga₂O₃@5%Sn). To remove this per-chip coating requirement, we propose AE-FuzzyNN, a virtual sensing framework that acts as a software-defined amplifier, reconstructing high-gain signals from a bare Gold (Au) electrode’s raw electrical response, validated against dilution-ratio-based flavor-intensity proxies rather than absolute theanine concentration. An Autoencoder (AE) compresses the 51-dimensional signal into a latent space tractable for fuzzy rule construction; a Fuzzy Neural Network (FNN) with Gaussian membership functions then maps the non-linear bare-to-coated transfer function, reproducing at the signal level the sensitivity gain the physical coating would otherwise provide. Under 15-fold LOOCV, the framework achieves a reconstruction RMSE of 0.255 ± 0.129 mA, and the virtual sensor yields a sensitivity of 94.9 uA/a.u. — a 101.3% recovery of the physically coated chip’s sensitivity (93.7 uA/a.u.) — with a stable R² of 0.9191. Once trained, the framework delivers this performance at near-zero marginal cost, a favorable trade-off against a modest linearity loss.</w:t>
      </w:r>
    </w:p>
    <w:p w14:paraId="0E9EF6CF" w14:textId="77777777" w:rsidR="000F1DB4" w:rsidRDefault="00025FDA">
      <w:pPr>
        <w:pStyle w:val="BodyText"/>
        <w:jc w:val="both"/>
      </w:pPr>
      <w:r>
        <w:t>Keywords: Virtual Sensing, Autoencoder (AE), Fuzzy Neural Network (FuzzyNN), Software-Defined Sensor, Tea Flavor, Ga₂O₃@5%Sn.</w:t>
      </w:r>
    </w:p>
    <w:p w14:paraId="036F2CB5" w14:textId="77777777" w:rsidR="000F1DB4" w:rsidRDefault="000F1DB4"/>
    <w:p w14:paraId="5B12D67F" w14:textId="77777777" w:rsidR="008844B6" w:rsidRDefault="008844B6">
      <w:pPr>
        <w:spacing w:after="160" w:line="259" w:lineRule="auto"/>
        <w:rPr>
          <w:b/>
        </w:rPr>
      </w:pPr>
      <w:r>
        <w:rPr>
          <w:b/>
        </w:rPr>
        <w:br w:type="page"/>
      </w:r>
    </w:p>
    <w:p w14:paraId="7CBBAF8F" w14:textId="77777777" w:rsidR="000F1DB4" w:rsidRDefault="00025FDA">
      <w:pPr>
        <w:pStyle w:val="Heading1"/>
        <w:spacing w:before="240"/>
      </w:pPr>
      <w:bookmarkStart w:id="179" w:name="_Toc244348857"/>
      <w:r>
        <w:lastRenderedPageBreak/>
        <w:t>ID_72: Resource-Aware Federated Learning over Heterogeneous FPGA-Based IoT Devices</w:t>
      </w:r>
      <w:bookmarkEnd w:id="179"/>
    </w:p>
    <w:p w14:paraId="474AF098" w14:textId="77777777" w:rsidR="000F1DB4" w:rsidRDefault="00025FDA">
      <w:pPr>
        <w:pStyle w:val="Heading2"/>
      </w:pPr>
      <w:bookmarkStart w:id="180" w:name="_Toc244348858"/>
      <w:r>
        <w:t>Huai-An Su</w:t>
      </w:r>
      <w:r>
        <w:rPr>
          <w:vertAlign w:val="superscript"/>
        </w:rPr>
        <w:t>1</w:t>
      </w:r>
      <w:bookmarkEnd w:id="180"/>
    </w:p>
    <w:p w14:paraId="20FCC393" w14:textId="77777777" w:rsidR="000F1DB4" w:rsidRDefault="00025FDA">
      <w:pPr>
        <w:pStyle w:val="Affiliation"/>
      </w:pPr>
      <w:r>
        <w:t>1 National Chung Hsing University</w:t>
      </w:r>
    </w:p>
    <w:p w14:paraId="1BE79567" w14:textId="77777777" w:rsidR="000F1DB4" w:rsidRDefault="00025FDA">
      <w:pPr>
        <w:pStyle w:val="BodyText"/>
        <w:jc w:val="both"/>
      </w:pPr>
      <w:r>
        <w:rPr>
          <w:b/>
        </w:rPr>
        <w:t>Abstract</w:t>
      </w:r>
    </w:p>
    <w:p w14:paraId="1E5B5056" w14:textId="77777777" w:rsidR="000F1DB4" w:rsidRDefault="00025FDA">
      <w:pPr>
        <w:pStyle w:val="BodyText"/>
        <w:jc w:val="both"/>
      </w:pPr>
      <w:r>
        <w:t>Internet of Things (IoT) devices have been increasingly deployed in applications such as smart manufacturing, smart cities, and environmental monitoring. These devices generate large amounts of diverse data that can be utilized by machine learning (ML) to enhance the sensing, prediction, and decision-making capabilities of IoT systems. However, centralizing IoT data on cloud servers for model training may raise privacy concerns and introduce considerable communication overhead. Federated learning (FL) provides an alternative paradigm that enables distributed IoT devices to collaboratively train ML models while keeping their private data locally. By exchanging model updates instead of raw data, FL reduces the need for centralized data transmission while preserving data locality. A key challenge to FL over IoT devices is the heterogeneous IoT environment, where different devices may have significantly different computing and communication capabilities. Such heterogeneity may lead to inefficient model assignment from the FL server, as a uniform model may not be suitable for devices with different resource constraints. Model compression methods such as model pruning can help adapt the model complexity to match the training capabilities of individual devices. For example, resource-constrained devices can be assigned smaller or lower-precision models, while more capable devices can train models with higher computational complexity. However, algorithm-level reduction in model complexity may not be fully translated into actual computational savings on hardware devices. For example, model pruning commonly removes less important weights by setting them to zero, but conventional hardware and dense computation libraries may still perform the corresponding multiply-accumulate operations without effectively exploiting the resulting sparsity. Consequently, many existing hardware platforms and machine-learning implementations may not efficiently benefit from such heterogeneous model configurations. This research proposes the idea of using FPGA-based platforms to represent heterogeneous IoT devices for implementing FL systems. By exploiting the hardware reconfigurability of FPGAs, model pruning can potentially be translated into lower hardware-level computational complexity, thereby reducing the training burden on resource-constrained devices. The goal of this research is to investigate the relationship among IoT device resources, FL model configurations, and FPGA hardware implementations, and further consider the feasibility of FPGAs in resource-aware FL environments. The proposed concept can be further investigated by analyzing model accuracy, computing and communication overhead, and FPGA hardware resource utilization.</w:t>
      </w:r>
    </w:p>
    <w:p w14:paraId="3025A465" w14:textId="77777777" w:rsidR="000F1DB4" w:rsidRDefault="00025FDA">
      <w:pPr>
        <w:pStyle w:val="BodyText"/>
        <w:jc w:val="both"/>
      </w:pPr>
      <w:r>
        <w:t>Keywords: Internet of Things, Federated Learning, Heterogeneous IoT Devices, Model Pruning</w:t>
      </w:r>
    </w:p>
    <w:p w14:paraId="2F209687" w14:textId="77777777" w:rsidR="000F1DB4" w:rsidRDefault="000F1DB4"/>
    <w:p w14:paraId="103B78BC" w14:textId="77777777" w:rsidR="008844B6" w:rsidRDefault="008844B6">
      <w:pPr>
        <w:spacing w:after="160" w:line="259" w:lineRule="auto"/>
        <w:rPr>
          <w:b/>
        </w:rPr>
      </w:pPr>
      <w:r>
        <w:rPr>
          <w:b/>
        </w:rPr>
        <w:br w:type="page"/>
      </w:r>
    </w:p>
    <w:p w14:paraId="549386E8" w14:textId="77777777" w:rsidR="000F1DB4" w:rsidRDefault="00025FDA">
      <w:pPr>
        <w:pStyle w:val="Heading1"/>
        <w:spacing w:before="240"/>
      </w:pPr>
      <w:bookmarkStart w:id="181" w:name="_Toc244348859"/>
      <w:r>
        <w:lastRenderedPageBreak/>
        <w:t>ID_73: Exploring Group-Based Device Collaboration for Federated Learning over Heterogeneous IoT Devices</w:t>
      </w:r>
      <w:bookmarkEnd w:id="181"/>
    </w:p>
    <w:p w14:paraId="3AAB5E7A" w14:textId="77777777" w:rsidR="000F1DB4" w:rsidRDefault="00025FDA">
      <w:pPr>
        <w:pStyle w:val="Heading2"/>
      </w:pPr>
      <w:bookmarkStart w:id="182" w:name="_Toc244348860"/>
      <w:r>
        <w:t>Huai-An Su</w:t>
      </w:r>
      <w:r>
        <w:rPr>
          <w:vertAlign w:val="superscript"/>
        </w:rPr>
        <w:t>1</w:t>
      </w:r>
      <w:bookmarkEnd w:id="182"/>
    </w:p>
    <w:p w14:paraId="5B54533F" w14:textId="77777777" w:rsidR="000F1DB4" w:rsidRDefault="00025FDA">
      <w:pPr>
        <w:pStyle w:val="Affiliation"/>
      </w:pPr>
      <w:r>
        <w:t>1 National Chung Hsing University</w:t>
      </w:r>
    </w:p>
    <w:p w14:paraId="4D0A8B6D" w14:textId="77777777" w:rsidR="000F1DB4" w:rsidRDefault="00025FDA">
      <w:pPr>
        <w:pStyle w:val="BodyText"/>
        <w:jc w:val="both"/>
      </w:pPr>
      <w:r>
        <w:rPr>
          <w:b/>
        </w:rPr>
        <w:t>Abstract</w:t>
      </w:r>
    </w:p>
    <w:p w14:paraId="2893B1E3" w14:textId="77777777" w:rsidR="000F1DB4" w:rsidRDefault="00025FDA">
      <w:pPr>
        <w:pStyle w:val="BodyText"/>
        <w:jc w:val="both"/>
      </w:pPr>
      <w:r>
        <w:t>Internet of Things (IoT) systems consist of numerous sensors and computing devices that collect and generate data from real-world environments. With machine learning being integrated into IoT applications, devices are required to perform not only sensing and data collection but also distributed model training. Federated learning (FL) enables IoT devices to collaboratively train models without sharing raw data. However, the different computing capabilities and communication conditions among client devices may result in straggler issues. Such stragglers may become the bottleneck of synchronous FL training, increasing the overall training delay. Our previous work proposed Device-to-Device Assisted Federated Learning (DAFL) [1], which utilizes D2D communication between device pairs, where fast-performing devices (helpers) help slow-performing devices (stragglers) reduce the training delay caused by device heterogeneity. DAFL assigns each pair of devices as a collaboration unit while using split learning (SL) to partition the straggler’s local model. However, pair-based collaboration limits the assisting resources available to each device. Moreover, when the number and distribution of helpers and stragglers are imbalanced, some devices may struggle to find suitable collaboration partners. This research explores group-based device collaboration for FL over heterogeneous IoT environments. Unlike the one-to-one pairing in DAFL, we consider grouping multiple IoT devices with different capabilities. The stragglers may better utilize the computing and communication resources available within their groups. Such a framework provides greater flexibility in resource utilization and reduces the dependency on a single assisting device. To support the new group-based collaboration, the existing SL technique designed for device pairs requires further extension. Models from stragglers can be split into multiple model segments and assigned to different helpers within the group, so that the local training workload can be processed by multiple helpers. This research uses the group-based collaborative FL framework as a foundation to investigate device grouping, model partitioning, and heterogeneous resource allocation across IoT devices. We further investigate its potential to reduce the overall FL training delay. [1] H.-a. Su, P. Prakash, R. Chen, et al., “DAFL: Device-to-Device Transmissions for Delay-Efficient Federated Learning Over Mobile Devices,” IEEE Internet of Things Journal, vol. 12, no. 6, 2025.</w:t>
      </w:r>
    </w:p>
    <w:p w14:paraId="451C0A69" w14:textId="77777777" w:rsidR="000F1DB4" w:rsidRDefault="00025FDA">
      <w:pPr>
        <w:pStyle w:val="BodyText"/>
        <w:jc w:val="both"/>
      </w:pPr>
      <w:r>
        <w:t>Keywords: Internet of Things, Federated Learning, Device-to-Device Communication, Group-Based Device Collaboration, Model Partitioning</w:t>
      </w:r>
    </w:p>
    <w:p w14:paraId="5FC839C8" w14:textId="77777777" w:rsidR="000F1DB4" w:rsidRDefault="000F1DB4"/>
    <w:p w14:paraId="1F5D8D1E" w14:textId="77777777" w:rsidR="008844B6" w:rsidRDefault="008844B6">
      <w:pPr>
        <w:spacing w:after="160" w:line="259" w:lineRule="auto"/>
        <w:rPr>
          <w:b/>
        </w:rPr>
      </w:pPr>
      <w:r>
        <w:rPr>
          <w:b/>
        </w:rPr>
        <w:br w:type="page"/>
      </w:r>
    </w:p>
    <w:p w14:paraId="62FB7B1B" w14:textId="77777777" w:rsidR="000F1DB4" w:rsidRDefault="00025FDA">
      <w:pPr>
        <w:pStyle w:val="Heading1"/>
        <w:spacing w:before="240"/>
      </w:pPr>
      <w:bookmarkStart w:id="183" w:name="_Toc244348861"/>
      <w:r>
        <w:lastRenderedPageBreak/>
        <w:t>ID_74: Predictive Beam Management and Optimization for mmWave V2X Multicast Networks</w:t>
      </w:r>
      <w:bookmarkEnd w:id="183"/>
    </w:p>
    <w:p w14:paraId="64AEB863" w14:textId="77777777" w:rsidR="000F1DB4" w:rsidRDefault="00025FDA">
      <w:pPr>
        <w:pStyle w:val="Heading2"/>
      </w:pPr>
      <w:bookmarkStart w:id="184" w:name="_Toc244348862"/>
      <w:r>
        <w:t>Mandavi Dubey</w:t>
      </w:r>
      <w:r>
        <w:rPr>
          <w:vertAlign w:val="superscript"/>
        </w:rPr>
        <w:t>1</w:t>
      </w:r>
      <w:r>
        <w:t>, Vijay Dubey</w:t>
      </w:r>
      <w:r>
        <w:rPr>
          <w:vertAlign w:val="superscript"/>
        </w:rPr>
        <w:t>2</w:t>
      </w:r>
      <w:r>
        <w:t xml:space="preserve"> and Pi-Chung Wang</w:t>
      </w:r>
      <w:r>
        <w:rPr>
          <w:vertAlign w:val="superscript"/>
        </w:rPr>
        <w:t>1</w:t>
      </w:r>
      <w:bookmarkEnd w:id="184"/>
    </w:p>
    <w:p w14:paraId="1DE4984A" w14:textId="77777777" w:rsidR="000F1DB4" w:rsidRDefault="00025FDA">
      <w:pPr>
        <w:pStyle w:val="Affiliation"/>
      </w:pPr>
      <w:r>
        <w:t>1 National Chung Hsing University (NCHU)</w:t>
      </w:r>
    </w:p>
    <w:p w14:paraId="65B31F0E" w14:textId="77777777" w:rsidR="000F1DB4" w:rsidRDefault="00025FDA">
      <w:pPr>
        <w:pStyle w:val="Affiliation"/>
      </w:pPr>
      <w:r>
        <w:t>2 National Tsing Hua University</w:t>
      </w:r>
    </w:p>
    <w:p w14:paraId="23BB4390" w14:textId="77777777" w:rsidR="000F1DB4" w:rsidRDefault="00025FDA">
      <w:pPr>
        <w:pStyle w:val="BodyText"/>
        <w:jc w:val="both"/>
      </w:pPr>
      <w:r>
        <w:rPr>
          <w:b/>
        </w:rPr>
        <w:t>Abstract</w:t>
      </w:r>
    </w:p>
    <w:p w14:paraId="621BBF3B" w14:textId="77777777" w:rsidR="000F1DB4" w:rsidRDefault="00025FDA">
      <w:pPr>
        <w:pStyle w:val="BodyText"/>
        <w:jc w:val="both"/>
      </w:pPr>
      <w:r>
        <w:t>Millimeter-wave (mmWave) communication can provide high data rates for V2X networks, but high vehicle mobility makes reliable beam tracking and beam management challenging. Directional beamforming becomes particularly challenging when a single transmission must serve multiple vehicles with different positions and channel conditions. To address this challenge, we propose a predictive particle swarm optimization (P-PSO)-based multicast beamforming method for mmWave V2X networks. The proposed method uses vehicle mobility and spatial information to form multicast groups and predict their spatial evolution, while a group-aware P-PSO mechanism optimizes the beam direction for multiple receivers. The optimization considers the weakest receiver in each multicast group to improve group-level reliability. Unlike fixed-beam and purely reactive multicast schemes, P-PSO proactively adapts the beam configuration to vehicle mobility and group geometry. Simulation results show that the proposed approach outperforms benchmark methods.</w:t>
      </w:r>
    </w:p>
    <w:p w14:paraId="5D84250E" w14:textId="77777777" w:rsidR="000F1DB4" w:rsidRDefault="00025FDA">
      <w:pPr>
        <w:pStyle w:val="BodyText"/>
        <w:jc w:val="both"/>
      </w:pPr>
      <w:r>
        <w:t>Keywords: Adaptive beamforming, Multicast communication, Millimeter-wave (mmWave) V2X Networks, Particle swarm optimization (PSO), Predictive beam management</w:t>
      </w:r>
    </w:p>
    <w:p w14:paraId="318E7622" w14:textId="77777777" w:rsidR="000F1DB4" w:rsidRDefault="000F1DB4"/>
    <w:p w14:paraId="4156CD58" w14:textId="77777777" w:rsidR="008844B6" w:rsidRDefault="008844B6">
      <w:pPr>
        <w:spacing w:after="160" w:line="259" w:lineRule="auto"/>
        <w:rPr>
          <w:b/>
        </w:rPr>
      </w:pPr>
      <w:r>
        <w:rPr>
          <w:b/>
        </w:rPr>
        <w:br w:type="page"/>
      </w:r>
    </w:p>
    <w:p w14:paraId="3A107E63" w14:textId="77777777" w:rsidR="000F1DB4" w:rsidRDefault="00025FDA">
      <w:pPr>
        <w:pStyle w:val="Heading1"/>
        <w:spacing w:before="240"/>
      </w:pPr>
      <w:bookmarkStart w:id="185" w:name="_Toc244348863"/>
      <w:r>
        <w:lastRenderedPageBreak/>
        <w:t>ID_75: Topology-Aware Adaptive Beamforming for LEO Satellite Networks</w:t>
      </w:r>
      <w:bookmarkEnd w:id="185"/>
    </w:p>
    <w:p w14:paraId="25CD7881" w14:textId="77777777" w:rsidR="000F1DB4" w:rsidRDefault="00025FDA">
      <w:pPr>
        <w:pStyle w:val="Heading2"/>
      </w:pPr>
      <w:bookmarkStart w:id="186" w:name="_Toc244348864"/>
      <w:r>
        <w:t>Mandavi Dubey</w:t>
      </w:r>
      <w:r>
        <w:rPr>
          <w:vertAlign w:val="superscript"/>
        </w:rPr>
        <w:t>1</w:t>
      </w:r>
      <w:r>
        <w:t>, Vijay Dubey</w:t>
      </w:r>
      <w:r>
        <w:rPr>
          <w:vertAlign w:val="superscript"/>
        </w:rPr>
        <w:t>2</w:t>
      </w:r>
      <w:r>
        <w:t xml:space="preserve"> and Pi-Chung Wang</w:t>
      </w:r>
      <w:r>
        <w:rPr>
          <w:vertAlign w:val="superscript"/>
        </w:rPr>
        <w:t>1</w:t>
      </w:r>
      <w:bookmarkEnd w:id="186"/>
    </w:p>
    <w:p w14:paraId="5694ACDA" w14:textId="77777777" w:rsidR="000F1DB4" w:rsidRDefault="00025FDA">
      <w:pPr>
        <w:pStyle w:val="Affiliation"/>
      </w:pPr>
      <w:r>
        <w:t>1 National Chung Hsing University (NCHU)</w:t>
      </w:r>
    </w:p>
    <w:p w14:paraId="20B805AF" w14:textId="77777777" w:rsidR="000F1DB4" w:rsidRDefault="00025FDA">
      <w:pPr>
        <w:pStyle w:val="Affiliation"/>
      </w:pPr>
      <w:r>
        <w:t>2 National Tsing Hua University</w:t>
      </w:r>
    </w:p>
    <w:p w14:paraId="4EBEBFEC" w14:textId="77777777" w:rsidR="000F1DB4" w:rsidRDefault="00025FDA">
      <w:pPr>
        <w:pStyle w:val="BodyText"/>
        <w:jc w:val="both"/>
      </w:pPr>
      <w:r>
        <w:rPr>
          <w:b/>
        </w:rPr>
        <w:t>Abstract</w:t>
      </w:r>
    </w:p>
    <w:p w14:paraId="06D5A72A" w14:textId="77777777" w:rsidR="000F1DB4" w:rsidRDefault="00025FDA">
      <w:pPr>
        <w:pStyle w:val="BodyText"/>
        <w:jc w:val="both"/>
      </w:pPr>
      <w:r>
        <w:t>Low Earth Orbit (LEO) satellite networks require efficient beamforming to maintain reliable links under rapid satellite motion, varying inter-satellite distances, and frequent beam misalignment [1] [2]. However, fixed-beam and distance-based schemes offer limited adaptability, whereas instantaneous received-power selection can lead to frequent beam changes and high management overhead. To address these limitations, we propose topology-aware adaptive beamforming (TAAB) for dynamic LEO satellite networks. TAAB uses satellite position, link distance, propagation delay, and geometric azimuth and elevation angles to identify suitable beam directions. A joint selection metric combines beamforming gain, angular alignment, beam stability, and switching cost. In addition, an adaptive update rule retains the current beam when a new beam provides insufficient improvement, which reduces unnecessary beam changes. The method is evaluated with real satellite link and position datasets against benchmark schemes. Results show that TAAB improves effective link performance while substantially reducing beam-management overhead, which illustrates its suitability for dynamic LEO satellite networks.</w:t>
      </w:r>
    </w:p>
    <w:p w14:paraId="4D7AB559" w14:textId="77777777" w:rsidR="000F1DB4" w:rsidRDefault="00025FDA">
      <w:pPr>
        <w:pStyle w:val="BodyText"/>
        <w:jc w:val="both"/>
      </w:pPr>
      <w:r>
        <w:t>Keywords: Adaptive Beamforming, Beam Alignment, Inter-Satellite Links, LEO Satellite Networks, Satellite Communications</w:t>
      </w:r>
    </w:p>
    <w:p w14:paraId="778BEEEC" w14:textId="77777777" w:rsidR="000F1DB4" w:rsidRDefault="000F1DB4"/>
    <w:p w14:paraId="4E59BA89" w14:textId="77777777" w:rsidR="008844B6" w:rsidRDefault="008844B6">
      <w:pPr>
        <w:spacing w:after="160" w:line="259" w:lineRule="auto"/>
        <w:rPr>
          <w:b/>
        </w:rPr>
      </w:pPr>
      <w:r>
        <w:rPr>
          <w:b/>
        </w:rPr>
        <w:br w:type="page"/>
      </w:r>
    </w:p>
    <w:p w14:paraId="6355FBB3" w14:textId="77777777" w:rsidR="000F1DB4" w:rsidRDefault="00025FDA">
      <w:pPr>
        <w:pStyle w:val="Heading1"/>
        <w:spacing w:before="240"/>
      </w:pPr>
      <w:bookmarkStart w:id="187" w:name="_Toc244348865"/>
      <w:r>
        <w:lastRenderedPageBreak/>
        <w:t>ID_76: GPS-Only Federated Connection-Angle Prediction: A Residual-GRU Approach for mmWave V2X Networks</w:t>
      </w:r>
      <w:bookmarkEnd w:id="187"/>
    </w:p>
    <w:p w14:paraId="74A5EB60" w14:textId="77777777" w:rsidR="000F1DB4" w:rsidRDefault="00025FDA">
      <w:pPr>
        <w:pStyle w:val="Heading2"/>
      </w:pPr>
      <w:bookmarkStart w:id="188" w:name="_Toc244348866"/>
      <w:r>
        <w:t>Yen-Wei Liao</w:t>
      </w:r>
      <w:r>
        <w:rPr>
          <w:vertAlign w:val="superscript"/>
        </w:rPr>
        <w:t>1</w:t>
      </w:r>
      <w:r>
        <w:t>, Mandavi Dubey</w:t>
      </w:r>
      <w:r>
        <w:rPr>
          <w:vertAlign w:val="superscript"/>
        </w:rPr>
        <w:t>2</w:t>
      </w:r>
      <w:r>
        <w:t xml:space="preserve"> and Pi-Chung Wang</w:t>
      </w:r>
      <w:r>
        <w:rPr>
          <w:vertAlign w:val="superscript"/>
        </w:rPr>
        <w:t>1</w:t>
      </w:r>
      <w:bookmarkEnd w:id="188"/>
    </w:p>
    <w:p w14:paraId="1C43AA8D" w14:textId="77777777" w:rsidR="000F1DB4" w:rsidRDefault="00025FDA">
      <w:pPr>
        <w:pStyle w:val="Affiliation"/>
      </w:pPr>
      <w:r>
        <w:t>1 National Chung Hsing University (NCHU)</w:t>
      </w:r>
    </w:p>
    <w:p w14:paraId="6AF2B39E" w14:textId="77777777" w:rsidR="000F1DB4" w:rsidRDefault="00025FDA">
      <w:pPr>
        <w:pStyle w:val="Affiliation"/>
      </w:pPr>
      <w:r>
        <w:t>2 National Tsing Hua University</w:t>
      </w:r>
    </w:p>
    <w:p w14:paraId="7BE1B0C7" w14:textId="77777777" w:rsidR="000F1DB4" w:rsidRDefault="00025FDA">
      <w:pPr>
        <w:pStyle w:val="BodyText"/>
        <w:jc w:val="both"/>
      </w:pPr>
      <w:r>
        <w:rPr>
          <w:b/>
        </w:rPr>
        <w:t>Abstract</w:t>
      </w:r>
    </w:p>
    <w:p w14:paraId="1C47B037" w14:textId="77777777" w:rsidR="000F1DB4" w:rsidRDefault="00025FDA">
      <w:pPr>
        <w:pStyle w:val="BodyText"/>
        <w:jc w:val="both"/>
      </w:pPr>
      <w:r>
        <w:t>Millimeter-wave (mmWave) communication can provide data rates up to 10 Gbps, making it suitable for the stringent throughput and latency requirements of vehicle-to-everything (V2X) networks. However, highly directional mmWave links are sensitive to blockage, and conventional exhaustive beam sweeping causes high signaling and computational overhead. To address this issue, we propose a federated learning (FL)-based connection-angle prediction model that predicts optimal azimuth and elevation angles three seconds ahead using only local vehicle states, without sharing raw trajectory data. A residual gated recurrent unit (GRU) predicts the angular deviation from the current pointing angle using a one-second sequence of ten sampled frames. Vehicles collaboratively train the model using federated averaging (FedAvg) by exchanging only model weights. The proposed method achieves an azimuth mean absolute error of 0.64° and a 5° beam-alignment rate of 97.7%, outperforming benchmark methods. It also maintains over 90% alignment under sparse traffic.</w:t>
      </w:r>
    </w:p>
    <w:p w14:paraId="053FF371" w14:textId="77777777" w:rsidR="000F1DB4" w:rsidRDefault="00025FDA">
      <w:pPr>
        <w:pStyle w:val="BodyText"/>
        <w:jc w:val="both"/>
      </w:pPr>
      <w:r>
        <w:t>Keywords: Angle prediction, Federated learning, Gated recurrent unit (GRU), Millimeter-wave (mmWave) communication, Vehicle-to-everything (V2X) networks</w:t>
      </w:r>
    </w:p>
    <w:p w14:paraId="016AF824" w14:textId="77777777" w:rsidR="000F1DB4" w:rsidRDefault="000F1DB4"/>
    <w:p w14:paraId="7FBE387E" w14:textId="77777777" w:rsidR="008844B6" w:rsidRDefault="008844B6">
      <w:pPr>
        <w:spacing w:after="160" w:line="259" w:lineRule="auto"/>
        <w:rPr>
          <w:b/>
        </w:rPr>
      </w:pPr>
      <w:r>
        <w:rPr>
          <w:b/>
        </w:rPr>
        <w:br w:type="page"/>
      </w:r>
    </w:p>
    <w:p w14:paraId="3F8A3B8D" w14:textId="77777777" w:rsidR="000F1DB4" w:rsidRDefault="00025FDA">
      <w:pPr>
        <w:pStyle w:val="Heading1"/>
        <w:spacing w:before="240"/>
      </w:pPr>
      <w:bookmarkStart w:id="189" w:name="_Toc244348867"/>
      <w:r>
        <w:lastRenderedPageBreak/>
        <w:t>ID_77: Detection and Mitigation of Malicious Backoff Attacks in LoRaWAN</w:t>
      </w:r>
      <w:bookmarkEnd w:id="189"/>
    </w:p>
    <w:p w14:paraId="351B6651" w14:textId="77777777" w:rsidR="000F1DB4" w:rsidRDefault="00025FDA">
      <w:pPr>
        <w:pStyle w:val="Heading2"/>
      </w:pPr>
      <w:bookmarkStart w:id="190" w:name="_Toc244348868"/>
      <w:r>
        <w:t>Vijay Dubey</w:t>
      </w:r>
      <w:r>
        <w:rPr>
          <w:vertAlign w:val="superscript"/>
        </w:rPr>
        <w:t>1</w:t>
      </w:r>
      <w:r>
        <w:t>, Mandavi Dubey</w:t>
      </w:r>
      <w:r>
        <w:rPr>
          <w:vertAlign w:val="superscript"/>
        </w:rPr>
        <w:t>2</w:t>
      </w:r>
      <w:r>
        <w:t xml:space="preserve"> and Pi-Chung Wang</w:t>
      </w:r>
      <w:r>
        <w:rPr>
          <w:vertAlign w:val="superscript"/>
        </w:rPr>
        <w:t>2</w:t>
      </w:r>
      <w:bookmarkEnd w:id="190"/>
    </w:p>
    <w:p w14:paraId="7730FFF3" w14:textId="77777777" w:rsidR="000F1DB4" w:rsidRDefault="00025FDA">
      <w:pPr>
        <w:pStyle w:val="Affiliation"/>
      </w:pPr>
      <w:r>
        <w:t>1 National Tsing Hua University</w:t>
      </w:r>
    </w:p>
    <w:p w14:paraId="2DD7F4E8" w14:textId="77777777" w:rsidR="000F1DB4" w:rsidRDefault="00025FDA">
      <w:pPr>
        <w:pStyle w:val="Affiliation"/>
      </w:pPr>
      <w:r>
        <w:t>2 National Chung Hsing University (NCHU)</w:t>
      </w:r>
    </w:p>
    <w:p w14:paraId="50DB23D9" w14:textId="77777777" w:rsidR="000F1DB4" w:rsidRDefault="00025FDA">
      <w:pPr>
        <w:pStyle w:val="BodyText"/>
        <w:jc w:val="both"/>
      </w:pPr>
      <w:r>
        <w:rPr>
          <w:b/>
        </w:rPr>
        <w:t>Abstract</w:t>
      </w:r>
    </w:p>
    <w:p w14:paraId="01FB252F" w14:textId="77777777" w:rsidR="000F1DB4" w:rsidRDefault="00025FDA">
      <w:pPr>
        <w:pStyle w:val="BodyText"/>
        <w:jc w:val="both"/>
      </w:pPr>
      <w:r>
        <w:t>LoRaWAN relies on randomized transmission delays to avoid repeated collisions on channels. However, compromised or malicious devices can exploit this by transmitting at fixed, bursty, or too short intervals. To address this threat, we propose a two-stage defense framework that includes a network-server detection engine based on statistical randomness tests and normalized Shannon entropy. Upon detecting an attack, the system activates a lightweight Slotted ALOHA mitigation scheme, in which an authenticated downlink beacon broadcasts a shared seed for synchronized time-slot selection. A physical-layer LoRaWAN simulator is used to evaluate the framework, which effectively detects malicious backoff behaviors and mitigates collision performance loss.</w:t>
      </w:r>
    </w:p>
    <w:p w14:paraId="1ACE3E63" w14:textId="77777777" w:rsidR="000F1DB4" w:rsidRDefault="00025FDA">
      <w:pPr>
        <w:pStyle w:val="BodyText"/>
        <w:jc w:val="both"/>
      </w:pPr>
      <w:r>
        <w:t>Keywords: LoRaWAN, Malicious Backoff Attack, Anomaly Detection, Slotted ALOHA Mitigation</w:t>
      </w:r>
    </w:p>
    <w:p w14:paraId="753C2C4A" w14:textId="77777777" w:rsidR="000F1DB4" w:rsidRDefault="000F1DB4"/>
    <w:p w14:paraId="207BF8F0" w14:textId="77777777" w:rsidR="008844B6" w:rsidRDefault="008844B6">
      <w:pPr>
        <w:spacing w:after="160" w:line="259" w:lineRule="auto"/>
        <w:rPr>
          <w:b/>
        </w:rPr>
      </w:pPr>
      <w:r>
        <w:rPr>
          <w:b/>
        </w:rPr>
        <w:br w:type="page"/>
      </w:r>
    </w:p>
    <w:p w14:paraId="4F09D1F3" w14:textId="77777777" w:rsidR="000F1DB4" w:rsidRDefault="00025FDA">
      <w:pPr>
        <w:pStyle w:val="Heading1"/>
        <w:spacing w:before="240"/>
      </w:pPr>
      <w:bookmarkStart w:id="191" w:name="_Toc244348869"/>
      <w:r>
        <w:lastRenderedPageBreak/>
        <w:t>ID_78: Residual-Aware Two-Stage Federated Learning for LoRaWAN</w:t>
      </w:r>
      <w:bookmarkEnd w:id="191"/>
    </w:p>
    <w:p w14:paraId="46C82B0C" w14:textId="77777777" w:rsidR="000F1DB4" w:rsidRDefault="00025FDA">
      <w:pPr>
        <w:pStyle w:val="Heading2"/>
      </w:pPr>
      <w:bookmarkStart w:id="192" w:name="_Toc244348870"/>
      <w:r>
        <w:t>Vijay Dubey</w:t>
      </w:r>
      <w:r>
        <w:rPr>
          <w:vertAlign w:val="superscript"/>
        </w:rPr>
        <w:t>1</w:t>
      </w:r>
      <w:bookmarkEnd w:id="192"/>
    </w:p>
    <w:p w14:paraId="0828480D" w14:textId="77777777" w:rsidR="000F1DB4" w:rsidRDefault="00025FDA">
      <w:pPr>
        <w:pStyle w:val="Affiliation"/>
      </w:pPr>
      <w:r>
        <w:t>1 National Tsing Hua University</w:t>
      </w:r>
    </w:p>
    <w:p w14:paraId="0C60C24A" w14:textId="77777777" w:rsidR="000F1DB4" w:rsidRDefault="00025FDA">
      <w:pPr>
        <w:pStyle w:val="BodyText"/>
        <w:jc w:val="both"/>
      </w:pPr>
      <w:r>
        <w:rPr>
          <w:b/>
        </w:rPr>
        <w:t>Abstract</w:t>
      </w:r>
    </w:p>
    <w:p w14:paraId="770A40C2" w14:textId="77777777" w:rsidR="000F1DB4" w:rsidRDefault="00025FDA">
      <w:pPr>
        <w:pStyle w:val="BodyText"/>
        <w:jc w:val="both"/>
      </w:pPr>
      <w:r>
        <w:t>The rapid growth of IoT applications makes LoRaWAN networks vulnerable to security threats due to their open and heterogeneous nature. While federated learning (FL) enables collaborative model training without sharing raw data, single-stage FL models often struggle to capture diverse security patterns across heterogeneous devices. To address this, we propose a two-stage FL framework combining a primary model (SASN) with a residual refinement model (FRAN). In the first stage, clients collaboratively train the SASN model; the uncaptured residual information is then extracted and used by FRAN for second-stage learning. Evaluated on real LoRaWAN data, the SASN–FRAN framework achieves progressive security representation refinement while preserving data privacy.</w:t>
      </w:r>
    </w:p>
    <w:p w14:paraId="5F63554D" w14:textId="77777777" w:rsidR="000F1DB4" w:rsidRDefault="00025FDA">
      <w:pPr>
        <w:pStyle w:val="BodyText"/>
        <w:jc w:val="both"/>
      </w:pPr>
      <w:r>
        <w:t>Keywords: LoRaWAN Security, Federated Learning, Two-Stage Framework, Residual Learning</w:t>
      </w:r>
    </w:p>
    <w:p w14:paraId="00CC4A83" w14:textId="77777777" w:rsidR="000F1DB4" w:rsidRDefault="000F1DB4"/>
    <w:p w14:paraId="38532768" w14:textId="77777777" w:rsidR="008844B6" w:rsidRDefault="008844B6">
      <w:pPr>
        <w:spacing w:after="160" w:line="259" w:lineRule="auto"/>
        <w:rPr>
          <w:b/>
        </w:rPr>
      </w:pPr>
      <w:r>
        <w:rPr>
          <w:b/>
        </w:rPr>
        <w:br w:type="page"/>
      </w:r>
    </w:p>
    <w:p w14:paraId="691B93E0" w14:textId="77777777" w:rsidR="000F1DB4" w:rsidRDefault="00025FDA">
      <w:pPr>
        <w:pStyle w:val="Heading1"/>
        <w:spacing w:before="240"/>
      </w:pPr>
      <w:bookmarkStart w:id="193" w:name="_Toc244348871"/>
      <w:r>
        <w:lastRenderedPageBreak/>
        <w:t>ID_79: Repurposing Coffee Waste: Investigating Anti-Cancer Activities of Spent Coffee Grounds in a 3D Tumor Microenvironment</w:t>
      </w:r>
      <w:bookmarkEnd w:id="193"/>
    </w:p>
    <w:p w14:paraId="6204EE89" w14:textId="77777777" w:rsidR="000F1DB4" w:rsidRDefault="00025FDA">
      <w:pPr>
        <w:pStyle w:val="Heading2"/>
      </w:pPr>
      <w:bookmarkStart w:id="194" w:name="_Toc244348872"/>
      <w:r>
        <w:t>Tzuhao Liu</w:t>
      </w:r>
      <w:r>
        <w:rPr>
          <w:vertAlign w:val="superscript"/>
        </w:rPr>
        <w:t>1</w:t>
      </w:r>
      <w:r>
        <w:t xml:space="preserve"> and Bill Cheng</w:t>
      </w:r>
      <w:r>
        <w:rPr>
          <w:vertAlign w:val="superscript"/>
        </w:rPr>
        <w:t>2</w:t>
      </w:r>
      <w:bookmarkEnd w:id="194"/>
    </w:p>
    <w:p w14:paraId="723FE8C4" w14:textId="77777777" w:rsidR="000F1DB4" w:rsidRDefault="00025FDA">
      <w:pPr>
        <w:pStyle w:val="Affiliation"/>
      </w:pPr>
      <w:r>
        <w:t>1 CMU</w:t>
      </w:r>
    </w:p>
    <w:p w14:paraId="18D18FBB" w14:textId="77777777" w:rsidR="000F1DB4" w:rsidRDefault="00025FDA">
      <w:pPr>
        <w:pStyle w:val="Affiliation"/>
      </w:pPr>
      <w:r>
        <w:t>2 NCHU</w:t>
      </w:r>
    </w:p>
    <w:p w14:paraId="3A83BB65" w14:textId="77777777" w:rsidR="000F1DB4" w:rsidRDefault="00025FDA">
      <w:pPr>
        <w:pStyle w:val="BodyText"/>
        <w:jc w:val="both"/>
      </w:pPr>
      <w:r>
        <w:rPr>
          <w:b/>
        </w:rPr>
        <w:t>Abstract</w:t>
      </w:r>
    </w:p>
    <w:p w14:paraId="6AB8EFF3" w14:textId="77777777" w:rsidR="000F1DB4" w:rsidRDefault="00025FDA">
      <w:pPr>
        <w:pStyle w:val="BodyText"/>
        <w:jc w:val="both"/>
      </w:pPr>
      <w:r>
        <w:t>Objectives: This study investigates the potential anti-cancer efficacy and molecular mechanisms of spent coffee grounds (SCG) extracts in the breast tumor microenvironment. While massive SCG disposal (40-50% of coffee chain waste) generates toxic, water-polluting leachate, its richness in anti-inflammatory and antioxidant bioactive compounds offers great potential for functional food development. Targeting the high-inflammation and high-oxidative stress characteristics of the tumor microenvironment is key to suppressing tumor progression. Methodology: Active-rich SCG samples from various bean sources were screened and subjected to microwave-assisted extraction (MAE) to break tough cell walls and retrieve polyphenols. The extracts underwent simulated gastrointestinal digestion to obtain metabolic variants. These were introduced into a microfluidic 3D breast tumor microenvironment model—comprising breast cancer spheroids, human endothelial cells, and monocyte-derived macrophages—to analyze spheroid volume changes and cellular molecular interactions, using Doxorubicin as a control. Expected Outcomes: This research aims to promote a circular economy and advance natural-product tumor inhibition mechanisms. We developed a 3D microfluidic breast cancer model as a high-resolution, biomimetic platform to visualize SCG's impact on angiogenesis inhibition and immune regulation, providing an advanced alternative for in vivo studies. Specific SCG digested extracts are expected to effectively inhibit spheroid growth and modulate microenvironmental inflammation and oxidative stress. Conclusion: This project bridges food waste valorization with advanced 3D microfluidic oncology modeling. It opens sustainable pathways for eco-friendly recycling and establishes a clinically relevant platform for screening natural anti-cancer compounds.</w:t>
      </w:r>
    </w:p>
    <w:p w14:paraId="53DA2A72" w14:textId="77777777" w:rsidR="000F1DB4" w:rsidRDefault="00025FDA">
      <w:pPr>
        <w:pStyle w:val="BodyText"/>
        <w:jc w:val="both"/>
      </w:pPr>
      <w:r>
        <w:t>Keywords: Spent Coffee Grounds SCG, Breast Tumor Microenvironment, 3D Microfluidic Model, Microwave-Assisted Extraction MAE, Circular Economy</w:t>
      </w:r>
    </w:p>
    <w:p w14:paraId="739B4A34" w14:textId="77777777" w:rsidR="000F1DB4" w:rsidRDefault="000F1DB4"/>
    <w:p w14:paraId="277A9139" w14:textId="77777777" w:rsidR="008844B6" w:rsidRDefault="008844B6">
      <w:pPr>
        <w:spacing w:after="160" w:line="259" w:lineRule="auto"/>
        <w:rPr>
          <w:b/>
        </w:rPr>
      </w:pPr>
      <w:r>
        <w:rPr>
          <w:b/>
        </w:rPr>
        <w:br w:type="page"/>
      </w:r>
    </w:p>
    <w:p w14:paraId="2421F394" w14:textId="77777777" w:rsidR="000F1DB4" w:rsidRDefault="00025FDA">
      <w:pPr>
        <w:pStyle w:val="Heading1"/>
        <w:spacing w:before="240"/>
      </w:pPr>
      <w:bookmarkStart w:id="195" w:name="_Toc244348873"/>
      <w:r>
        <w:lastRenderedPageBreak/>
        <w:t>ID_80: Pan-Cancer Identification of Pseudogene-Mediated Synthetic Lethality Networks and Prognostic Associations</w:t>
      </w:r>
      <w:bookmarkEnd w:id="195"/>
    </w:p>
    <w:p w14:paraId="458A2D43" w14:textId="77777777" w:rsidR="000F1DB4" w:rsidRDefault="00025FDA">
      <w:pPr>
        <w:pStyle w:val="Heading2"/>
      </w:pPr>
      <w:bookmarkStart w:id="196" w:name="_Toc244348874"/>
      <w:r>
        <w:t>Yu-Pao Chou</w:t>
      </w:r>
      <w:r>
        <w:rPr>
          <w:vertAlign w:val="superscript"/>
        </w:rPr>
        <w:t>1</w:t>
      </w:r>
      <w:r>
        <w:t xml:space="preserve"> and Wen-Ling Chan</w:t>
      </w:r>
      <w:r>
        <w:rPr>
          <w:vertAlign w:val="superscript"/>
        </w:rPr>
        <w:t>2</w:t>
      </w:r>
      <w:bookmarkEnd w:id="196"/>
    </w:p>
    <w:p w14:paraId="60F73B87" w14:textId="77777777" w:rsidR="000F1DB4" w:rsidRDefault="00025FDA">
      <w:pPr>
        <w:pStyle w:val="Affiliation"/>
      </w:pPr>
      <w:r>
        <w:t>1 Dept. of Bioinformatics and Medical Engineering, Asia University</w:t>
      </w:r>
    </w:p>
    <w:p w14:paraId="07B3A23B" w14:textId="77777777" w:rsidR="000F1DB4" w:rsidRDefault="00025FDA">
      <w:pPr>
        <w:pStyle w:val="Affiliation"/>
      </w:pPr>
      <w:r>
        <w:t>2 Department of Bioinformatics and Medical Engineering, Asia University</w:t>
      </w:r>
    </w:p>
    <w:p w14:paraId="11637266" w14:textId="77777777" w:rsidR="000F1DB4" w:rsidRDefault="00025FDA">
      <w:pPr>
        <w:pStyle w:val="BodyText"/>
        <w:jc w:val="both"/>
      </w:pPr>
      <w:r>
        <w:rPr>
          <w:b/>
        </w:rPr>
        <w:t>Abstract</w:t>
      </w:r>
    </w:p>
    <w:p w14:paraId="2F28790A" w14:textId="734B28A4" w:rsidR="000F1DB4" w:rsidRDefault="00025FDA">
      <w:pPr>
        <w:pStyle w:val="BodyText"/>
        <w:jc w:val="both"/>
      </w:pPr>
      <w:r>
        <w:t>Pseudogenes have emerged as important regulators in cancer biology, yet their roles within synthetic lethality (SL) networks remain largely unexplored. We developed an integrative computational workflow that combines SynLethDB 2.0 with The Cancer Genome Atlas (TCGA) RNA-sequencing and overall-survival data to identify and prioritize pseudogene-associated SL interactions. SL records containing at least one pseudogene were quality controlled, mapped to six TCGA cohorts, and evaluated by DESeq2-based tumor–normal differential expression and quartile-based Kaplan–Meier analysis. Twenty-four cancer-specific SL records were identified, comprising five pseudogenes and 15 unique pseudogene–partner relationships. RAS-family genes (HRAS, KRAS, NRAS) accounted for 18 of 24 records (75.0%) and 9 of the 15 unique relationships, indicating a prominent RAS-associated interaction pattern. OFCC1 was strongly upregulated in LUAD, COAD, and LIHC (log2 fold change 3.36–4.39) and was prognostic in all three cohorts. MROH5 showed the strongest survival association in KIRC (log-rank P = 0.0013), whereas SLC66A1L displayed opposite expression and prognostic directions in LIHC and KICH. NAT8B–FBXW7 was the only low-throughput-supported pair and had the highest SynLethDB score. Three of the eight pseudogene-cancer survival associations (MROH5 in KIRC, OFCC1 in LIHC, SLC66A1L in LIHC) remained significant after Benjamini–Hochberg correction. These results define a compact, cancer-context-dependent landscape of pseudogene-mediated SL and prioritize OFCC1, MROH5, SLC66A1L, C19orf48, and NAT8B for experimental validation. Our study provides the first systematic pan-cancer characterization of pseudogene-mediated SL networks and highlights novel prognostic biomarkers and therapeutic candidates for precision oncology.</w:t>
      </w:r>
    </w:p>
    <w:p w14:paraId="3EB84123" w14:textId="77777777" w:rsidR="000F1DB4" w:rsidRDefault="00025FDA">
      <w:pPr>
        <w:pStyle w:val="BodyText"/>
        <w:jc w:val="both"/>
      </w:pPr>
      <w:r>
        <w:t>Keywords: pseudogene, synthetic lethality, pan-cancer analysis</w:t>
      </w:r>
    </w:p>
    <w:p w14:paraId="3DA7A0A6" w14:textId="77777777" w:rsidR="000F1DB4" w:rsidRDefault="000F1DB4"/>
    <w:p w14:paraId="62CADE57" w14:textId="77777777" w:rsidR="008844B6" w:rsidRDefault="008844B6">
      <w:pPr>
        <w:spacing w:after="160" w:line="259" w:lineRule="auto"/>
        <w:rPr>
          <w:b/>
        </w:rPr>
      </w:pPr>
      <w:r>
        <w:rPr>
          <w:b/>
        </w:rPr>
        <w:br w:type="page"/>
      </w:r>
    </w:p>
    <w:p w14:paraId="1BC087E0" w14:textId="77777777" w:rsidR="000F1DB4" w:rsidRDefault="00025FDA">
      <w:pPr>
        <w:pStyle w:val="Heading1"/>
        <w:spacing w:before="240"/>
      </w:pPr>
      <w:bookmarkStart w:id="197" w:name="_Toc244348875"/>
      <w:r>
        <w:lastRenderedPageBreak/>
        <w:t>ID_81: Label-Free Electrochemical RNA Biosensor for Detection and Quantification of Severe Dengue Biomarker IFI6lnc2</w:t>
      </w:r>
      <w:bookmarkEnd w:id="197"/>
    </w:p>
    <w:p w14:paraId="44294ECD" w14:textId="77777777" w:rsidR="000F1DB4" w:rsidRDefault="00025FDA">
      <w:pPr>
        <w:pStyle w:val="Heading2"/>
      </w:pPr>
      <w:bookmarkStart w:id="198" w:name="_Toc244348876"/>
      <w:r>
        <w:t>Ngoc My Phuong Nguyen</w:t>
      </w:r>
      <w:r>
        <w:rPr>
          <w:vertAlign w:val="superscript"/>
        </w:rPr>
        <w:t>1</w:t>
      </w:r>
      <w:r>
        <w:t>, Hai Dang Nguyen Tran</w:t>
      </w:r>
      <w:r>
        <w:rPr>
          <w:vertAlign w:val="superscript"/>
        </w:rPr>
        <w:t>2</w:t>
      </w:r>
      <w:r>
        <w:t>, Quynh Thi Nguyen</w:t>
      </w:r>
      <w:r>
        <w:rPr>
          <w:vertAlign w:val="superscript"/>
        </w:rPr>
        <w:t>1</w:t>
      </w:r>
      <w:r>
        <w:t>, Thi Thanh Huong Ha</w:t>
      </w:r>
      <w:r>
        <w:rPr>
          <w:vertAlign w:val="superscript"/>
        </w:rPr>
        <w:t>1</w:t>
      </w:r>
      <w:r>
        <w:t>, Khon Huynh</w:t>
      </w:r>
      <w:r>
        <w:rPr>
          <w:vertAlign w:val="superscript"/>
        </w:rPr>
        <w:t>3</w:t>
      </w:r>
      <w:r>
        <w:t xml:space="preserve"> and Congo Tak Shing Ching</w:t>
      </w:r>
      <w:r>
        <w:rPr>
          <w:vertAlign w:val="superscript"/>
        </w:rPr>
        <w:t>4</w:t>
      </w:r>
      <w:bookmarkEnd w:id="198"/>
    </w:p>
    <w:p w14:paraId="7FC0F1AD" w14:textId="77777777" w:rsidR="000F1DB4" w:rsidRDefault="00025FDA">
      <w:pPr>
        <w:pStyle w:val="Affiliation"/>
      </w:pPr>
      <w:r>
        <w:t>1 International University of Ho Chi Minh city, Vietnam</w:t>
      </w:r>
    </w:p>
    <w:p w14:paraId="28046692" w14:textId="77777777" w:rsidR="000F1DB4" w:rsidRDefault="00025FDA">
      <w:pPr>
        <w:pStyle w:val="Affiliation"/>
      </w:pPr>
      <w:r>
        <w:t>2 National Chung Hsing University</w:t>
      </w:r>
    </w:p>
    <w:p w14:paraId="4BDFB818" w14:textId="77777777" w:rsidR="000F1DB4" w:rsidRDefault="00025FDA">
      <w:pPr>
        <w:pStyle w:val="Affiliation"/>
      </w:pPr>
      <w:r>
        <w:t>3 Industrial University of Ho Chi Minh city, Vietnam</w:t>
      </w:r>
    </w:p>
    <w:p w14:paraId="60A64E61" w14:textId="77777777" w:rsidR="000F1DB4" w:rsidRDefault="00025FDA">
      <w:pPr>
        <w:pStyle w:val="Affiliation"/>
      </w:pPr>
      <w:r>
        <w:t>4 BME, College of Engineering, National Chung Hsing University</w:t>
      </w:r>
    </w:p>
    <w:p w14:paraId="6719BB06" w14:textId="77777777" w:rsidR="000F1DB4" w:rsidRDefault="00025FDA">
      <w:pPr>
        <w:pStyle w:val="BodyText"/>
        <w:jc w:val="both"/>
      </w:pPr>
      <w:r>
        <w:rPr>
          <w:b/>
        </w:rPr>
        <w:t>Abstract</w:t>
      </w:r>
    </w:p>
    <w:p w14:paraId="6128C293" w14:textId="77777777" w:rsidR="000F1DB4" w:rsidRDefault="00025FDA">
      <w:pPr>
        <w:pStyle w:val="BodyText"/>
        <w:jc w:val="both"/>
      </w:pPr>
      <w:r>
        <w:t>Severe dengue remains a major cause of morbidity in dengue-endemic regions, and existing diagnostic tools such as reverse-transcription polymerase chain reaction (RT-PCR) and enzyme-linked immunosorbent assay (ELISA) are not designed for the rapid, repeated monitoring that early identification of severe disease would require. IFI6lnc2 (LINC02574), a long non-coding RNA induced through the interferon-stimulated JAK–STAT signaling pathway, has been reported to correlate with clinical indicators of severe dengue and represents a scientifically motivated candidate for electrochemical biosensing. In this study, a label-free electrochemical biosensor was constructed by electrodepositing gold nanoparticles (AuNPs) onto a screen-printed carbon electrode (SPCE) and immobilizing a thiolated DNA probe complementary to a synthetic IFI6lnc2 sequence through Au–S self-assembly. Cyclic voltammetry (CV) and electrochemical impedance spectroscopy (EIS) were used to optimize the number of AuNP electrodeposition cycles (5, 10, 15, and 20) and to monitor each subsequent surface-modification step. Fifteen deposition cycles produced the most favorable combination of voltammetric peak current, peak separation, and charge-transfer resistance (Rct) among the conditions tested and were selected for biosensor construction. Sequential probe immobilization and hybridization with the synthetic target produced a stepwise increase in Rct, consistent with progressive formation of an interfacial biomolecular layer. The impedimetric response increased with target concentration over the 0.1–5 nM range, and the resulting ΔRct calibration curve exhibited a good linear correlation (y = 1,214.5x + 6,831.2; R² = 0.9780). These results establish the analytical feasibility of the AuNP/SPCE platform for detection of synthetic IFI6lnc2 as a proof-of-concept toward future biosensor-based approaches to severe dengue monitoring.</w:t>
      </w:r>
    </w:p>
    <w:p w14:paraId="73BD62BB" w14:textId="77777777" w:rsidR="000F1DB4" w:rsidRDefault="00025FDA">
      <w:pPr>
        <w:pStyle w:val="BodyText"/>
        <w:jc w:val="both"/>
      </w:pPr>
      <w:r>
        <w:t>Keywords: Electrochemical RNA Biosensor, Severe Dengue, IFI6lnc2</w:t>
      </w:r>
    </w:p>
    <w:p w14:paraId="43819E43" w14:textId="77777777" w:rsidR="000F1DB4" w:rsidRDefault="000F1DB4"/>
    <w:p w14:paraId="5EA153C5" w14:textId="77777777" w:rsidR="008844B6" w:rsidRDefault="008844B6">
      <w:pPr>
        <w:spacing w:after="160" w:line="259" w:lineRule="auto"/>
        <w:rPr>
          <w:b/>
        </w:rPr>
      </w:pPr>
      <w:r>
        <w:rPr>
          <w:b/>
        </w:rPr>
        <w:br w:type="page"/>
      </w:r>
    </w:p>
    <w:p w14:paraId="6E1787D4" w14:textId="77777777" w:rsidR="000F1DB4" w:rsidRDefault="00025FDA">
      <w:pPr>
        <w:pStyle w:val="Heading1"/>
        <w:spacing w:before="240"/>
      </w:pPr>
      <w:bookmarkStart w:id="199" w:name="_Toc244348877"/>
      <w:r>
        <w:lastRenderedPageBreak/>
        <w:t>ID_82: Label-Free Impedimetric Detection of Cortisol in Artificial Sweat Using Gold Interdigitated Electrodes</w:t>
      </w:r>
      <w:bookmarkEnd w:id="199"/>
    </w:p>
    <w:p w14:paraId="17C2B300" w14:textId="77777777" w:rsidR="000F1DB4" w:rsidRDefault="00025FDA">
      <w:pPr>
        <w:pStyle w:val="Heading2"/>
      </w:pPr>
      <w:bookmarkStart w:id="200" w:name="_Toc244348878"/>
      <w:r>
        <w:t>Quynh Thi Nguyen</w:t>
      </w:r>
      <w:r>
        <w:rPr>
          <w:vertAlign w:val="superscript"/>
        </w:rPr>
        <w:t>1</w:t>
      </w:r>
      <w:r>
        <w:t>, Hai Dang Nguyen Tran</w:t>
      </w:r>
      <w:r>
        <w:rPr>
          <w:vertAlign w:val="superscript"/>
        </w:rPr>
        <w:t>2</w:t>
      </w:r>
      <w:r>
        <w:t>, Ngoc My Phuong Nguyen</w:t>
      </w:r>
      <w:r>
        <w:rPr>
          <w:vertAlign w:val="superscript"/>
        </w:rPr>
        <w:t>1</w:t>
      </w:r>
      <w:r>
        <w:t>, Thi Thanh Huong Ha</w:t>
      </w:r>
      <w:r>
        <w:rPr>
          <w:vertAlign w:val="superscript"/>
        </w:rPr>
        <w:t>1</w:t>
      </w:r>
      <w:r>
        <w:t>, Khon Huynh</w:t>
      </w:r>
      <w:r>
        <w:rPr>
          <w:vertAlign w:val="superscript"/>
        </w:rPr>
        <w:t>3</w:t>
      </w:r>
      <w:r>
        <w:t xml:space="preserve"> and Congo Tak Shing Ching</w:t>
      </w:r>
      <w:r>
        <w:rPr>
          <w:vertAlign w:val="superscript"/>
        </w:rPr>
        <w:t>4</w:t>
      </w:r>
      <w:bookmarkEnd w:id="200"/>
    </w:p>
    <w:p w14:paraId="2359B888" w14:textId="77777777" w:rsidR="000F1DB4" w:rsidRDefault="00025FDA">
      <w:pPr>
        <w:pStyle w:val="Affiliation"/>
      </w:pPr>
      <w:r>
        <w:t>1 International University of Ho Chi Minh city, Vietnam</w:t>
      </w:r>
    </w:p>
    <w:p w14:paraId="4408EF5B" w14:textId="77777777" w:rsidR="000F1DB4" w:rsidRDefault="00025FDA">
      <w:pPr>
        <w:pStyle w:val="Affiliation"/>
      </w:pPr>
      <w:r>
        <w:t>2 National Chung Hsing University</w:t>
      </w:r>
    </w:p>
    <w:p w14:paraId="25D34782" w14:textId="77777777" w:rsidR="000F1DB4" w:rsidRDefault="00025FDA">
      <w:pPr>
        <w:pStyle w:val="Affiliation"/>
      </w:pPr>
      <w:r>
        <w:t>3 Industrial University of Ho Chi Minh city, Vietnam</w:t>
      </w:r>
    </w:p>
    <w:p w14:paraId="356B0AB6" w14:textId="77777777" w:rsidR="000F1DB4" w:rsidRDefault="00025FDA">
      <w:pPr>
        <w:pStyle w:val="Affiliation"/>
      </w:pPr>
      <w:r>
        <w:t>4 BME, College of Engineering, National Chung Hsing University</w:t>
      </w:r>
    </w:p>
    <w:p w14:paraId="6686C2B4" w14:textId="77777777" w:rsidR="000F1DB4" w:rsidRDefault="00025FDA">
      <w:pPr>
        <w:pStyle w:val="BodyText"/>
        <w:jc w:val="both"/>
      </w:pPr>
      <w:r>
        <w:rPr>
          <w:b/>
        </w:rPr>
        <w:t>Abstract</w:t>
      </w:r>
    </w:p>
    <w:p w14:paraId="5AE86462" w14:textId="77777777" w:rsidR="000F1DB4" w:rsidRDefault="00025FDA">
      <w:pPr>
        <w:pStyle w:val="BodyText"/>
        <w:jc w:val="both"/>
      </w:pPr>
      <w:r>
        <w:t>Chronic stress dysregulates the hypothalamic–pituitary–adrenal (HPA) axis and is a well-established risk factor for cardiovascular, metabolic and mental-health disorders, yet objective, continuous stress assessment remains clinically difficult. Cortisol, the principal glucocorticoid biomarker of HPA-axis activity, is present in sweat at levels tracking blood concentrations, making sweat an attractive biofluid for wearable monitoring via label-free, low-cost electrochemical impedance spectroscopy (EIS). However, most EIS-based sweat-cortisol sensors require antibody or aptamer functionalization to reach adequate sensitivity and selectivity. This study evaluates whether a bare, label-free gold interdigitated electrode (IDE-Au) can precisely and repeatably detect and quantify cortisol using frequency-domain signal processing alone. Matrix-matched cortisol standards (0–100 ng/mL) in artificial sweat were measured by broadband EIS (10 Hz–50 MHz) on MicruX ED-IDE3-Au electrodes. The raw susceptance response at 836 kHz showed a statistically confirmed, concentration-ordered trend across all six groups (Page’s L = 417, p = 0.002), establishing that a genuine concentration-dependent electrical response is present before any feature engineering. Building on this foundation, a dual-frequency, self-normalized feature log₁₀|Z(8.92 kHz)/Im(11.25 kHz)| increased approximately linearly with cortisol concentration across the five cortisol-containing groups (R² = 0.942). Using an independently optimized frequency-difference feature [Im(Z)(37.868 MHz) − Im(Z)(357.4 kHz)], cortisol was discriminated from matrix-blank controls with high statistical confidence (p &lt; 0.0001). The same dual-frequency feature also showed high measurement repeatability across all concentrations (relative standard deviation ≤ 0.44%). These results demonstrate that a bare-electrode EIS platform can precisely and repeatably quantify and discriminate cortisol in an artificial-sweat matrix without a recognition layer. These features were selected from the same dataset used to evaluate them, so independent validation on a separate dataset and in real human sweat is needed before translation to a practical, low-cost, label-free wearable stress-monitoring tool.</w:t>
      </w:r>
    </w:p>
    <w:p w14:paraId="205FDA25" w14:textId="77777777" w:rsidR="000F1DB4" w:rsidRDefault="00025FDA">
      <w:pPr>
        <w:pStyle w:val="BodyText"/>
        <w:jc w:val="both"/>
      </w:pPr>
      <w:r>
        <w:t>Keywords: Impedimetric Detection, Cortisol, Gold Interdigitated Electrodes</w:t>
      </w:r>
    </w:p>
    <w:p w14:paraId="18408F6A" w14:textId="77777777" w:rsidR="000F1DB4" w:rsidRDefault="000F1DB4"/>
    <w:p w14:paraId="7FCAA467" w14:textId="77777777" w:rsidR="008844B6" w:rsidRDefault="008844B6">
      <w:pPr>
        <w:spacing w:after="160" w:line="259" w:lineRule="auto"/>
        <w:rPr>
          <w:b/>
        </w:rPr>
      </w:pPr>
      <w:r>
        <w:rPr>
          <w:b/>
        </w:rPr>
        <w:br w:type="page"/>
      </w:r>
    </w:p>
    <w:p w14:paraId="1C120DE3" w14:textId="77777777" w:rsidR="000F1DB4" w:rsidRDefault="00025FDA">
      <w:pPr>
        <w:pStyle w:val="Heading1"/>
        <w:spacing w:before="240"/>
      </w:pPr>
      <w:bookmarkStart w:id="201" w:name="_Toc244348879"/>
      <w:r>
        <w:lastRenderedPageBreak/>
        <w:t>ID_83: Optimization of electrode thickness of silver-ionic polymer actuators</w:t>
      </w:r>
      <w:bookmarkEnd w:id="201"/>
    </w:p>
    <w:p w14:paraId="7BAB8AB6" w14:textId="77777777" w:rsidR="000F1DB4" w:rsidRDefault="00025FDA">
      <w:pPr>
        <w:pStyle w:val="Heading2"/>
      </w:pPr>
      <w:bookmarkStart w:id="202" w:name="_Toc244348880"/>
      <w:r>
        <w:t>D. Rashmi</w:t>
      </w:r>
      <w:r>
        <w:rPr>
          <w:vertAlign w:val="superscript"/>
        </w:rPr>
        <w:t>1</w:t>
      </w:r>
      <w:bookmarkEnd w:id="202"/>
    </w:p>
    <w:p w14:paraId="7EF572BB" w14:textId="77777777" w:rsidR="000F1DB4" w:rsidRDefault="00025FDA">
      <w:pPr>
        <w:pStyle w:val="Affiliation"/>
      </w:pPr>
      <w:r>
        <w:t>1 DRDO</w:t>
      </w:r>
    </w:p>
    <w:p w14:paraId="293F71A3" w14:textId="77777777" w:rsidR="000F1DB4" w:rsidRDefault="00025FDA">
      <w:pPr>
        <w:pStyle w:val="BodyText"/>
        <w:jc w:val="both"/>
      </w:pPr>
      <w:r>
        <w:rPr>
          <w:b/>
        </w:rPr>
        <w:t>Abstract</w:t>
      </w:r>
    </w:p>
    <w:p w14:paraId="01F73DE1" w14:textId="77777777" w:rsidR="000F1DB4" w:rsidRDefault="00025FDA">
      <w:pPr>
        <w:pStyle w:val="BodyText"/>
        <w:jc w:val="both"/>
      </w:pPr>
      <w:r>
        <w:t>Ionic Polymer Metal Composites (IPMC) are electroactive polymers that experience energy transduction, electromechanical and vice-versa, through electrophoretic transport of counterions in a solvated cation-exchange membrane plated with electrodes. The electrodes are chemically developed on the membrane through electroless plating. The specimens used in this study are IPMC of varying electrode thicknesses fabricated using multiple electroless plating cycles of silver on a perfluorosulfonic acid (PFSA) membrane with Na+ and tetrabutylammonium (TBA+) counter-ions. The DC actuation characteristics of IPMC under the influence of these cations have been evaluated through electro-actuation tests.</w:t>
      </w:r>
    </w:p>
    <w:p w14:paraId="050D950B" w14:textId="77777777" w:rsidR="000F1DB4" w:rsidRDefault="00025FDA">
      <w:pPr>
        <w:pStyle w:val="BodyText"/>
        <w:jc w:val="both"/>
      </w:pPr>
      <w:r>
        <w:t>Keywords: Ionic Polymer Metal Composites, Actuators, Back-relaxation</w:t>
      </w:r>
    </w:p>
    <w:p w14:paraId="751B723B" w14:textId="77777777" w:rsidR="000F1DB4" w:rsidRDefault="000F1DB4"/>
    <w:p w14:paraId="38FA2AD9" w14:textId="77777777" w:rsidR="008844B6" w:rsidRDefault="008844B6">
      <w:pPr>
        <w:spacing w:after="160" w:line="259" w:lineRule="auto"/>
        <w:rPr>
          <w:b/>
        </w:rPr>
      </w:pPr>
      <w:r>
        <w:rPr>
          <w:b/>
        </w:rPr>
        <w:br w:type="page"/>
      </w:r>
    </w:p>
    <w:p w14:paraId="704AA743" w14:textId="77777777" w:rsidR="000F1DB4" w:rsidRDefault="00025FDA">
      <w:pPr>
        <w:pStyle w:val="Heading1"/>
        <w:spacing w:before="240"/>
      </w:pPr>
      <w:bookmarkStart w:id="203" w:name="_Toc244348881"/>
      <w:r>
        <w:lastRenderedPageBreak/>
        <w:t>ID_84: Investigation of Factors Influencing the Tristable Characteristics of a Compliant Mechanism with Tanh-Shaped Beams</w:t>
      </w:r>
      <w:bookmarkEnd w:id="203"/>
    </w:p>
    <w:p w14:paraId="7AFFACC6" w14:textId="77777777" w:rsidR="000F1DB4" w:rsidRDefault="00025FDA">
      <w:pPr>
        <w:pStyle w:val="Heading2"/>
      </w:pPr>
      <w:bookmarkStart w:id="204" w:name="_Toc244348882"/>
      <w:r>
        <w:t>Khoa Tran Ngoc Dang</w:t>
      </w:r>
      <w:r>
        <w:rPr>
          <w:vertAlign w:val="superscript"/>
        </w:rPr>
        <w:t>1</w:t>
      </w:r>
      <w:r>
        <w:t>, Anh Lan Hoang</w:t>
      </w:r>
      <w:r>
        <w:rPr>
          <w:vertAlign w:val="superscript"/>
        </w:rPr>
        <w:t>2</w:t>
      </w:r>
      <w:r>
        <w:t xml:space="preserve"> and Anh Dang van</w:t>
      </w:r>
      <w:r>
        <w:rPr>
          <w:vertAlign w:val="superscript"/>
        </w:rPr>
        <w:t>1</w:t>
      </w:r>
      <w:bookmarkEnd w:id="204"/>
    </w:p>
    <w:p w14:paraId="3D941673" w14:textId="77777777" w:rsidR="000F1DB4" w:rsidRDefault="00025FDA">
      <w:pPr>
        <w:pStyle w:val="Affiliation"/>
      </w:pPr>
      <w:r>
        <w:t>1 FACULTY OF MECHANICAL ENGINEERING, INDUSTRIAL UNIVERSITY OF HO CHI MINH CITY, Ho Chi Minh City</w:t>
      </w:r>
    </w:p>
    <w:p w14:paraId="752E109E" w14:textId="77777777" w:rsidR="000F1DB4" w:rsidRDefault="00025FDA">
      <w:pPr>
        <w:pStyle w:val="Affiliation"/>
      </w:pPr>
      <w:r>
        <w:t>2 National Chung Hsing University</w:t>
      </w:r>
    </w:p>
    <w:p w14:paraId="03406B3F" w14:textId="77777777" w:rsidR="000F1DB4" w:rsidRDefault="00025FDA">
      <w:pPr>
        <w:pStyle w:val="BodyText"/>
        <w:jc w:val="both"/>
      </w:pPr>
      <w:r>
        <w:rPr>
          <w:b/>
        </w:rPr>
        <w:t>Abstract</w:t>
      </w:r>
    </w:p>
    <w:p w14:paraId="595F0E73" w14:textId="77777777" w:rsidR="000F1DB4" w:rsidRDefault="00025FDA">
      <w:pPr>
        <w:pStyle w:val="BodyText"/>
        <w:jc w:val="both"/>
      </w:pPr>
      <w:r>
        <w:t>Compliant multistable mechanisms are a class of nonlinear-stiffness structures that have attracted increasing research interest due to their ability to achieve multiple stable equilibrium states without conventional joints. However, relatively few studies have investigated the use of curved beam profiles in compliant tristable mechanisms, particularly the influence of beam-profile parameters on their multistable characteristics. This study presents a systematic parametric investigation of the geometric factors governing the tristable behavior of a compliant mechanism incorporating tanh-shaped beams. Finite element analysis (FEA) using one-dimensional beam elements is employed to evaluate the effects of key geometric parameters through the resulting force–displacement (F–d) responses. The results reveal a clear trade-off between the maximum and minimum forces as the beam length and the length of the rigid links connecting the inner and outer beams are varied. These findings provide useful design guidelines for tailoring the geometry of tanh-shaped beam compliant mechanisms to achieve desired tristable force–displacement characteristics.</w:t>
      </w:r>
    </w:p>
    <w:p w14:paraId="2EBA4552" w14:textId="77777777" w:rsidR="000F1DB4" w:rsidRDefault="00025FDA">
      <w:pPr>
        <w:pStyle w:val="BodyText"/>
        <w:jc w:val="both"/>
      </w:pPr>
      <w:r>
        <w:t>Keywords: Tristable mechanism, Tanh-Shaped, nonlinear behavior</w:t>
      </w:r>
    </w:p>
    <w:p w14:paraId="3B0228B7" w14:textId="77777777" w:rsidR="000F1DB4" w:rsidRDefault="000F1DB4"/>
    <w:p w14:paraId="5CE0CAB9" w14:textId="77777777" w:rsidR="008844B6" w:rsidRDefault="008844B6">
      <w:pPr>
        <w:spacing w:after="160" w:line="259" w:lineRule="auto"/>
        <w:rPr>
          <w:b/>
        </w:rPr>
      </w:pPr>
      <w:r>
        <w:rPr>
          <w:b/>
        </w:rPr>
        <w:br w:type="page"/>
      </w:r>
    </w:p>
    <w:p w14:paraId="36CDF7AB" w14:textId="77777777" w:rsidR="000F1DB4" w:rsidRDefault="00025FDA">
      <w:pPr>
        <w:pStyle w:val="Heading1"/>
        <w:spacing w:before="240"/>
      </w:pPr>
      <w:bookmarkStart w:id="205" w:name="_Toc244348883"/>
      <w:r>
        <w:lastRenderedPageBreak/>
        <w:t>ID_85: Deterministic Multimodal Framework for Precise Medical Tool Pick-Up with Automated Benchmarking against Vision-Language-Action Models</w:t>
      </w:r>
      <w:bookmarkEnd w:id="205"/>
    </w:p>
    <w:p w14:paraId="16A33A82" w14:textId="77777777" w:rsidR="000F1DB4" w:rsidRDefault="00025FDA">
      <w:pPr>
        <w:pStyle w:val="Heading2"/>
      </w:pPr>
      <w:bookmarkStart w:id="206" w:name="_Toc244348884"/>
      <w:r>
        <w:t>Chien-Cheng Tai</w:t>
      </w:r>
      <w:r>
        <w:rPr>
          <w:vertAlign w:val="superscript"/>
        </w:rPr>
        <w:t>1</w:t>
      </w:r>
      <w:r>
        <w:t>, Cornelio Abdimash Christiono</w:t>
      </w:r>
      <w:r>
        <w:rPr>
          <w:vertAlign w:val="superscript"/>
        </w:rPr>
        <w:t>2</w:t>
      </w:r>
      <w:r>
        <w:t>, Emil Phil Vinod</w:t>
      </w:r>
      <w:r>
        <w:rPr>
          <w:vertAlign w:val="superscript"/>
        </w:rPr>
        <w:t>3</w:t>
      </w:r>
      <w:r>
        <w:t>, Faria Hayat</w:t>
      </w:r>
      <w:r>
        <w:rPr>
          <w:vertAlign w:val="superscript"/>
        </w:rPr>
        <w:t>4</w:t>
      </w:r>
      <w:r>
        <w:t>, Abraham Sudharson Ponraj</w:t>
      </w:r>
      <w:r>
        <w:rPr>
          <w:vertAlign w:val="superscript"/>
        </w:rPr>
        <w:t>5</w:t>
      </w:r>
      <w:r>
        <w:t>, Gilang Titah Ramadhan</w:t>
      </w:r>
      <w:r>
        <w:rPr>
          <w:vertAlign w:val="superscript"/>
        </w:rPr>
        <w:t>6</w:t>
      </w:r>
      <w:r>
        <w:t>, Bayu Widiantoro</w:t>
      </w:r>
      <w:r>
        <w:rPr>
          <w:vertAlign w:val="superscript"/>
        </w:rPr>
        <w:t>7</w:t>
      </w:r>
      <w:r>
        <w:t>, Ben-Yi Liau</w:t>
      </w:r>
      <w:r>
        <w:rPr>
          <w:vertAlign w:val="superscript"/>
        </w:rPr>
        <w:t>8</w:t>
      </w:r>
      <w:r>
        <w:t>, Yih-Kuen Jan</w:t>
      </w:r>
      <w:r>
        <w:rPr>
          <w:vertAlign w:val="superscript"/>
        </w:rPr>
        <w:t>9</w:t>
      </w:r>
      <w:r>
        <w:t>, Chih-Yang Lin</w:t>
      </w:r>
      <w:r>
        <w:rPr>
          <w:vertAlign w:val="superscript"/>
        </w:rPr>
        <w:t>10</w:t>
      </w:r>
      <w:r>
        <w:t xml:space="preserve"> and Chi-Wen Lung</w:t>
      </w:r>
      <w:r>
        <w:rPr>
          <w:vertAlign w:val="superscript"/>
        </w:rPr>
        <w:t>11</w:t>
      </w:r>
      <w:bookmarkEnd w:id="206"/>
    </w:p>
    <w:p w14:paraId="0F084979" w14:textId="77777777" w:rsidR="000F1DB4" w:rsidRDefault="00025FDA">
      <w:pPr>
        <w:pStyle w:val="Affiliation"/>
      </w:pPr>
      <w:r>
        <w:t>1 Taipei Medical University</w:t>
      </w:r>
    </w:p>
    <w:p w14:paraId="4BF75BEE" w14:textId="77777777" w:rsidR="000F1DB4" w:rsidRDefault="00025FDA">
      <w:pPr>
        <w:pStyle w:val="Affiliation"/>
      </w:pPr>
      <w:r>
        <w:t>2 Soegijapranoto Catholic University</w:t>
      </w:r>
    </w:p>
    <w:p w14:paraId="6B8EA368" w14:textId="77777777" w:rsidR="000F1DB4" w:rsidRDefault="00025FDA">
      <w:pPr>
        <w:pStyle w:val="Affiliation"/>
      </w:pPr>
      <w:r>
        <w:t>3 Saintgits College of Engineering</w:t>
      </w:r>
    </w:p>
    <w:p w14:paraId="5A1FC6D7" w14:textId="77777777" w:rsidR="000F1DB4" w:rsidRDefault="00025FDA">
      <w:pPr>
        <w:pStyle w:val="Affiliation"/>
      </w:pPr>
      <w:r>
        <w:t>4 Islamia college Peshawar</w:t>
      </w:r>
    </w:p>
    <w:p w14:paraId="101BFBE7" w14:textId="77777777" w:rsidR="000F1DB4" w:rsidRDefault="00025FDA">
      <w:pPr>
        <w:pStyle w:val="Affiliation"/>
      </w:pPr>
      <w:r>
        <w:t>5 Vellore Institute of Technology</w:t>
      </w:r>
    </w:p>
    <w:p w14:paraId="1C9B7F92" w14:textId="77777777" w:rsidR="000F1DB4" w:rsidRDefault="00025FDA">
      <w:pPr>
        <w:pStyle w:val="Affiliation"/>
      </w:pPr>
      <w:r>
        <w:t>6 Universitas Tiga Serangkai</w:t>
      </w:r>
    </w:p>
    <w:p w14:paraId="1479D5CA" w14:textId="77777777" w:rsidR="000F1DB4" w:rsidRDefault="00025FDA">
      <w:pPr>
        <w:pStyle w:val="Affiliation"/>
      </w:pPr>
      <w:r>
        <w:t>7 Asia University</w:t>
      </w:r>
    </w:p>
    <w:p w14:paraId="210B6061" w14:textId="77777777" w:rsidR="000F1DB4" w:rsidRDefault="00025FDA">
      <w:pPr>
        <w:pStyle w:val="Affiliation"/>
      </w:pPr>
      <w:r>
        <w:t>8 Hungkuang University</w:t>
      </w:r>
    </w:p>
    <w:p w14:paraId="4C7D3358" w14:textId="77777777" w:rsidR="000F1DB4" w:rsidRDefault="00025FDA">
      <w:pPr>
        <w:pStyle w:val="Affiliation"/>
      </w:pPr>
      <w:r>
        <w:t>9 University of Illinois Urbana-Champaign</w:t>
      </w:r>
    </w:p>
    <w:p w14:paraId="7A278318" w14:textId="77777777" w:rsidR="000F1DB4" w:rsidRDefault="00025FDA">
      <w:pPr>
        <w:pStyle w:val="Affiliation"/>
      </w:pPr>
      <w:r>
        <w:t>10 National Central University</w:t>
      </w:r>
    </w:p>
    <w:p w14:paraId="58DD1E89" w14:textId="25631304" w:rsidR="000F1DB4" w:rsidRDefault="00025FDA">
      <w:pPr>
        <w:pStyle w:val="Affiliation"/>
      </w:pPr>
      <w:r>
        <w:t xml:space="preserve">11 Asia </w:t>
      </w:r>
      <w:r w:rsidR="00774864">
        <w:t>University</w:t>
      </w:r>
    </w:p>
    <w:p w14:paraId="35E9607C" w14:textId="77777777" w:rsidR="000F1DB4" w:rsidRDefault="00025FDA">
      <w:pPr>
        <w:pStyle w:val="BodyText"/>
        <w:jc w:val="both"/>
      </w:pPr>
      <w:r>
        <w:rPr>
          <w:b/>
        </w:rPr>
        <w:t>Abstract</w:t>
      </w:r>
    </w:p>
    <w:p w14:paraId="55275268" w14:textId="64DD489B" w:rsidR="000F1DB4" w:rsidRDefault="00025FDA">
      <w:pPr>
        <w:pStyle w:val="BodyText"/>
        <w:jc w:val="both"/>
      </w:pPr>
      <w:r>
        <w:t>While Vision Language Action (VLA) models offer semantic flexibility, their deployment in safety-critical industrial and healthcare environments is limited by trajectory drift, high compute demands, lack of safety guarantees, and spatial positioning errors exceeding 15 mm. In clinical and manufacturing settings, contactless human-robot interaction improves operational efficiency by assisting in the sterile retrieval of color-coded medical instruments and components. This paper presents a deterministic multimodal framework for color-coded instrument handling using Robot Operating System 2 and a six-axis industrial manipulator. The architecture integrates lightweight offline speech recognition, perspective-corrected planar homograph using a twelve-marker fiducial constellation, and MoveIt 2 motion planning via the Pilz Industrial Motion Planner. Closed-loop communication with the controller is established over network sockets, supported by an automated benchmarking suite for real-time telemetry logging. Physical evaluations demonstrate a mean decision latency of 1.26 seconds, a Cartesian positioning accuracy of 3.18 mm, a joint tracking error of 1.55°, and a 100% pick-and-place success rate across baseline trials. Comparative analysis confirms that modular deterministic architectures provide superior precision, safety, and efficiency necessary for high-precision medical and industrial automation.</w:t>
      </w:r>
    </w:p>
    <w:p w14:paraId="6091460F" w14:textId="77777777" w:rsidR="000F1DB4" w:rsidRDefault="00025FDA">
      <w:pPr>
        <w:pStyle w:val="BodyText"/>
        <w:jc w:val="both"/>
      </w:pPr>
      <w:r>
        <w:t>Keywords: Automation, Vision Language Action (VLA), Deterministic Motion</w:t>
      </w:r>
    </w:p>
    <w:p w14:paraId="403984F7" w14:textId="77777777" w:rsidR="000F1DB4" w:rsidRDefault="000F1DB4"/>
    <w:p w14:paraId="79AED790" w14:textId="77777777" w:rsidR="000F1DB4" w:rsidRDefault="00025FDA">
      <w:pPr>
        <w:pStyle w:val="Heading1"/>
        <w:spacing w:before="240"/>
      </w:pPr>
      <w:bookmarkStart w:id="207" w:name="_Toc244348885"/>
      <w:r>
        <w:lastRenderedPageBreak/>
        <w:t>ID_86: Rapid Quantification of Boron in Reclaimed Water Using Catechol-Assisted Cyclic Voltammetry and a 1D-CNN</w:t>
      </w:r>
      <w:bookmarkEnd w:id="207"/>
    </w:p>
    <w:p w14:paraId="4390955D" w14:textId="77777777" w:rsidR="000F1DB4" w:rsidRDefault="00025FDA">
      <w:pPr>
        <w:pStyle w:val="Heading2"/>
      </w:pPr>
      <w:bookmarkStart w:id="208" w:name="_Toc244348886"/>
      <w:r>
        <w:t>Zhi-Kai Chan</w:t>
      </w:r>
      <w:r>
        <w:rPr>
          <w:vertAlign w:val="superscript"/>
        </w:rPr>
        <w:t>1</w:t>
      </w:r>
      <w:r>
        <w:t>, Tzu-Ming Chen</w:t>
      </w:r>
      <w:r>
        <w:rPr>
          <w:vertAlign w:val="superscript"/>
        </w:rPr>
        <w:t>1</w:t>
      </w:r>
      <w:r>
        <w:t>, Bing-Chen Gu</w:t>
      </w:r>
      <w:r>
        <w:rPr>
          <w:vertAlign w:val="superscript"/>
        </w:rPr>
        <w:t>1</w:t>
      </w:r>
      <w:r>
        <w:t xml:space="preserve"> and Chia-Che Wu</w:t>
      </w:r>
      <w:r>
        <w:rPr>
          <w:vertAlign w:val="superscript"/>
        </w:rPr>
        <w:t>1</w:t>
      </w:r>
      <w:bookmarkEnd w:id="208"/>
    </w:p>
    <w:p w14:paraId="1CBEF9E9" w14:textId="77777777" w:rsidR="000F1DB4" w:rsidRDefault="00025FDA">
      <w:pPr>
        <w:pStyle w:val="Affiliation"/>
      </w:pPr>
      <w:r>
        <w:t>1 National Chung Hsing University</w:t>
      </w:r>
    </w:p>
    <w:p w14:paraId="6586336A" w14:textId="77777777" w:rsidR="000F1DB4" w:rsidRDefault="00025FDA">
      <w:pPr>
        <w:pStyle w:val="BodyText"/>
        <w:jc w:val="both"/>
      </w:pPr>
      <w:r>
        <w:rPr>
          <w:b/>
        </w:rPr>
        <w:t>Abstract</w:t>
      </w:r>
    </w:p>
    <w:p w14:paraId="686F4631" w14:textId="77777777" w:rsidR="000F1DB4" w:rsidRDefault="00025FDA">
      <w:pPr>
        <w:pStyle w:val="BodyText"/>
        <w:jc w:val="both"/>
      </w:pPr>
      <w:r>
        <w:t>Boron is a critical water-quality parameter for reclaimed water used in semiconductor manufacturing, where concentrations below 0.1 mg/L are required. This study presents a rapid screening method integrating a disposable three-electrode sensing chip, catechol-assisted cyclic voltammetry (CV), and a source-conditioned hybrid one-dimensional convolutional neural network (1D-CNN). Experiments were performed using deionized water and two reclaimed-water matrices with ICP-MS-confirmed background boron concentrations of approximately 56 and 62 pg mL-1. Standard additions covered 0–500 pg mL-1, including the 100 pg mL-1 application threshold. Matrix-dependent electrochemical variation was addressed using source-specific background subtraction, local baseline correction, Z-score normalization, and first-derivative transformation. Boron-responsive potential regions were identified by sliding-window Pearson correlation with Benjamini–Hochberg false-discovery-rate correction. Region-of-interest features, processed CV waveforms, and water-source information were integrated by the hybrid 1D-CNN. Grouped partitioning is used to reduce leakage between training and evaluation subsets during model assessment. Preliminary measurements showed concentration-dependent changes in localized CV regions and substantial waveform differences among water matrices, demonstrating the limitations of transferring calibration directly from deionized water to reclaimed water. The proposed platform is intended as a rapid secondary verification tool rather than a replacement for online analyzers or ICP-MS. When an online analyzer reports an abnormal boron concentration, the electrochemical chip can provide an independent screening result before confirmatory laboratory analysis. This proof-of-concept demonstrates the potential of integrating disposable electrochemical sensing, matrix-aware signal processing, and compact deep learning for fit-for-purpose water-quality monitoring in high-technology reclaimed-water applications.</w:t>
      </w:r>
    </w:p>
    <w:p w14:paraId="0FE4BA18" w14:textId="77777777" w:rsidR="000F1DB4" w:rsidRDefault="00025FDA">
      <w:pPr>
        <w:pStyle w:val="BodyText"/>
        <w:jc w:val="both"/>
      </w:pPr>
      <w:r>
        <w:t>Keywords: boron sensing, reclaimed water, cyclic voltammetry, electrochemical sensor, hybrid 1D-CNN</w:t>
      </w:r>
    </w:p>
    <w:p w14:paraId="54C3DA99" w14:textId="77777777" w:rsidR="000F1DB4" w:rsidRDefault="000F1DB4"/>
    <w:p w14:paraId="78A5FC0A" w14:textId="77777777" w:rsidR="008844B6" w:rsidRDefault="008844B6">
      <w:pPr>
        <w:spacing w:after="160" w:line="259" w:lineRule="auto"/>
        <w:rPr>
          <w:b/>
        </w:rPr>
      </w:pPr>
      <w:r>
        <w:rPr>
          <w:b/>
        </w:rPr>
        <w:br w:type="page"/>
      </w:r>
    </w:p>
    <w:p w14:paraId="12C31162" w14:textId="77777777" w:rsidR="000F1DB4" w:rsidRDefault="00025FDA">
      <w:pPr>
        <w:pStyle w:val="Heading1"/>
        <w:spacing w:before="240"/>
      </w:pPr>
      <w:bookmarkStart w:id="209" w:name="_Toc244348887"/>
      <w:r>
        <w:lastRenderedPageBreak/>
        <w:t>ID_88: OpenHbO: A Wearable fNIRS Acquisition and Processing Platform with Physiological Proof-of-Concept Evaluation</w:t>
      </w:r>
      <w:bookmarkEnd w:id="209"/>
    </w:p>
    <w:p w14:paraId="607E98EB" w14:textId="77777777" w:rsidR="000F1DB4" w:rsidRDefault="00025FDA">
      <w:pPr>
        <w:pStyle w:val="Heading2"/>
      </w:pPr>
      <w:bookmarkStart w:id="210" w:name="_Hlk244203569"/>
      <w:bookmarkStart w:id="211" w:name="_Toc244348888"/>
      <w:r>
        <w:t>Nhat Huy Thang</w:t>
      </w:r>
      <w:r>
        <w:rPr>
          <w:vertAlign w:val="superscript"/>
        </w:rPr>
        <w:t>1</w:t>
      </w:r>
      <w:bookmarkEnd w:id="210"/>
      <w:r>
        <w:t>, Quoc Tuan Nguyen Diep</w:t>
      </w:r>
      <w:r>
        <w:rPr>
          <w:vertAlign w:val="superscript"/>
        </w:rPr>
        <w:t>2</w:t>
      </w:r>
      <w:r>
        <w:t>, Nhut Tan Duong</w:t>
      </w:r>
      <w:r>
        <w:rPr>
          <w:vertAlign w:val="superscript"/>
        </w:rPr>
        <w:t>1</w:t>
      </w:r>
      <w:r>
        <w:t>, Thanh Duoc Truong</w:t>
      </w:r>
      <w:r>
        <w:rPr>
          <w:vertAlign w:val="superscript"/>
        </w:rPr>
        <w:t>1</w:t>
      </w:r>
      <w:r>
        <w:t>, Hoang Thien Le Gia</w:t>
      </w:r>
      <w:r>
        <w:rPr>
          <w:vertAlign w:val="superscript"/>
        </w:rPr>
        <w:t>3</w:t>
      </w:r>
      <w:r>
        <w:t>, Hoang Anh Pham</w:t>
      </w:r>
      <w:r>
        <w:rPr>
          <w:vertAlign w:val="superscript"/>
        </w:rPr>
        <w:t>2</w:t>
      </w:r>
      <w:r>
        <w:t>, Ngoc Luan Tran</w:t>
      </w:r>
      <w:r>
        <w:rPr>
          <w:vertAlign w:val="superscript"/>
        </w:rPr>
        <w:t>2</w:t>
      </w:r>
      <w:r>
        <w:t>, Duc Huy Nguyen</w:t>
      </w:r>
      <w:r>
        <w:rPr>
          <w:vertAlign w:val="superscript"/>
        </w:rPr>
        <w:t>2</w:t>
      </w:r>
      <w:r>
        <w:t>, Hai Dang Nguyen Tran</w:t>
      </w:r>
      <w:r>
        <w:rPr>
          <w:vertAlign w:val="superscript"/>
        </w:rPr>
        <w:t>2</w:t>
      </w:r>
      <w:r>
        <w:t>, Hoang Nhut Huynh</w:t>
      </w:r>
      <w:r>
        <w:rPr>
          <w:vertAlign w:val="superscript"/>
        </w:rPr>
        <w:t>2</w:t>
      </w:r>
      <w:r>
        <w:t>, Congo Tak Shing Ching</w:t>
      </w:r>
      <w:r>
        <w:rPr>
          <w:vertAlign w:val="superscript"/>
        </w:rPr>
        <w:t>2</w:t>
      </w:r>
      <w:r>
        <w:t xml:space="preserve"> and Peng-Ta Liu</w:t>
      </w:r>
      <w:r>
        <w:rPr>
          <w:vertAlign w:val="superscript"/>
        </w:rPr>
        <w:t>4</w:t>
      </w:r>
      <w:bookmarkEnd w:id="211"/>
    </w:p>
    <w:p w14:paraId="73BD51AD" w14:textId="77777777" w:rsidR="000F1DB4" w:rsidRDefault="00025FDA">
      <w:pPr>
        <w:pStyle w:val="Affiliation"/>
      </w:pPr>
      <w:r>
        <w:t>1 Faculty of Mechanical Engineering, Industrial University of Ho Chi Minh City</w:t>
      </w:r>
    </w:p>
    <w:p w14:paraId="40F33FAD" w14:textId="77777777" w:rsidR="000F1DB4" w:rsidRDefault="00025FDA">
      <w:pPr>
        <w:pStyle w:val="Affiliation"/>
      </w:pPr>
      <w:r>
        <w:t>2 Graduate Institute of Biomedical Engineering, National Chung Hsing University</w:t>
      </w:r>
    </w:p>
    <w:p w14:paraId="4EDEA3FE" w14:textId="77777777" w:rsidR="000F1DB4" w:rsidRDefault="00025FDA">
      <w:pPr>
        <w:pStyle w:val="Affiliation"/>
      </w:pPr>
      <w:r>
        <w:t>3 Faculty of Computer Networks and Communications, University of Information</w:t>
      </w:r>
    </w:p>
    <w:p w14:paraId="4E462070" w14:textId="77777777" w:rsidR="000F1DB4" w:rsidRDefault="00025FDA">
      <w:pPr>
        <w:pStyle w:val="Affiliation"/>
      </w:pPr>
      <w:r>
        <w:t>4 Tunghai University</w:t>
      </w:r>
    </w:p>
    <w:p w14:paraId="7357485E" w14:textId="77777777" w:rsidR="000F1DB4" w:rsidRDefault="00025FDA">
      <w:pPr>
        <w:pStyle w:val="BodyText"/>
        <w:jc w:val="both"/>
      </w:pPr>
      <w:r>
        <w:rPr>
          <w:b/>
        </w:rPr>
        <w:t>Abstract</w:t>
      </w:r>
    </w:p>
    <w:p w14:paraId="76803CA0" w14:textId="77777777" w:rsidR="000F1DB4" w:rsidRDefault="00025FDA">
      <w:pPr>
        <w:pStyle w:val="BodyText"/>
        <w:jc w:val="both"/>
      </w:pPr>
      <w:r>
        <w:t>Functional near-infrared spectroscopy (fNIRS) provides a portable approach for measuring relative hemodynamic changes outside conventional neuroimaging environments, but wearable systems require transparent acquisition and processing pipelines before they can support reproducible physiological studies. This paper presents OpenHbO, a cross-platform acquisition and analysis platform developed around a biosignalsplux fNIRS sensor and wireless hub. The platform integrates hardware configuration, real-time optical signal visualization, event annotation, metadata-rich data export, offline reprocessing, and conversion of dual-wavelength optical measurements to relative oxygenated hemoglobin (HbO), deoxygenated hemoglobin (HbR), and total hemoglobin (HbT) changes using the Modified Beer-Lambert Law. The current implementation uses an age-dependent differential pathlength factor and a user-defined optical baseline. Technical feasibility was evaluated on a cohort of six healthy subjects using a single frontal measurement channel in two experimental paradigms: a 30-s breath-hold challenge and a 10-Hz graded electrical hand-pain stimulation protocol. The breath-hold group average showed a delayed, synchronized rise in both HbO and HbR (with HbO dominance) during apnea, followed by rapid post-apnea recovery and a distinct physiological undershoot. During electrical stimulation, both HbO and HbR concentrations increased concurrently with the rising stimulus intensity—reaching their maximum peaks at the pain threshold—and immediately plummeted below the baseline upon stimulus cessation. Because the current configuration does not include a short-separation channel, cerebral and superficial contributions to the recorded frontal signals cannot be separated. The observed changes should therefore be interpreted as event-associated frontal hemodynamic responses rather than isolated cortical activation. These preliminary findings support the technical feasibility of the OpenHbO acquisition and processing workflow and identify short-separation measurements as an important direction for future system development.</w:t>
      </w:r>
    </w:p>
    <w:p w14:paraId="30A2B758" w14:textId="77777777" w:rsidR="000F1DB4" w:rsidRDefault="00025FDA">
      <w:pPr>
        <w:pStyle w:val="BodyText"/>
        <w:jc w:val="both"/>
      </w:pPr>
      <w:r>
        <w:t>Keywords: fNIRS, Beer-Lambert law, wearable sensor, hemodynamic response</w:t>
      </w:r>
    </w:p>
    <w:p w14:paraId="6D607020" w14:textId="77777777" w:rsidR="000F1DB4" w:rsidRDefault="000F1DB4"/>
    <w:p w14:paraId="27BA6E91" w14:textId="77777777" w:rsidR="008844B6" w:rsidRDefault="008844B6">
      <w:pPr>
        <w:spacing w:after="160" w:line="259" w:lineRule="auto"/>
        <w:rPr>
          <w:b/>
        </w:rPr>
      </w:pPr>
      <w:r>
        <w:rPr>
          <w:b/>
        </w:rPr>
        <w:br w:type="page"/>
      </w:r>
    </w:p>
    <w:p w14:paraId="36307CBB" w14:textId="77777777" w:rsidR="000F1DB4" w:rsidRDefault="00025FDA">
      <w:pPr>
        <w:pStyle w:val="Heading1"/>
        <w:spacing w:before="240"/>
      </w:pPr>
      <w:bookmarkStart w:id="212" w:name="_Toc244348889"/>
      <w:r>
        <w:lastRenderedPageBreak/>
        <w:t>ID_89: Patterned-Backlight Junction-Point Differential Method for Press-Brake Bending-Angle Measurement</w:t>
      </w:r>
      <w:bookmarkEnd w:id="212"/>
    </w:p>
    <w:p w14:paraId="7D2DD36B" w14:textId="77777777" w:rsidR="000F1DB4" w:rsidRDefault="00025FDA">
      <w:pPr>
        <w:pStyle w:val="Heading2"/>
      </w:pPr>
      <w:bookmarkStart w:id="213" w:name="_Toc244348890"/>
      <w:r>
        <w:t>Yi-Xuan Liao</w:t>
      </w:r>
      <w:r>
        <w:rPr>
          <w:vertAlign w:val="superscript"/>
        </w:rPr>
        <w:t>1</w:t>
      </w:r>
      <w:r>
        <w:t>, Ahmed M. Mahmoud</w:t>
      </w:r>
      <w:r>
        <w:rPr>
          <w:vertAlign w:val="superscript"/>
        </w:rPr>
        <w:t>2</w:t>
      </w:r>
      <w:r>
        <w:t>, Chien-Hung Liu</w:t>
      </w:r>
      <w:r>
        <w:rPr>
          <w:vertAlign w:val="superscript"/>
        </w:rPr>
        <w:t>2</w:t>
      </w:r>
      <w:r>
        <w:t xml:space="preserve"> and Ming-Yuan Shen</w:t>
      </w:r>
      <w:r>
        <w:rPr>
          <w:vertAlign w:val="superscript"/>
        </w:rPr>
        <w:t>1</w:t>
      </w:r>
      <w:bookmarkEnd w:id="213"/>
    </w:p>
    <w:p w14:paraId="6214A6A1" w14:textId="77777777" w:rsidR="000F1DB4" w:rsidRDefault="00025FDA">
      <w:pPr>
        <w:pStyle w:val="Affiliation"/>
      </w:pPr>
      <w:r>
        <w:t>1 Graduate Institute of Precision Engineering, National Chung Hsing University</w:t>
      </w:r>
    </w:p>
    <w:p w14:paraId="4D496AF2" w14:textId="77777777" w:rsidR="000F1DB4" w:rsidRDefault="00025FDA">
      <w:pPr>
        <w:pStyle w:val="Affiliation"/>
      </w:pPr>
      <w:r>
        <w:t>2 Department of Mechanical Engineering, National Chung Hsing University</w:t>
      </w:r>
    </w:p>
    <w:p w14:paraId="14989471" w14:textId="77777777" w:rsidR="000F1DB4" w:rsidRDefault="00025FDA">
      <w:pPr>
        <w:pStyle w:val="BodyText"/>
        <w:jc w:val="both"/>
      </w:pPr>
      <w:r>
        <w:rPr>
          <w:b/>
        </w:rPr>
        <w:t>Abstract</w:t>
      </w:r>
    </w:p>
    <w:p w14:paraId="3C837450" w14:textId="1F553291" w:rsidR="000F1DB4" w:rsidRDefault="00025FDA">
      <w:pPr>
        <w:pStyle w:val="BodyText"/>
        <w:jc w:val="both"/>
      </w:pPr>
      <w:r>
        <w:t>The bend angle is the key quality characteristic of press-brake forming, yet production lines lack real-time, objective in-process angle measurement referred to an explicit angular reference. Existing optical solutions [1], [2] share two error sources—specular reflection from the metal surface and the camera mounting pose—which commercial systems suppress through closed proprietary hardware, a costly barrier for small job shops. This work presents the patterned-backlight junction-point differential method: a display behind the workpiece shows horizontal bright fringes serving as backlight and explicit angular reference; the workpiece appears as a dark silhouette, the junction points between fringes and silhouette are fitted to obtain the bending-leg orientation, and the same-frame fringe orientation is subtracted. Because reference and measurand are imaged in the same frame, a camera roll adds the same increment to both and cancels exactly in the difference—a property of the principle, not a correction. A precision design law, ≈ 2√3⟂/(√), links the localization noise ⟂, the geometric span, and the point count to the attainable precision—verified at 45∘ over eight fringe geometries. Under a controlled-laboratory optical-bench surrogate protocol (not an actual press brake) and for the two-dimensional projected angle of a single bending leg, the repeatability standard deviation is 0.0093–0.0376∘ over the full 15∘–120∘ range, with linearity 2 &gt; 0.99 and residuals ≤ 0.028∘. Within MSA and GUM,%</w:t>
      </w:r>
      <w:r w:rsidR="00774864">
        <w:t>GRR is 4.8% relative to the</w:t>
      </w:r>
      <w:r w:rsidR="001A193A">
        <w:t xml:space="preserve"> </w:t>
      </w:r>
      <w:r>
        <w:t>±0.9∘ application tolerance—an industrial acceptance threshold, not an international standard—and the expanded uncertainty is (=2) = 0.141∘, dom inated (46.4%) by a reference gauge without a certified traceability chain but bounded at ±5′ by a three-way intercomparison. The prototype runs at 15–16 FPS on a low-power platform. The applicability envelope is stated explicitly: sub-pixel refinement yields no consistent gain under high-contrast backlighting, a null result consistent with the error model, not an implementation defect; strict roll invariance is statistically supported only for the 45∘ main sweep, the 60∘ group narrowly failing the = 0.05 test; extreme specular surfaces bias the result without self-warning; and the absolute bias is configuration-bound, requiring recalibration after re-setup.</w:t>
      </w:r>
    </w:p>
    <w:p w14:paraId="4006D3C1" w14:textId="03F7BFB8" w:rsidR="000F1DB4" w:rsidRDefault="00025FDA" w:rsidP="009E6ED4">
      <w:pPr>
        <w:pStyle w:val="BodyText"/>
        <w:jc w:val="both"/>
      </w:pPr>
      <w:r>
        <w:t>Keywords: patterned backlight, bending angle measurement, machine vision, sub-pixel, measurement uncertainty</w:t>
      </w:r>
    </w:p>
    <w:p w14:paraId="7847D03C" w14:textId="77777777" w:rsidR="009E6ED4" w:rsidRDefault="009E6ED4">
      <w:pPr>
        <w:spacing w:after="160" w:line="259" w:lineRule="auto"/>
        <w:rPr>
          <w:rFonts w:ascii="Calibri" w:eastAsia="font1382" w:hAnsi="Calibri"/>
          <w:b/>
          <w:bCs/>
          <w:color w:val="000000" w:themeColor="text1"/>
          <w:sz w:val="32"/>
          <w:szCs w:val="32"/>
        </w:rPr>
      </w:pPr>
      <w:r>
        <w:br w:type="page"/>
      </w:r>
    </w:p>
    <w:p w14:paraId="60F6598B" w14:textId="5282A02D" w:rsidR="00460F96" w:rsidRDefault="00025FDA">
      <w:pPr>
        <w:pStyle w:val="Heading1"/>
      </w:pPr>
      <w:bookmarkStart w:id="214" w:name="_Toc244348891"/>
      <w:r>
        <w:lastRenderedPageBreak/>
        <w:t>ID_90: Passive Cholesteric Liquid-Crystal Thin-Film Sensor for Intraocular Pressure Warning</w:t>
      </w:r>
      <w:bookmarkEnd w:id="214"/>
    </w:p>
    <w:p w14:paraId="65D61FCE" w14:textId="77777777" w:rsidR="00460F96" w:rsidRDefault="00025FDA">
      <w:pPr>
        <w:pStyle w:val="Heading2"/>
      </w:pPr>
      <w:bookmarkStart w:id="215" w:name="_Toc244348892"/>
      <w:r>
        <w:t>Hsin-Yu Chou</w:t>
      </w:r>
      <w:bookmarkEnd w:id="215"/>
    </w:p>
    <w:p w14:paraId="628F1AC5" w14:textId="77777777" w:rsidR="00460F96" w:rsidRDefault="00025FDA">
      <w:pPr>
        <w:pStyle w:val="BodyText"/>
        <w:jc w:val="both"/>
      </w:pPr>
      <w:r>
        <w:rPr>
          <w:b/>
        </w:rPr>
        <w:t>Abstract</w:t>
      </w:r>
    </w:p>
    <w:p w14:paraId="2702D7DA" w14:textId="77777777" w:rsidR="00460F96" w:rsidRDefault="00025FDA">
      <w:pPr>
        <w:pStyle w:val="BodyText"/>
        <w:jc w:val="both"/>
      </w:pPr>
      <w:r>
        <w:t>Continuous intraocular pressure monitoring may reveal pressure fluctuations that are missed by single measurements in the clinic. This study evaluated a battery-free optical sensing concept based on the pressure-responsive structural color of cholesteric liquid crystals (CLCs). Two device formats were investigated. Polydimethylsiloxane microchannels were fabricated using needle-based and single-wire molding, filled with CLC, and sealed to evaluate geometric control and short-term integrity. A planar CLC film was subsequently prepared by spin coating between polydimethylsiloxane substrates and tested at 25 ± 1 °C under an equivalent pressure of 20 mmHg. The single-wire process produced a channel width of 342 ± 2 μm. CLC filling reached 99%, and no visible leakage was observed over seven days. Under 20 mmHg, the characteristic optical wavelength shifted from approximately 495 to 563 nm, corresponding to a 68 nm displacement. The microchannel format enabled repeatable filling but produced a small optical area and comparatively large spectral variation associated with channel geometry, filling uniformity, interfaces, and observation angle. The planar film therefore provides a more suitable architecture for subsequent quantitative calibration. These preliminary results support CLC structural color as a low-complexity warning mechanism for smart contact-lens research, while pressure-response linearity, repeatability, temperature compensation, and curved-lens integration remain to be established.</w:t>
      </w:r>
    </w:p>
    <w:p w14:paraId="331F8955" w14:textId="77777777" w:rsidR="00460F96" w:rsidRDefault="00025FDA">
      <w:pPr>
        <w:pStyle w:val="BodyText"/>
        <w:jc w:val="both"/>
      </w:pPr>
      <w:r>
        <w:t>Keywords: cholesteric liquid crystal, intraocular pressure, smart contact lens, structural color, passive optical sensor</w:t>
      </w:r>
    </w:p>
    <w:p w14:paraId="4568B720" w14:textId="5D463059" w:rsidR="00F63DE1" w:rsidRDefault="00F63DE1">
      <w:pPr>
        <w:spacing w:after="160" w:line="259" w:lineRule="auto"/>
      </w:pPr>
      <w:r>
        <w:br w:type="page"/>
      </w:r>
    </w:p>
    <w:p w14:paraId="35F49621" w14:textId="642F1009" w:rsidR="00F63DE1" w:rsidRDefault="00F63DE1" w:rsidP="00F63DE1">
      <w:pPr>
        <w:pStyle w:val="Heading1"/>
      </w:pPr>
      <w:bookmarkStart w:id="216" w:name="_Toc244348893"/>
      <w:r>
        <w:lastRenderedPageBreak/>
        <w:t xml:space="preserve">ID_91: </w:t>
      </w:r>
      <w:r w:rsidRPr="00F63DE1">
        <w:t>Morphological Control of Electrochemically Deposited Silver Nanostructures in Anodic Aluminum Oxide Nanopores for Enhanced SERS Performance</w:t>
      </w:r>
      <w:bookmarkEnd w:id="216"/>
    </w:p>
    <w:p w14:paraId="033040EA" w14:textId="32AA0F02" w:rsidR="00F63DE1" w:rsidRDefault="00F63DE1" w:rsidP="00F63DE1">
      <w:pPr>
        <w:pStyle w:val="Heading2"/>
      </w:pPr>
      <w:bookmarkStart w:id="217" w:name="_Toc244348894"/>
      <w:r>
        <w:rPr>
          <w:rFonts w:eastAsia="MS Gothic" w:hint="eastAsia"/>
        </w:rPr>
        <w:t>苡佑</w:t>
      </w:r>
      <w:r>
        <w:t xml:space="preserve"> </w:t>
      </w:r>
      <w:r>
        <w:rPr>
          <w:rFonts w:eastAsia="MS Gothic" w:hint="eastAsia"/>
        </w:rPr>
        <w:t>陳</w:t>
      </w:r>
      <w:bookmarkEnd w:id="217"/>
    </w:p>
    <w:p w14:paraId="6D370B13" w14:textId="77777777" w:rsidR="00F63DE1" w:rsidRDefault="00F63DE1" w:rsidP="00F63DE1">
      <w:pPr>
        <w:pStyle w:val="BodyText"/>
        <w:jc w:val="both"/>
      </w:pPr>
      <w:r>
        <w:rPr>
          <w:b/>
        </w:rPr>
        <w:t>Abstract</w:t>
      </w:r>
    </w:p>
    <w:p w14:paraId="73B0CF56" w14:textId="61061671" w:rsidR="00F63DE1" w:rsidRDefault="00F63DE1" w:rsidP="00F63DE1">
      <w:pPr>
        <w:pStyle w:val="BodyText"/>
        <w:jc w:val="both"/>
      </w:pPr>
      <w:r w:rsidRPr="00F63DE1">
        <w:t>Rapid and sensitive detection of pesticide residues is essential for food safety. In this study, a highly ordered surface-enhanced Raman scattering (SERS) substrate was fabricated using anodic aluminum oxide (AAO) as a template and electrochemically deposited silver nanostructures. Two-step anodization was used to form ordered AAO nanopores, followed by silver deposition, AAO sidewall removal, and a second electrochemical deposition to reduce nanostructure spacing and enhance SERS activity. Using rhodamine 6G (R6G) as a probe molecule, the optimal conditions were an AAO sidewall removal time of 15 min and a second deposition at 3 Vᵣₘₛ for 40 cycles.</w:t>
      </w:r>
      <w:r w:rsidR="009547A8">
        <w:t xml:space="preserve">  </w:t>
      </w:r>
      <w:r w:rsidRPr="00F63DE1">
        <w:t>The Raman intensity at 1509 cm⁻¹ increased by approximately 3.98 times compared with that of the substrate without the second deposition. The optimized substrate retained a distinguishable 1509 cm⁻¹ peak at 10⁻¹³ M R6G, while log–log regression yielded a theoretical limit of detection of 4.49 × 10⁻¹⁴ M, demonstrating its capability for low-concentration detection. The analytical enhancement factor was 6.010 × 10¹¹. In addition, at an R6G concentration of 10⁻⁶ M, measurements at 10 randomly selected positions yielded a relative standard deviation of 5.73%, indicating good spatial uniformity and reproducibility. These results demonstrate that controlling the morphology and spacing of the silver nanostructures effectively enhances SERS performance, supporting the potential of AAO–Ag substrates for trace analyte sensing and rapid pesticide residue detection.</w:t>
      </w:r>
    </w:p>
    <w:p w14:paraId="610F1BB0" w14:textId="2210617B" w:rsidR="00F63DE1" w:rsidRDefault="00F63DE1" w:rsidP="00A72EFE">
      <w:pPr>
        <w:pStyle w:val="BodyText"/>
      </w:pPr>
      <w:r>
        <w:t>Keywords:</w:t>
      </w:r>
    </w:p>
    <w:p w14:paraId="68B9AB7C" w14:textId="54C281B7" w:rsidR="00F63DE1" w:rsidRDefault="00F63DE1">
      <w:pPr>
        <w:spacing w:after="160" w:line="259" w:lineRule="auto"/>
      </w:pPr>
      <w:r>
        <w:br w:type="page"/>
      </w:r>
    </w:p>
    <w:p w14:paraId="59DEBDC4" w14:textId="55D56D49" w:rsidR="00F63DE1" w:rsidRDefault="00F63DE1" w:rsidP="00F63DE1">
      <w:pPr>
        <w:pStyle w:val="Heading1"/>
      </w:pPr>
      <w:bookmarkStart w:id="218" w:name="_Toc244348895"/>
      <w:r>
        <w:lastRenderedPageBreak/>
        <w:t xml:space="preserve">ID_92: </w:t>
      </w:r>
      <w:r w:rsidR="00A72EFE" w:rsidRPr="00A72EFE">
        <w:t>Enhanced Sensitivity of Guided-Mode Resonance Sensors Using a Low-Refractive-Index Porous Silica Substrate</w:t>
      </w:r>
      <w:bookmarkEnd w:id="218"/>
    </w:p>
    <w:p w14:paraId="512300C3" w14:textId="3E1ADCBD" w:rsidR="00F63DE1" w:rsidRDefault="00A72EFE" w:rsidP="00F63DE1">
      <w:pPr>
        <w:pStyle w:val="Heading2"/>
      </w:pPr>
      <w:bookmarkStart w:id="219" w:name="_Toc244348896"/>
      <w:r w:rsidRPr="00A72EFE">
        <w:t>En-Chi Yang, Li-Chan Chien and Cheng-Sheng Huang</w:t>
      </w:r>
      <w:bookmarkEnd w:id="219"/>
    </w:p>
    <w:p w14:paraId="39270672" w14:textId="53F46418" w:rsidR="00A72EFE" w:rsidRPr="00A72EFE" w:rsidRDefault="00A72EFE" w:rsidP="00A72EFE">
      <w:pPr>
        <w:pStyle w:val="Affiliation"/>
      </w:pPr>
      <w:r w:rsidRPr="00A72EFE">
        <w:t>Department of Mechanical Engineering, National Yang Ming Chiao Tung University, Taiwan</w:t>
      </w:r>
    </w:p>
    <w:p w14:paraId="46E11CA5" w14:textId="77777777" w:rsidR="00F63DE1" w:rsidRDefault="00F63DE1" w:rsidP="00F63DE1">
      <w:pPr>
        <w:pStyle w:val="BodyText"/>
        <w:jc w:val="both"/>
      </w:pPr>
      <w:r>
        <w:rPr>
          <w:b/>
        </w:rPr>
        <w:t>Abstract</w:t>
      </w:r>
    </w:p>
    <w:p w14:paraId="4514BDAF" w14:textId="4E96AD76" w:rsidR="00F63DE1" w:rsidRDefault="00A72EFE" w:rsidP="00F63DE1">
      <w:pPr>
        <w:pStyle w:val="BodyText"/>
        <w:jc w:val="both"/>
      </w:pPr>
      <w:r w:rsidRPr="00A72EFE">
        <w:t>Guided-mode resonance (GMR) sensors exhibit narrow resonances for high resolution, but sensitivity can be limited by insufficient electric field overlap with the analyte. A lower-refractive-index (RI) substrate directs more of the electric field toward the sensing region, enhancing analyte interaction and sensitivity. Here, a porous SiO2 underlayer was fabricated on glass by glancing-angle deposition through electron-beam evaporation. The porous film exhibited a low RI of 1.1763 at 700 nm (Fig. 1a). After fabrication of a TiO2 grating and waveguide structure, where SEM images showed a grating period and depth of approximately 495 and 33.5 nm, respectively (Fig. 1b and 1c). Under TE polarization, transmission spectra measured with 0-30% sucrose solutions using a regular glass and a low RI substrate are shown in Fig. 2a and 2b. The porous SiO2 substrate increased the resonance wavelength shift from 3.288 to 4.53 nm and the sensitivity from 72.20 to 262.33 nm/RIU compared with the glass substrate (Fig. 2c), confirming the benefit of a low RI substrate.</w:t>
      </w:r>
    </w:p>
    <w:p w14:paraId="47BDB0F3" w14:textId="0D1A974A" w:rsidR="00F63DE1" w:rsidRDefault="00F63DE1" w:rsidP="00F63DE1">
      <w:pPr>
        <w:pStyle w:val="BodyText"/>
        <w:jc w:val="both"/>
      </w:pPr>
      <w:r>
        <w:t>Keywords:</w:t>
      </w:r>
    </w:p>
    <w:p w14:paraId="44F72F4F" w14:textId="41011EC0" w:rsidR="0070538D" w:rsidRDefault="0070538D">
      <w:pPr>
        <w:spacing w:after="160" w:line="259" w:lineRule="auto"/>
      </w:pPr>
      <w:r>
        <w:br w:type="page"/>
      </w:r>
    </w:p>
    <w:p w14:paraId="150FAE87" w14:textId="1A3CF54E" w:rsidR="0070538D" w:rsidRDefault="0070538D" w:rsidP="0070538D">
      <w:pPr>
        <w:pStyle w:val="Heading1"/>
      </w:pPr>
      <w:bookmarkStart w:id="220" w:name="_Toc244348897"/>
      <w:r>
        <w:lastRenderedPageBreak/>
        <w:t xml:space="preserve">ID_93: </w:t>
      </w:r>
      <w:r w:rsidRPr="0070538D">
        <w:t>Plasma Electrical Impedance Spectroscopy for Alzheimer’s Disease Discrimination</w:t>
      </w:r>
      <w:bookmarkEnd w:id="220"/>
    </w:p>
    <w:p w14:paraId="15A72D5D" w14:textId="28F317DA" w:rsidR="0070538D" w:rsidRDefault="0070538D" w:rsidP="0070538D">
      <w:pPr>
        <w:pStyle w:val="Heading2"/>
      </w:pPr>
      <w:bookmarkStart w:id="221" w:name="_Toc244348898"/>
      <w:r w:rsidRPr="0070538D">
        <w:t>Nguyen Thuy Linh Tran</w:t>
      </w:r>
      <w:r w:rsidRPr="0070538D">
        <w:rPr>
          <w:vertAlign w:val="superscript"/>
        </w:rPr>
        <w:t>1,2</w:t>
      </w:r>
      <w:r w:rsidRPr="0070538D">
        <w:t>, Thi Thanh Huong Ha</w:t>
      </w:r>
      <w:r w:rsidRPr="0070538D">
        <w:rPr>
          <w:vertAlign w:val="superscript"/>
        </w:rPr>
        <w:t>1,2*</w:t>
      </w:r>
      <w:r w:rsidRPr="0070538D">
        <w:t>, and Congo Tak Shing Ching</w:t>
      </w:r>
      <w:r w:rsidRPr="0070538D">
        <w:rPr>
          <w:vertAlign w:val="superscript"/>
        </w:rPr>
        <w:t>3,4,5*</w:t>
      </w:r>
      <w:bookmarkEnd w:id="221"/>
    </w:p>
    <w:p w14:paraId="649C5926" w14:textId="67CD9C9B" w:rsidR="0070538D" w:rsidRDefault="0070538D" w:rsidP="0070538D">
      <w:pPr>
        <w:pStyle w:val="Affiliation"/>
      </w:pPr>
      <w:r>
        <w:t xml:space="preserve">1 School of Biomedical Engineering, International University, Vietnam National University Ho </w:t>
      </w:r>
    </w:p>
    <w:p w14:paraId="5D14FA31" w14:textId="77777777" w:rsidR="0070538D" w:rsidRDefault="0070538D" w:rsidP="0070538D">
      <w:pPr>
        <w:pStyle w:val="Affiliation"/>
      </w:pPr>
      <w:r>
        <w:t xml:space="preserve">Chi Minh City, Vietnam </w:t>
      </w:r>
    </w:p>
    <w:p w14:paraId="08CF1F84" w14:textId="55FDCB63" w:rsidR="0070538D" w:rsidRDefault="0070538D" w:rsidP="0070538D">
      <w:pPr>
        <w:pStyle w:val="Affiliation"/>
      </w:pPr>
      <w:r>
        <w:t xml:space="preserve">2 Vietnam National University Ho Chi Minh City, Vietnam </w:t>
      </w:r>
    </w:p>
    <w:p w14:paraId="0CF8CC25" w14:textId="04707015" w:rsidR="0070538D" w:rsidRDefault="0070538D" w:rsidP="0070538D">
      <w:pPr>
        <w:pStyle w:val="Affiliation"/>
      </w:pPr>
      <w:r>
        <w:t xml:space="preserve">3 Graduate Institute of Biomedical Engineering, National Chung Hsing University, Taichung, </w:t>
      </w:r>
    </w:p>
    <w:p w14:paraId="3FBC5BF7" w14:textId="77777777" w:rsidR="0070538D" w:rsidRDefault="0070538D" w:rsidP="0070538D">
      <w:pPr>
        <w:pStyle w:val="Affiliation"/>
      </w:pPr>
      <w:r>
        <w:t xml:space="preserve">Taiwan </w:t>
      </w:r>
    </w:p>
    <w:p w14:paraId="3820F93C" w14:textId="6888844F" w:rsidR="0070538D" w:rsidRDefault="0070538D" w:rsidP="0070538D">
      <w:pPr>
        <w:pStyle w:val="Affiliation"/>
      </w:pPr>
      <w:r>
        <w:t xml:space="preserve">4 Faculty of Mechanical Engineering, Industrial University of Ho Chi Minh City, Ho Chi Minh </w:t>
      </w:r>
    </w:p>
    <w:p w14:paraId="640638DA" w14:textId="77777777" w:rsidR="0070538D" w:rsidRDefault="0070538D" w:rsidP="0070538D">
      <w:pPr>
        <w:pStyle w:val="Affiliation"/>
      </w:pPr>
      <w:r>
        <w:t xml:space="preserve">City, Vietnam </w:t>
      </w:r>
    </w:p>
    <w:p w14:paraId="5DBFFD07" w14:textId="5848AAC2" w:rsidR="0070538D" w:rsidRDefault="0070538D" w:rsidP="0070538D">
      <w:pPr>
        <w:pStyle w:val="Affiliation"/>
      </w:pPr>
      <w:r>
        <w:t xml:space="preserve">5 Industrial University of Ho Chi Minh City, Ho Chi Minh City, Vietnam </w:t>
      </w:r>
    </w:p>
    <w:p w14:paraId="68B63965" w14:textId="77777777" w:rsidR="0070538D" w:rsidRDefault="0070538D" w:rsidP="0070538D">
      <w:pPr>
        <w:pStyle w:val="BodyText"/>
        <w:jc w:val="both"/>
      </w:pPr>
      <w:r>
        <w:rPr>
          <w:b/>
        </w:rPr>
        <w:t>Abstract</w:t>
      </w:r>
    </w:p>
    <w:p w14:paraId="31C4D220" w14:textId="44A38CBC" w:rsidR="0070538D" w:rsidRDefault="0064265A" w:rsidP="0070538D">
      <w:pPr>
        <w:pStyle w:val="BodyText"/>
        <w:jc w:val="both"/>
      </w:pPr>
      <w:r w:rsidRPr="0064265A">
        <w:t>Electrical impedance spectroscopy (EIS) can characterize the overall electrical response of plasma without requiring an antibody or other recognition element; however, the wide frequency range and the use of repeated measurements also create a risk of identifying apparent differences that do not generalize beyond the analyzed cohort. This study evaluated plasma EIS for discrimination of Alzheimer’s disease (AD) and cognitively normal (CN) participants using repeat averaging, measurement variability, and participant level internal validation. Plasma from 30 participants, including 13 CN and 17 AD cases, was measured from 10 Hz to 50 MHz using gold interdigitated electrodes. Each participant was measured in three independent runs, with three repeated spectra within each run. The repeated spectra were averaged in the complex domain within each run and subsequently across the three runs. The strongest low frequency phase difference occurred between 14.711 and 16.645 Hz and showed an apparent area under the curve (AUC) of 0.860, but it did not remain significant after correction across the phase pair search (adjusted p = 0.361). When feature selection was repeated within nested leave one out cross validation, the low frequency phase pair search and the broader static search achieved AUCs of 0.765 and 0.787, respectively. Phase variability among the three runs at 10.156 Hz was higher in AD than in CN, remained significant after correction across the searched frequencies (adjusted p = 0.0158), and achieved a nested AUC of 0.751. Although the fixed phase feature increased across the clinical categories, its association with severity was not significant within the AD group alone. These findings indicate that low frequency phase response and measurement variability may contain information related to AD status, while independent validation is required before diagnostic or staging applications.</w:t>
      </w:r>
    </w:p>
    <w:p w14:paraId="66BDE7D2" w14:textId="5E0A98DD" w:rsidR="00D53AC2" w:rsidRDefault="0070538D" w:rsidP="0070538D">
      <w:pPr>
        <w:pStyle w:val="BodyText"/>
        <w:jc w:val="both"/>
      </w:pPr>
      <w:r>
        <w:t xml:space="preserve">Keywords: </w:t>
      </w:r>
      <w:r w:rsidRPr="0070538D">
        <w:t>Alzheimer’s disease; Electrical impedance spectroscopy; Plasma; Interdigitated electrode; Repeat averaging; Phase response; Measurement variability; Internal validation</w:t>
      </w:r>
    </w:p>
    <w:p w14:paraId="57973D03" w14:textId="77777777" w:rsidR="00D53AC2" w:rsidRDefault="00D53AC2">
      <w:pPr>
        <w:spacing w:after="160" w:line="259" w:lineRule="auto"/>
      </w:pPr>
      <w:r>
        <w:br w:type="page"/>
      </w:r>
    </w:p>
    <w:p w14:paraId="4FBEEE9F" w14:textId="5A219D00" w:rsidR="00D53AC2" w:rsidRDefault="00D53AC2" w:rsidP="00D53AC2">
      <w:pPr>
        <w:pStyle w:val="Heading1"/>
      </w:pPr>
      <w:bookmarkStart w:id="222" w:name="_Toc244348899"/>
      <w:r>
        <w:lastRenderedPageBreak/>
        <w:t>ID_9</w:t>
      </w:r>
      <w:r>
        <w:t>4</w:t>
      </w:r>
      <w:r>
        <w:t xml:space="preserve">: </w:t>
      </w:r>
      <w:r w:rsidRPr="00D53AC2">
        <w:t>A neutral nonenzymatic glucose fuel cell based on a PET nanosphere array anode modified with AuPd alloy nanoparticles</w:t>
      </w:r>
      <w:bookmarkEnd w:id="222"/>
    </w:p>
    <w:p w14:paraId="6AD5216D" w14:textId="35337DB9" w:rsidR="00D53AC2" w:rsidRDefault="00D53AC2" w:rsidP="00D53AC2">
      <w:pPr>
        <w:pStyle w:val="Heading2"/>
      </w:pPr>
      <w:bookmarkStart w:id="223" w:name="_Toc244348900"/>
      <w:r w:rsidRPr="004718A3">
        <w:rPr>
          <w:rFonts w:cs="Times New Roman"/>
          <w:szCs w:val="24"/>
        </w:rPr>
        <w:t>Trong Nghia Phan</w:t>
      </w:r>
      <w:r w:rsidRPr="004718A3">
        <w:rPr>
          <w:rFonts w:cs="Times New Roman"/>
          <w:szCs w:val="24"/>
          <w:vertAlign w:val="superscript"/>
        </w:rPr>
        <w:t>1</w:t>
      </w:r>
      <w:r w:rsidRPr="004718A3">
        <w:rPr>
          <w:rFonts w:cs="Times New Roman"/>
          <w:szCs w:val="24"/>
        </w:rPr>
        <w:t xml:space="preserve"> and</w:t>
      </w:r>
      <w:r w:rsidRPr="004718A3">
        <w:rPr>
          <w:rFonts w:cs="Times New Roman"/>
          <w:szCs w:val="24"/>
          <w:vertAlign w:val="superscript"/>
        </w:rPr>
        <w:t xml:space="preserve"> </w:t>
      </w:r>
      <w:r w:rsidRPr="004718A3">
        <w:rPr>
          <w:rFonts w:cs="Times New Roman"/>
          <w:szCs w:val="24"/>
        </w:rPr>
        <w:t>Gou-Jen Wang</w:t>
      </w:r>
      <w:r w:rsidRPr="004718A3">
        <w:rPr>
          <w:rFonts w:cs="Times New Roman"/>
          <w:szCs w:val="24"/>
          <w:vertAlign w:val="superscript"/>
        </w:rPr>
        <w:t>1 2 3 *</w:t>
      </w:r>
      <w:bookmarkEnd w:id="223"/>
    </w:p>
    <w:p w14:paraId="586502E8" w14:textId="31F49602" w:rsidR="00D53AC2" w:rsidRPr="00D53AC2" w:rsidRDefault="00D53AC2" w:rsidP="00D53AC2">
      <w:pPr>
        <w:pStyle w:val="Affiliation"/>
        <w:rPr>
          <w:lang w:val="vi-VN"/>
        </w:rPr>
      </w:pPr>
      <w:bookmarkStart w:id="224" w:name="_Hlk238651298"/>
      <w:r w:rsidRPr="00D53AC2">
        <w:t>1</w:t>
      </w:r>
      <w:r>
        <w:t xml:space="preserve"> </w:t>
      </w:r>
      <w:r w:rsidRPr="00D53AC2">
        <w:rPr>
          <w:lang w:val="vi-VN"/>
        </w:rPr>
        <w:t>Graduate Institute of Biomedical Engineering, National Chung Hsing University,</w:t>
      </w:r>
    </w:p>
    <w:p w14:paraId="362D7199" w14:textId="77777777" w:rsidR="00D53AC2" w:rsidRPr="00D53AC2" w:rsidRDefault="00D53AC2" w:rsidP="00D53AC2">
      <w:pPr>
        <w:pStyle w:val="Affiliation"/>
        <w:rPr>
          <w:lang w:val="vi-VN"/>
        </w:rPr>
      </w:pPr>
      <w:r w:rsidRPr="00D53AC2">
        <w:rPr>
          <w:lang w:val="vi-VN"/>
        </w:rPr>
        <w:t>Taichung 40227, Taiwan</w:t>
      </w:r>
    </w:p>
    <w:p w14:paraId="086BC2F7" w14:textId="0E156A60" w:rsidR="00D53AC2" w:rsidRPr="00D53AC2" w:rsidRDefault="00D53AC2" w:rsidP="00D53AC2">
      <w:pPr>
        <w:pStyle w:val="Affiliation"/>
        <w:rPr>
          <w:lang w:val="vi-VN"/>
        </w:rPr>
      </w:pPr>
      <w:r w:rsidRPr="00D53AC2">
        <w:t>2</w:t>
      </w:r>
      <w:r>
        <w:t xml:space="preserve"> </w:t>
      </w:r>
      <w:r w:rsidRPr="00D53AC2">
        <w:rPr>
          <w:lang w:val="vi-VN"/>
        </w:rPr>
        <w:t>Department of Mechanical Engineering, National Chung Hsing University, Taichung</w:t>
      </w:r>
    </w:p>
    <w:p w14:paraId="2923430A" w14:textId="77777777" w:rsidR="00D53AC2" w:rsidRPr="00D53AC2" w:rsidRDefault="00D53AC2" w:rsidP="00D53AC2">
      <w:pPr>
        <w:pStyle w:val="Affiliation"/>
      </w:pPr>
      <w:r w:rsidRPr="00D53AC2">
        <w:rPr>
          <w:lang w:val="vi-VN"/>
        </w:rPr>
        <w:t>40227, Taiwan</w:t>
      </w:r>
    </w:p>
    <w:p w14:paraId="48CFB125" w14:textId="442D0494" w:rsidR="00D53AC2" w:rsidRPr="00D53AC2" w:rsidRDefault="00D53AC2" w:rsidP="00D53AC2">
      <w:pPr>
        <w:pStyle w:val="Affiliation"/>
        <w:rPr>
          <w:lang w:val="vi-VN"/>
        </w:rPr>
      </w:pPr>
      <w:r w:rsidRPr="00D53AC2">
        <w:rPr>
          <w:lang w:val="vi-VN"/>
        </w:rPr>
        <w:t>3</w:t>
      </w:r>
      <w:r>
        <w:t xml:space="preserve"> </w:t>
      </w:r>
      <w:r w:rsidRPr="00D53AC2">
        <w:rPr>
          <w:lang w:val="vi-VN"/>
        </w:rPr>
        <w:t>Regenerative Medicine and Cell Therapy Research Center, Kaohsiung Medical</w:t>
      </w:r>
    </w:p>
    <w:p w14:paraId="0FC5A414" w14:textId="0AA373B4" w:rsidR="00D53AC2" w:rsidRPr="00D53AC2" w:rsidRDefault="00D53AC2" w:rsidP="00D53AC2">
      <w:pPr>
        <w:pStyle w:val="Affiliation"/>
        <w:rPr>
          <w:lang w:val="vi-VN"/>
        </w:rPr>
      </w:pPr>
      <w:r w:rsidRPr="00D53AC2">
        <w:rPr>
          <w:lang w:val="vi-VN"/>
        </w:rPr>
        <w:t>University, Kaohsiung 80708, Taiwan</w:t>
      </w:r>
      <w:bookmarkEnd w:id="224"/>
      <w:r>
        <w:t xml:space="preserve"> </w:t>
      </w:r>
    </w:p>
    <w:p w14:paraId="2C344A6A" w14:textId="77777777" w:rsidR="00D53AC2" w:rsidRDefault="00D53AC2" w:rsidP="00D53AC2">
      <w:pPr>
        <w:pStyle w:val="BodyText"/>
        <w:jc w:val="both"/>
      </w:pPr>
      <w:r>
        <w:rPr>
          <w:b/>
        </w:rPr>
        <w:t>Abstract</w:t>
      </w:r>
    </w:p>
    <w:p w14:paraId="6D17925B" w14:textId="0753CA64" w:rsidR="00D53AC2" w:rsidRDefault="00707C59" w:rsidP="00D53AC2">
      <w:pPr>
        <w:pStyle w:val="BodyText"/>
        <w:jc w:val="both"/>
      </w:pPr>
      <w:r w:rsidRPr="00707C59">
        <w:t>This study reports the development of a neutral nonenzymatic glucose fuel cell (GFC) featuring a nanostructured anode based on gold–palladium alloy nanoparticles (AuPd NPs) supported on a polyethylene terephthalate (PET) nanophere array (NPA). A key aspect of the proposed architecture is the integration of bimetallic AuPd nanoparticles homogeneously distributed over the NPA surface, thereby providing a high-surface-area electrocatalytic interface for glucose oxidation. The NPA-PET substrate is fabricated by nanoimprinting using a nickel mold prepared by electroforming using a master template derived from the barrier layer of an anodic aluminum oxide film. AuPd alloy nanoparticles (NPs) are subsequently electrochemically deposited onto the NPA-PET substrate. The cathodic compartment consisted of graphene oxide immobilized on a flexible plastic electrode, while a Nafion proton-exchange membrane is employed to provide ionic conductivity and physical separation between the anodic and cathodic chambers. Electrochemical performance of the proposed GFC is investigated in phosphate-buffered saline (PBS) at physiological pH 7.4. Experimental results demonstrate that the proposed GFC achieves a maximum power density of 22.5 µW cm⁻², a maximum current density of 0.20 mA cm⁻², and an open-circuit voltage of 0.42 V. The enhanced electrochemical performance is attributed to the synergistic electrocatalytic behavior of the AuPd bimetallic NPs together with the nanostructured anode that increases the accessible electroactive surface area and promotes efficient interfacial charge transfer. In addition, the proposed GFC scheme offers enzyme-free operation in a neutral environment and a relatively simple fabrication process with good fabrication reproducibility. These characteristics suggest that the developed GFC architecture may provide a promising platform for future applications in self-powered biosensing systems and implantable biomedical devices.</w:t>
      </w:r>
    </w:p>
    <w:p w14:paraId="1A0F7510" w14:textId="32228209" w:rsidR="0070538D" w:rsidRDefault="00D53AC2" w:rsidP="00D53AC2">
      <w:pPr>
        <w:pStyle w:val="BodyText"/>
        <w:jc w:val="both"/>
      </w:pPr>
      <w:r>
        <w:t xml:space="preserve">Keywords: </w:t>
      </w:r>
      <w:r w:rsidR="00707C59" w:rsidRPr="00707C59">
        <w:rPr>
          <w:i/>
          <w:iCs/>
        </w:rPr>
        <w:t>Neutral</w:t>
      </w:r>
      <w:r w:rsidR="00707C59" w:rsidRPr="00707C59">
        <w:t xml:space="preserve"> nonenzymatic glucose fuel cell; gold–palladium alloy nanoparticles; polyethylene terephthalate nanophere array substrate; nickel mold; nanoimprinting</w:t>
      </w:r>
    </w:p>
    <w:p w14:paraId="63057EC5" w14:textId="1E734719" w:rsidR="00F63DE1" w:rsidRDefault="00F63DE1" w:rsidP="0070538D">
      <w:pPr>
        <w:pStyle w:val="BodyText"/>
        <w:tabs>
          <w:tab w:val="left" w:pos="1800"/>
        </w:tabs>
        <w:jc w:val="both"/>
      </w:pPr>
    </w:p>
    <w:sectPr w:rsidR="00F63DE1" w:rsidSect="00240C51">
      <w:footerReference w:type="default" r:id="rId29"/>
      <w:pgSz w:w="12240" w:h="15840"/>
      <w:pgMar w:top="1440" w:right="1440" w:bottom="1440" w:left="1440" w:header="720" w:footer="720" w:gutter="0"/>
      <w:pgNumType w:start="1"/>
      <w:cols w:space="72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06636" w14:textId="77777777" w:rsidR="00374577" w:rsidRDefault="00374577" w:rsidP="003D14C5">
      <w:r>
        <w:separator/>
      </w:r>
    </w:p>
  </w:endnote>
  <w:endnote w:type="continuationSeparator" w:id="0">
    <w:p w14:paraId="1318523E" w14:textId="77777777" w:rsidR="00374577" w:rsidRDefault="00374577" w:rsidP="003D1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nt1382">
    <w:altName w:val="Calibri"/>
    <w:charset w:val="00"/>
    <w:family w:val="auto"/>
    <w:pitch w:val="variable"/>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MSSBX10">
    <w:altName w:val="Cambria"/>
    <w:panose1 w:val="00000000000000000000"/>
    <w:charset w:val="00"/>
    <w:family w:val="roman"/>
    <w:notTrueType/>
    <w:pitch w:val="default"/>
  </w:font>
  <w:font w:name="CMBX10">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MR7">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MI7">
    <w:altName w:val="Cambria"/>
    <w:panose1 w:val="00000000000000000000"/>
    <w:charset w:val="00"/>
    <w:family w:val="roman"/>
    <w:notTrueType/>
    <w:pitch w:val="default"/>
  </w:font>
  <w:font w:name="CMBX9">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5B4E" w14:textId="77777777" w:rsidR="005251FF" w:rsidRDefault="005251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853890"/>
      <w:docPartObj>
        <w:docPartGallery w:val="Page Numbers (Bottom of Page)"/>
        <w:docPartUnique/>
      </w:docPartObj>
    </w:sdtPr>
    <w:sdtEndPr>
      <w:rPr>
        <w:noProof/>
        <w:sz w:val="20"/>
        <w:szCs w:val="20"/>
      </w:rPr>
    </w:sdtEndPr>
    <w:sdtContent>
      <w:p w14:paraId="565F6A6D" w14:textId="77777777" w:rsidR="0066541E" w:rsidRPr="0036268E" w:rsidRDefault="0066541E">
        <w:pPr>
          <w:pStyle w:val="Footer"/>
          <w:jc w:val="center"/>
          <w:rPr>
            <w:sz w:val="20"/>
            <w:szCs w:val="20"/>
          </w:rPr>
        </w:pPr>
        <w:r w:rsidRPr="0036268E">
          <w:rPr>
            <w:sz w:val="20"/>
            <w:szCs w:val="20"/>
          </w:rPr>
          <w:fldChar w:fldCharType="begin"/>
        </w:r>
        <w:r w:rsidRPr="0036268E">
          <w:rPr>
            <w:sz w:val="20"/>
            <w:szCs w:val="20"/>
          </w:rPr>
          <w:instrText xml:space="preserve"> PAGE   \* MERGEFORMAT </w:instrText>
        </w:r>
        <w:r w:rsidRPr="0036268E">
          <w:rPr>
            <w:sz w:val="20"/>
            <w:szCs w:val="20"/>
          </w:rPr>
          <w:fldChar w:fldCharType="separate"/>
        </w:r>
        <w:r w:rsidRPr="0036268E">
          <w:rPr>
            <w:noProof/>
            <w:sz w:val="20"/>
            <w:szCs w:val="20"/>
          </w:rPr>
          <w:t>2</w:t>
        </w:r>
        <w:r w:rsidRPr="0036268E">
          <w:rPr>
            <w:noProof/>
            <w:sz w:val="20"/>
            <w:szCs w:val="20"/>
          </w:rPr>
          <w:fldChar w:fldCharType="end"/>
        </w:r>
      </w:p>
    </w:sdtContent>
  </w:sdt>
  <w:p w14:paraId="2582CA9D" w14:textId="77777777" w:rsidR="0066541E" w:rsidRDefault="006654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57C0" w14:textId="77777777" w:rsidR="005251FF" w:rsidRDefault="005251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006889"/>
      <w:docPartObj>
        <w:docPartGallery w:val="Page Numbers (Bottom of Page)"/>
        <w:docPartUnique/>
      </w:docPartObj>
    </w:sdtPr>
    <w:sdtEndPr>
      <w:rPr>
        <w:noProof/>
        <w:sz w:val="20"/>
        <w:szCs w:val="20"/>
      </w:rPr>
    </w:sdtEndPr>
    <w:sdtContent>
      <w:p w14:paraId="156C8914" w14:textId="77777777" w:rsidR="00240C51" w:rsidRPr="00240C51" w:rsidRDefault="00240C51">
        <w:pPr>
          <w:pStyle w:val="Footer"/>
          <w:jc w:val="center"/>
          <w:rPr>
            <w:sz w:val="20"/>
            <w:szCs w:val="20"/>
          </w:rPr>
        </w:pPr>
        <w:r w:rsidRPr="00240C51">
          <w:rPr>
            <w:sz w:val="20"/>
            <w:szCs w:val="20"/>
          </w:rPr>
          <w:fldChar w:fldCharType="begin"/>
        </w:r>
        <w:r w:rsidRPr="00240C51">
          <w:rPr>
            <w:sz w:val="20"/>
            <w:szCs w:val="20"/>
          </w:rPr>
          <w:instrText xml:space="preserve"> PAGE   \* MERGEFORMAT </w:instrText>
        </w:r>
        <w:r w:rsidRPr="00240C51">
          <w:rPr>
            <w:sz w:val="20"/>
            <w:szCs w:val="20"/>
          </w:rPr>
          <w:fldChar w:fldCharType="separate"/>
        </w:r>
        <w:r w:rsidRPr="00240C51">
          <w:rPr>
            <w:noProof/>
            <w:sz w:val="20"/>
            <w:szCs w:val="20"/>
          </w:rPr>
          <w:t>2</w:t>
        </w:r>
        <w:r w:rsidRPr="00240C51">
          <w:rPr>
            <w:noProof/>
            <w:sz w:val="20"/>
            <w:szCs w:val="20"/>
          </w:rPr>
          <w:fldChar w:fldCharType="end"/>
        </w:r>
      </w:p>
    </w:sdtContent>
  </w:sdt>
  <w:p w14:paraId="7FD376EA" w14:textId="77777777" w:rsidR="001C49A0" w:rsidRDefault="001C4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C3F19" w14:textId="77777777" w:rsidR="00374577" w:rsidRDefault="00374577" w:rsidP="003D14C5">
      <w:r>
        <w:separator/>
      </w:r>
    </w:p>
  </w:footnote>
  <w:footnote w:type="continuationSeparator" w:id="0">
    <w:p w14:paraId="55731D93" w14:textId="77777777" w:rsidR="00374577" w:rsidRDefault="00374577" w:rsidP="003D1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D7E4" w14:textId="77777777" w:rsidR="005251FF" w:rsidRDefault="00525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1A6A" w14:textId="77777777" w:rsidR="005251FF" w:rsidRPr="005251FF" w:rsidRDefault="005251FF" w:rsidP="00525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2B3B" w14:textId="77777777" w:rsidR="005251FF" w:rsidRDefault="005251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C035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C62A0A"/>
    <w:multiLevelType w:val="multilevel"/>
    <w:tmpl w:val="05A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72EE"/>
    <w:multiLevelType w:val="multilevel"/>
    <w:tmpl w:val="C2EA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17C0A"/>
    <w:multiLevelType w:val="multilevel"/>
    <w:tmpl w:val="DBDC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C77FA"/>
    <w:multiLevelType w:val="multilevel"/>
    <w:tmpl w:val="29AA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217B4"/>
    <w:multiLevelType w:val="multilevel"/>
    <w:tmpl w:val="2BF2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A3A04"/>
    <w:multiLevelType w:val="multilevel"/>
    <w:tmpl w:val="CAF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F3664"/>
    <w:multiLevelType w:val="hybridMultilevel"/>
    <w:tmpl w:val="015445DE"/>
    <w:lvl w:ilvl="0" w:tplc="4A3C7578">
      <w:numFmt w:val="bullet"/>
      <w:lvlText w:val="-"/>
      <w:lvlJc w:val="left"/>
      <w:pPr>
        <w:ind w:left="1080" w:hanging="360"/>
      </w:pPr>
      <w:rPr>
        <w:rFonts w:ascii="Times New Roman" w:eastAsia="Apto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592DAD"/>
    <w:multiLevelType w:val="hybridMultilevel"/>
    <w:tmpl w:val="B3C6302E"/>
    <w:lvl w:ilvl="0" w:tplc="423422B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4943BB"/>
    <w:multiLevelType w:val="multilevel"/>
    <w:tmpl w:val="3088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D109A"/>
    <w:multiLevelType w:val="multilevel"/>
    <w:tmpl w:val="3AA2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633E8"/>
    <w:multiLevelType w:val="hybridMultilevel"/>
    <w:tmpl w:val="134A3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166504"/>
    <w:multiLevelType w:val="multilevel"/>
    <w:tmpl w:val="088E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59856">
    <w:abstractNumId w:val="9"/>
  </w:num>
  <w:num w:numId="2" w16cid:durableId="1409494700">
    <w:abstractNumId w:val="2"/>
  </w:num>
  <w:num w:numId="3" w16cid:durableId="1298996236">
    <w:abstractNumId w:val="12"/>
  </w:num>
  <w:num w:numId="4" w16cid:durableId="976450748">
    <w:abstractNumId w:val="3"/>
  </w:num>
  <w:num w:numId="5" w16cid:durableId="1674532673">
    <w:abstractNumId w:val="1"/>
  </w:num>
  <w:num w:numId="6" w16cid:durableId="30502197">
    <w:abstractNumId w:val="5"/>
  </w:num>
  <w:num w:numId="7" w16cid:durableId="1581793647">
    <w:abstractNumId w:val="4"/>
  </w:num>
  <w:num w:numId="8" w16cid:durableId="776020620">
    <w:abstractNumId w:val="10"/>
  </w:num>
  <w:num w:numId="9" w16cid:durableId="1124811281">
    <w:abstractNumId w:val="8"/>
  </w:num>
  <w:num w:numId="10" w16cid:durableId="354503835">
    <w:abstractNumId w:val="7"/>
  </w:num>
  <w:num w:numId="11" w16cid:durableId="365377966">
    <w:abstractNumId w:val="6"/>
  </w:num>
  <w:num w:numId="12" w16cid:durableId="1351567940">
    <w:abstractNumId w:val="11"/>
  </w:num>
  <w:num w:numId="13" w16cid:durableId="188849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C5F"/>
    <w:rsid w:val="000030D5"/>
    <w:rsid w:val="00004BB1"/>
    <w:rsid w:val="00005696"/>
    <w:rsid w:val="00007F4E"/>
    <w:rsid w:val="00013018"/>
    <w:rsid w:val="0002290A"/>
    <w:rsid w:val="000250D2"/>
    <w:rsid w:val="00025FDA"/>
    <w:rsid w:val="0002641E"/>
    <w:rsid w:val="00026509"/>
    <w:rsid w:val="00031BF4"/>
    <w:rsid w:val="00033DF0"/>
    <w:rsid w:val="000344FB"/>
    <w:rsid w:val="00036886"/>
    <w:rsid w:val="0004017B"/>
    <w:rsid w:val="000408BD"/>
    <w:rsid w:val="0004243E"/>
    <w:rsid w:val="00044BB4"/>
    <w:rsid w:val="00045508"/>
    <w:rsid w:val="0004613D"/>
    <w:rsid w:val="00050F6E"/>
    <w:rsid w:val="00055725"/>
    <w:rsid w:val="00056C5F"/>
    <w:rsid w:val="00057E24"/>
    <w:rsid w:val="00060367"/>
    <w:rsid w:val="00060504"/>
    <w:rsid w:val="00060F33"/>
    <w:rsid w:val="00062B87"/>
    <w:rsid w:val="00066877"/>
    <w:rsid w:val="000707EF"/>
    <w:rsid w:val="00072363"/>
    <w:rsid w:val="00072DCE"/>
    <w:rsid w:val="0007319A"/>
    <w:rsid w:val="00073F55"/>
    <w:rsid w:val="00075CAF"/>
    <w:rsid w:val="00076DB6"/>
    <w:rsid w:val="000801BC"/>
    <w:rsid w:val="000826CA"/>
    <w:rsid w:val="0008337D"/>
    <w:rsid w:val="00084728"/>
    <w:rsid w:val="00085F90"/>
    <w:rsid w:val="00086EF1"/>
    <w:rsid w:val="00086FC7"/>
    <w:rsid w:val="00087585"/>
    <w:rsid w:val="00091789"/>
    <w:rsid w:val="0009302D"/>
    <w:rsid w:val="000936E8"/>
    <w:rsid w:val="00095F79"/>
    <w:rsid w:val="00097C1B"/>
    <w:rsid w:val="000A2F32"/>
    <w:rsid w:val="000A330D"/>
    <w:rsid w:val="000A6DD1"/>
    <w:rsid w:val="000B02C7"/>
    <w:rsid w:val="000B260B"/>
    <w:rsid w:val="000B2883"/>
    <w:rsid w:val="000B45EE"/>
    <w:rsid w:val="000B71BA"/>
    <w:rsid w:val="000C5EA9"/>
    <w:rsid w:val="000C69BB"/>
    <w:rsid w:val="000C71C8"/>
    <w:rsid w:val="000C72A6"/>
    <w:rsid w:val="000D2FE9"/>
    <w:rsid w:val="000D31F0"/>
    <w:rsid w:val="000D57F2"/>
    <w:rsid w:val="000E2302"/>
    <w:rsid w:val="000E3D30"/>
    <w:rsid w:val="000E60A2"/>
    <w:rsid w:val="000F1DB4"/>
    <w:rsid w:val="000F5DA2"/>
    <w:rsid w:val="000F75DE"/>
    <w:rsid w:val="00103C14"/>
    <w:rsid w:val="00104552"/>
    <w:rsid w:val="00110FE1"/>
    <w:rsid w:val="00112C49"/>
    <w:rsid w:val="0011465D"/>
    <w:rsid w:val="00120A20"/>
    <w:rsid w:val="00120ABE"/>
    <w:rsid w:val="00120DFB"/>
    <w:rsid w:val="00121891"/>
    <w:rsid w:val="00121FA0"/>
    <w:rsid w:val="0012282D"/>
    <w:rsid w:val="001238A4"/>
    <w:rsid w:val="0012492A"/>
    <w:rsid w:val="0012730A"/>
    <w:rsid w:val="0012740B"/>
    <w:rsid w:val="00134C04"/>
    <w:rsid w:val="001351CC"/>
    <w:rsid w:val="001414E3"/>
    <w:rsid w:val="00144611"/>
    <w:rsid w:val="00151D19"/>
    <w:rsid w:val="00151D54"/>
    <w:rsid w:val="00151F3A"/>
    <w:rsid w:val="00153665"/>
    <w:rsid w:val="00153C6F"/>
    <w:rsid w:val="0015491D"/>
    <w:rsid w:val="00156E45"/>
    <w:rsid w:val="001602A2"/>
    <w:rsid w:val="00160EB8"/>
    <w:rsid w:val="001649AE"/>
    <w:rsid w:val="00175A11"/>
    <w:rsid w:val="00176C2B"/>
    <w:rsid w:val="00182159"/>
    <w:rsid w:val="00185614"/>
    <w:rsid w:val="001858A1"/>
    <w:rsid w:val="00185B23"/>
    <w:rsid w:val="001874E5"/>
    <w:rsid w:val="00187D5C"/>
    <w:rsid w:val="001910A4"/>
    <w:rsid w:val="00191409"/>
    <w:rsid w:val="00191605"/>
    <w:rsid w:val="00191E2B"/>
    <w:rsid w:val="00196065"/>
    <w:rsid w:val="00197337"/>
    <w:rsid w:val="001A0E84"/>
    <w:rsid w:val="001A12DC"/>
    <w:rsid w:val="001A193A"/>
    <w:rsid w:val="001A4A4F"/>
    <w:rsid w:val="001B3ABA"/>
    <w:rsid w:val="001B5676"/>
    <w:rsid w:val="001B72C4"/>
    <w:rsid w:val="001C01FB"/>
    <w:rsid w:val="001C163C"/>
    <w:rsid w:val="001C1920"/>
    <w:rsid w:val="001C3581"/>
    <w:rsid w:val="001C49A0"/>
    <w:rsid w:val="001C4F04"/>
    <w:rsid w:val="001C5A62"/>
    <w:rsid w:val="001C6815"/>
    <w:rsid w:val="001D4E33"/>
    <w:rsid w:val="001D6BAC"/>
    <w:rsid w:val="001E3BCF"/>
    <w:rsid w:val="001F0E2A"/>
    <w:rsid w:val="001F2A5D"/>
    <w:rsid w:val="001F426E"/>
    <w:rsid w:val="001F4479"/>
    <w:rsid w:val="001F4889"/>
    <w:rsid w:val="00202FE7"/>
    <w:rsid w:val="002070C1"/>
    <w:rsid w:val="00207D2F"/>
    <w:rsid w:val="00210960"/>
    <w:rsid w:val="002202B4"/>
    <w:rsid w:val="00221775"/>
    <w:rsid w:val="00221EEB"/>
    <w:rsid w:val="00224574"/>
    <w:rsid w:val="002252D6"/>
    <w:rsid w:val="00231618"/>
    <w:rsid w:val="00231D9D"/>
    <w:rsid w:val="002333AB"/>
    <w:rsid w:val="00235CC8"/>
    <w:rsid w:val="002376BB"/>
    <w:rsid w:val="00240911"/>
    <w:rsid w:val="00240C51"/>
    <w:rsid w:val="00240E04"/>
    <w:rsid w:val="00241CAD"/>
    <w:rsid w:val="002507E7"/>
    <w:rsid w:val="0025616C"/>
    <w:rsid w:val="00257EC2"/>
    <w:rsid w:val="002615EA"/>
    <w:rsid w:val="00261875"/>
    <w:rsid w:val="00262159"/>
    <w:rsid w:val="00263739"/>
    <w:rsid w:val="00264F14"/>
    <w:rsid w:val="00267A11"/>
    <w:rsid w:val="00275482"/>
    <w:rsid w:val="00275C56"/>
    <w:rsid w:val="0027626E"/>
    <w:rsid w:val="00281749"/>
    <w:rsid w:val="002861E7"/>
    <w:rsid w:val="00296C5C"/>
    <w:rsid w:val="002A1DF1"/>
    <w:rsid w:val="002A2E16"/>
    <w:rsid w:val="002A3DB5"/>
    <w:rsid w:val="002A3FD2"/>
    <w:rsid w:val="002A6DD8"/>
    <w:rsid w:val="002B1452"/>
    <w:rsid w:val="002B2B1F"/>
    <w:rsid w:val="002B4365"/>
    <w:rsid w:val="002B7345"/>
    <w:rsid w:val="002C6F39"/>
    <w:rsid w:val="002D1858"/>
    <w:rsid w:val="002D19A1"/>
    <w:rsid w:val="002D3B94"/>
    <w:rsid w:val="002D45FB"/>
    <w:rsid w:val="002D687B"/>
    <w:rsid w:val="002E0D24"/>
    <w:rsid w:val="002E12CE"/>
    <w:rsid w:val="002E2123"/>
    <w:rsid w:val="002E7D78"/>
    <w:rsid w:val="002F0F96"/>
    <w:rsid w:val="002F465D"/>
    <w:rsid w:val="002F560C"/>
    <w:rsid w:val="002F6335"/>
    <w:rsid w:val="0030321D"/>
    <w:rsid w:val="003069B0"/>
    <w:rsid w:val="00310C5D"/>
    <w:rsid w:val="00312397"/>
    <w:rsid w:val="00313CD5"/>
    <w:rsid w:val="00324EAB"/>
    <w:rsid w:val="00325626"/>
    <w:rsid w:val="00331DCE"/>
    <w:rsid w:val="003403B8"/>
    <w:rsid w:val="00343B03"/>
    <w:rsid w:val="0034487B"/>
    <w:rsid w:val="00344AE3"/>
    <w:rsid w:val="00345958"/>
    <w:rsid w:val="00347B91"/>
    <w:rsid w:val="00351D57"/>
    <w:rsid w:val="00352B44"/>
    <w:rsid w:val="00353DF0"/>
    <w:rsid w:val="0035729D"/>
    <w:rsid w:val="003611E1"/>
    <w:rsid w:val="003621E3"/>
    <w:rsid w:val="0036268E"/>
    <w:rsid w:val="003636D9"/>
    <w:rsid w:val="00364570"/>
    <w:rsid w:val="0037067D"/>
    <w:rsid w:val="00374086"/>
    <w:rsid w:val="00374577"/>
    <w:rsid w:val="00375202"/>
    <w:rsid w:val="003752B6"/>
    <w:rsid w:val="00375EC6"/>
    <w:rsid w:val="0038175C"/>
    <w:rsid w:val="0038216D"/>
    <w:rsid w:val="00383693"/>
    <w:rsid w:val="00383E06"/>
    <w:rsid w:val="0039026A"/>
    <w:rsid w:val="003907CB"/>
    <w:rsid w:val="00391448"/>
    <w:rsid w:val="00391F2F"/>
    <w:rsid w:val="003932B4"/>
    <w:rsid w:val="00394184"/>
    <w:rsid w:val="003957D6"/>
    <w:rsid w:val="003962D5"/>
    <w:rsid w:val="003A11A1"/>
    <w:rsid w:val="003A22C0"/>
    <w:rsid w:val="003A37AC"/>
    <w:rsid w:val="003A4434"/>
    <w:rsid w:val="003A5B3A"/>
    <w:rsid w:val="003A6ED6"/>
    <w:rsid w:val="003A72E8"/>
    <w:rsid w:val="003B296E"/>
    <w:rsid w:val="003B51C1"/>
    <w:rsid w:val="003B7C9D"/>
    <w:rsid w:val="003C20BF"/>
    <w:rsid w:val="003C23BE"/>
    <w:rsid w:val="003C3718"/>
    <w:rsid w:val="003C5DCC"/>
    <w:rsid w:val="003C5F48"/>
    <w:rsid w:val="003D06FC"/>
    <w:rsid w:val="003D14C5"/>
    <w:rsid w:val="003D6BEE"/>
    <w:rsid w:val="003D753A"/>
    <w:rsid w:val="003D7D5B"/>
    <w:rsid w:val="003E2529"/>
    <w:rsid w:val="003E26FD"/>
    <w:rsid w:val="003E3086"/>
    <w:rsid w:val="003E7164"/>
    <w:rsid w:val="003E77DA"/>
    <w:rsid w:val="003F3124"/>
    <w:rsid w:val="003F4E70"/>
    <w:rsid w:val="003F70B2"/>
    <w:rsid w:val="0040042A"/>
    <w:rsid w:val="004013F7"/>
    <w:rsid w:val="00401A9D"/>
    <w:rsid w:val="00402E81"/>
    <w:rsid w:val="00406DAC"/>
    <w:rsid w:val="00410737"/>
    <w:rsid w:val="00411D1B"/>
    <w:rsid w:val="00413BF4"/>
    <w:rsid w:val="00413D8B"/>
    <w:rsid w:val="0041403C"/>
    <w:rsid w:val="00415102"/>
    <w:rsid w:val="0041552B"/>
    <w:rsid w:val="0041596D"/>
    <w:rsid w:val="00420226"/>
    <w:rsid w:val="004209D0"/>
    <w:rsid w:val="004229EF"/>
    <w:rsid w:val="004239FB"/>
    <w:rsid w:val="004245FB"/>
    <w:rsid w:val="0042536F"/>
    <w:rsid w:val="00425725"/>
    <w:rsid w:val="0042699D"/>
    <w:rsid w:val="00427A49"/>
    <w:rsid w:val="00427A6E"/>
    <w:rsid w:val="00427E56"/>
    <w:rsid w:val="0043083F"/>
    <w:rsid w:val="00431658"/>
    <w:rsid w:val="004423F0"/>
    <w:rsid w:val="004438EA"/>
    <w:rsid w:val="00444BB4"/>
    <w:rsid w:val="00446576"/>
    <w:rsid w:val="00446A07"/>
    <w:rsid w:val="00450227"/>
    <w:rsid w:val="00451CA9"/>
    <w:rsid w:val="00456DC5"/>
    <w:rsid w:val="0045741E"/>
    <w:rsid w:val="00460BED"/>
    <w:rsid w:val="00460F96"/>
    <w:rsid w:val="004619B7"/>
    <w:rsid w:val="00464072"/>
    <w:rsid w:val="00464EA6"/>
    <w:rsid w:val="00465051"/>
    <w:rsid w:val="00465553"/>
    <w:rsid w:val="00465E8D"/>
    <w:rsid w:val="004714D3"/>
    <w:rsid w:val="004725E4"/>
    <w:rsid w:val="00472CF2"/>
    <w:rsid w:val="004775A7"/>
    <w:rsid w:val="00485B55"/>
    <w:rsid w:val="00485F27"/>
    <w:rsid w:val="0049576E"/>
    <w:rsid w:val="00496646"/>
    <w:rsid w:val="00497CF2"/>
    <w:rsid w:val="004A499D"/>
    <w:rsid w:val="004A6F15"/>
    <w:rsid w:val="004B45F8"/>
    <w:rsid w:val="004C01CE"/>
    <w:rsid w:val="004D0384"/>
    <w:rsid w:val="004D1CA7"/>
    <w:rsid w:val="004D2CC6"/>
    <w:rsid w:val="004D6884"/>
    <w:rsid w:val="004D74EF"/>
    <w:rsid w:val="004D7C1F"/>
    <w:rsid w:val="004E011E"/>
    <w:rsid w:val="004E3933"/>
    <w:rsid w:val="004E4D81"/>
    <w:rsid w:val="004E63B6"/>
    <w:rsid w:val="004F050F"/>
    <w:rsid w:val="004F09FC"/>
    <w:rsid w:val="004F279A"/>
    <w:rsid w:val="004F3735"/>
    <w:rsid w:val="004F4206"/>
    <w:rsid w:val="004F77FF"/>
    <w:rsid w:val="0050331A"/>
    <w:rsid w:val="00504E84"/>
    <w:rsid w:val="00505A6C"/>
    <w:rsid w:val="005113D8"/>
    <w:rsid w:val="00514F74"/>
    <w:rsid w:val="00517767"/>
    <w:rsid w:val="005222AE"/>
    <w:rsid w:val="005251FF"/>
    <w:rsid w:val="00526A44"/>
    <w:rsid w:val="00526A91"/>
    <w:rsid w:val="00530A85"/>
    <w:rsid w:val="005347BE"/>
    <w:rsid w:val="00537353"/>
    <w:rsid w:val="0053739F"/>
    <w:rsid w:val="00540A53"/>
    <w:rsid w:val="00540D2E"/>
    <w:rsid w:val="00541459"/>
    <w:rsid w:val="0054167F"/>
    <w:rsid w:val="00550B80"/>
    <w:rsid w:val="00552334"/>
    <w:rsid w:val="0055266D"/>
    <w:rsid w:val="00553B22"/>
    <w:rsid w:val="00556169"/>
    <w:rsid w:val="0055697E"/>
    <w:rsid w:val="00562D41"/>
    <w:rsid w:val="00566524"/>
    <w:rsid w:val="00567EB6"/>
    <w:rsid w:val="00572643"/>
    <w:rsid w:val="00574F3B"/>
    <w:rsid w:val="0057694E"/>
    <w:rsid w:val="005777BF"/>
    <w:rsid w:val="005830D6"/>
    <w:rsid w:val="00583F3B"/>
    <w:rsid w:val="00586CF1"/>
    <w:rsid w:val="00587174"/>
    <w:rsid w:val="00590186"/>
    <w:rsid w:val="00591F2A"/>
    <w:rsid w:val="0059254E"/>
    <w:rsid w:val="00592D3D"/>
    <w:rsid w:val="00597BD8"/>
    <w:rsid w:val="005A0843"/>
    <w:rsid w:val="005A1406"/>
    <w:rsid w:val="005A418E"/>
    <w:rsid w:val="005A4C69"/>
    <w:rsid w:val="005A6435"/>
    <w:rsid w:val="005A67C0"/>
    <w:rsid w:val="005B4D01"/>
    <w:rsid w:val="005B55C6"/>
    <w:rsid w:val="005D0254"/>
    <w:rsid w:val="005D304D"/>
    <w:rsid w:val="005D3383"/>
    <w:rsid w:val="005D6FE6"/>
    <w:rsid w:val="005E6F6B"/>
    <w:rsid w:val="005F1176"/>
    <w:rsid w:val="005F1406"/>
    <w:rsid w:val="005F2FBA"/>
    <w:rsid w:val="005F3C1C"/>
    <w:rsid w:val="005F4D87"/>
    <w:rsid w:val="005F5F5C"/>
    <w:rsid w:val="005F6041"/>
    <w:rsid w:val="005F6534"/>
    <w:rsid w:val="005F713B"/>
    <w:rsid w:val="00603052"/>
    <w:rsid w:val="00604CC6"/>
    <w:rsid w:val="00605CCE"/>
    <w:rsid w:val="00606490"/>
    <w:rsid w:val="006130A4"/>
    <w:rsid w:val="00615726"/>
    <w:rsid w:val="0061659D"/>
    <w:rsid w:val="00620FCA"/>
    <w:rsid w:val="0062307B"/>
    <w:rsid w:val="006236C2"/>
    <w:rsid w:val="00623F3A"/>
    <w:rsid w:val="00624320"/>
    <w:rsid w:val="00626DB7"/>
    <w:rsid w:val="00632FF0"/>
    <w:rsid w:val="006353FA"/>
    <w:rsid w:val="00636998"/>
    <w:rsid w:val="00641829"/>
    <w:rsid w:val="0064265A"/>
    <w:rsid w:val="006443F7"/>
    <w:rsid w:val="00646F16"/>
    <w:rsid w:val="00650F53"/>
    <w:rsid w:val="00660ADB"/>
    <w:rsid w:val="0066244A"/>
    <w:rsid w:val="00663D12"/>
    <w:rsid w:val="00664DDA"/>
    <w:rsid w:val="0066541E"/>
    <w:rsid w:val="00665B9E"/>
    <w:rsid w:val="006666CE"/>
    <w:rsid w:val="00671781"/>
    <w:rsid w:val="006751B0"/>
    <w:rsid w:val="00675EFB"/>
    <w:rsid w:val="00676C4A"/>
    <w:rsid w:val="00677D40"/>
    <w:rsid w:val="00677F68"/>
    <w:rsid w:val="006810B9"/>
    <w:rsid w:val="006811B7"/>
    <w:rsid w:val="00683ADF"/>
    <w:rsid w:val="0068595F"/>
    <w:rsid w:val="006908D5"/>
    <w:rsid w:val="00692118"/>
    <w:rsid w:val="006924C0"/>
    <w:rsid w:val="0069365A"/>
    <w:rsid w:val="00697BF7"/>
    <w:rsid w:val="006A0792"/>
    <w:rsid w:val="006A0AD0"/>
    <w:rsid w:val="006A0F11"/>
    <w:rsid w:val="006A1B47"/>
    <w:rsid w:val="006A2965"/>
    <w:rsid w:val="006A443E"/>
    <w:rsid w:val="006A6BA2"/>
    <w:rsid w:val="006B59CB"/>
    <w:rsid w:val="006C0AD3"/>
    <w:rsid w:val="006C0BC3"/>
    <w:rsid w:val="006C19E2"/>
    <w:rsid w:val="006C22FD"/>
    <w:rsid w:val="006C2B57"/>
    <w:rsid w:val="006D0310"/>
    <w:rsid w:val="006D0F51"/>
    <w:rsid w:val="006D4072"/>
    <w:rsid w:val="006D5715"/>
    <w:rsid w:val="006D6D28"/>
    <w:rsid w:val="006D704D"/>
    <w:rsid w:val="006E0B5D"/>
    <w:rsid w:val="006E137E"/>
    <w:rsid w:val="006E279C"/>
    <w:rsid w:val="006E501F"/>
    <w:rsid w:val="006E67CA"/>
    <w:rsid w:val="006E6F56"/>
    <w:rsid w:val="006E7E7B"/>
    <w:rsid w:val="006F0BE3"/>
    <w:rsid w:val="006F0C28"/>
    <w:rsid w:val="00701AAB"/>
    <w:rsid w:val="00704F9B"/>
    <w:rsid w:val="0070538D"/>
    <w:rsid w:val="00705726"/>
    <w:rsid w:val="007079EF"/>
    <w:rsid w:val="00707C59"/>
    <w:rsid w:val="00714AC1"/>
    <w:rsid w:val="0071717B"/>
    <w:rsid w:val="0071771D"/>
    <w:rsid w:val="00726A45"/>
    <w:rsid w:val="00726E7E"/>
    <w:rsid w:val="00730BB8"/>
    <w:rsid w:val="00737482"/>
    <w:rsid w:val="00741857"/>
    <w:rsid w:val="00741AF5"/>
    <w:rsid w:val="007422D8"/>
    <w:rsid w:val="00745CA9"/>
    <w:rsid w:val="007501C8"/>
    <w:rsid w:val="007535EA"/>
    <w:rsid w:val="0075598C"/>
    <w:rsid w:val="00757144"/>
    <w:rsid w:val="00757873"/>
    <w:rsid w:val="00761067"/>
    <w:rsid w:val="00761639"/>
    <w:rsid w:val="00763FCC"/>
    <w:rsid w:val="007656D7"/>
    <w:rsid w:val="007663C5"/>
    <w:rsid w:val="00766F6C"/>
    <w:rsid w:val="00770B8C"/>
    <w:rsid w:val="00774864"/>
    <w:rsid w:val="00776F54"/>
    <w:rsid w:val="007829EC"/>
    <w:rsid w:val="00784C4C"/>
    <w:rsid w:val="00787339"/>
    <w:rsid w:val="0079373C"/>
    <w:rsid w:val="007B0041"/>
    <w:rsid w:val="007B0AFE"/>
    <w:rsid w:val="007B1717"/>
    <w:rsid w:val="007B1B12"/>
    <w:rsid w:val="007B2495"/>
    <w:rsid w:val="007B2EA3"/>
    <w:rsid w:val="007B3293"/>
    <w:rsid w:val="007B4AEE"/>
    <w:rsid w:val="007B7EF7"/>
    <w:rsid w:val="007C7A3A"/>
    <w:rsid w:val="007C7AB2"/>
    <w:rsid w:val="007D0521"/>
    <w:rsid w:val="007D1A37"/>
    <w:rsid w:val="007D6F69"/>
    <w:rsid w:val="007E0A8B"/>
    <w:rsid w:val="007E2C60"/>
    <w:rsid w:val="007F0437"/>
    <w:rsid w:val="007F706E"/>
    <w:rsid w:val="007F7B0E"/>
    <w:rsid w:val="008105CF"/>
    <w:rsid w:val="0081103B"/>
    <w:rsid w:val="008238E1"/>
    <w:rsid w:val="00826109"/>
    <w:rsid w:val="00827E94"/>
    <w:rsid w:val="00832F1B"/>
    <w:rsid w:val="00833FCD"/>
    <w:rsid w:val="0084139F"/>
    <w:rsid w:val="00843735"/>
    <w:rsid w:val="008442C0"/>
    <w:rsid w:val="008446DA"/>
    <w:rsid w:val="00845426"/>
    <w:rsid w:val="008463B6"/>
    <w:rsid w:val="00846613"/>
    <w:rsid w:val="00846E7D"/>
    <w:rsid w:val="0085115E"/>
    <w:rsid w:val="00853B9F"/>
    <w:rsid w:val="008635D9"/>
    <w:rsid w:val="00865E8A"/>
    <w:rsid w:val="00865F9A"/>
    <w:rsid w:val="0086670D"/>
    <w:rsid w:val="00873373"/>
    <w:rsid w:val="008745B1"/>
    <w:rsid w:val="00874CBF"/>
    <w:rsid w:val="008751D9"/>
    <w:rsid w:val="00877264"/>
    <w:rsid w:val="00877767"/>
    <w:rsid w:val="00881337"/>
    <w:rsid w:val="00882105"/>
    <w:rsid w:val="008835DF"/>
    <w:rsid w:val="008836E4"/>
    <w:rsid w:val="008844B6"/>
    <w:rsid w:val="0088573E"/>
    <w:rsid w:val="00885919"/>
    <w:rsid w:val="00886C6A"/>
    <w:rsid w:val="0089224C"/>
    <w:rsid w:val="008923C7"/>
    <w:rsid w:val="008928E0"/>
    <w:rsid w:val="00892AA2"/>
    <w:rsid w:val="00893579"/>
    <w:rsid w:val="008943B6"/>
    <w:rsid w:val="00895C49"/>
    <w:rsid w:val="008965B9"/>
    <w:rsid w:val="0089760F"/>
    <w:rsid w:val="008A0978"/>
    <w:rsid w:val="008A23D8"/>
    <w:rsid w:val="008A6D6C"/>
    <w:rsid w:val="008B0099"/>
    <w:rsid w:val="008B3E71"/>
    <w:rsid w:val="008B4497"/>
    <w:rsid w:val="008B4F45"/>
    <w:rsid w:val="008C0A50"/>
    <w:rsid w:val="008C7E12"/>
    <w:rsid w:val="008C7E92"/>
    <w:rsid w:val="008D087D"/>
    <w:rsid w:val="008D09FE"/>
    <w:rsid w:val="008D29BC"/>
    <w:rsid w:val="008D38FE"/>
    <w:rsid w:val="008D44E6"/>
    <w:rsid w:val="008E2145"/>
    <w:rsid w:val="008E2F3D"/>
    <w:rsid w:val="008E322A"/>
    <w:rsid w:val="008E3CBB"/>
    <w:rsid w:val="008E3E77"/>
    <w:rsid w:val="008E61B9"/>
    <w:rsid w:val="008F1513"/>
    <w:rsid w:val="008F7F14"/>
    <w:rsid w:val="00902E09"/>
    <w:rsid w:val="009043C5"/>
    <w:rsid w:val="00905C51"/>
    <w:rsid w:val="009062E4"/>
    <w:rsid w:val="0090666D"/>
    <w:rsid w:val="00913D7A"/>
    <w:rsid w:val="009142D9"/>
    <w:rsid w:val="009147C0"/>
    <w:rsid w:val="00916641"/>
    <w:rsid w:val="009213E1"/>
    <w:rsid w:val="009216CF"/>
    <w:rsid w:val="00922D70"/>
    <w:rsid w:val="00940C27"/>
    <w:rsid w:val="009547A8"/>
    <w:rsid w:val="009558F5"/>
    <w:rsid w:val="0095703F"/>
    <w:rsid w:val="00963FA8"/>
    <w:rsid w:val="009721D8"/>
    <w:rsid w:val="009733BD"/>
    <w:rsid w:val="009738AE"/>
    <w:rsid w:val="0098358D"/>
    <w:rsid w:val="00984B11"/>
    <w:rsid w:val="009866DB"/>
    <w:rsid w:val="00987792"/>
    <w:rsid w:val="00987A6E"/>
    <w:rsid w:val="00987CCE"/>
    <w:rsid w:val="00990231"/>
    <w:rsid w:val="00994114"/>
    <w:rsid w:val="00996EBB"/>
    <w:rsid w:val="009A01EC"/>
    <w:rsid w:val="009A3499"/>
    <w:rsid w:val="009A5F82"/>
    <w:rsid w:val="009B2DEE"/>
    <w:rsid w:val="009C2EB8"/>
    <w:rsid w:val="009C36C2"/>
    <w:rsid w:val="009C4D09"/>
    <w:rsid w:val="009C5FBE"/>
    <w:rsid w:val="009E052C"/>
    <w:rsid w:val="009E6ED4"/>
    <w:rsid w:val="009F062B"/>
    <w:rsid w:val="009F3421"/>
    <w:rsid w:val="009F3865"/>
    <w:rsid w:val="009F5E27"/>
    <w:rsid w:val="00A021A5"/>
    <w:rsid w:val="00A125FE"/>
    <w:rsid w:val="00A138AA"/>
    <w:rsid w:val="00A174D1"/>
    <w:rsid w:val="00A2026D"/>
    <w:rsid w:val="00A20B8C"/>
    <w:rsid w:val="00A22EB9"/>
    <w:rsid w:val="00A238AB"/>
    <w:rsid w:val="00A24C24"/>
    <w:rsid w:val="00A31C24"/>
    <w:rsid w:val="00A3328E"/>
    <w:rsid w:val="00A34158"/>
    <w:rsid w:val="00A35D54"/>
    <w:rsid w:val="00A370F4"/>
    <w:rsid w:val="00A378E1"/>
    <w:rsid w:val="00A420E3"/>
    <w:rsid w:val="00A44A03"/>
    <w:rsid w:val="00A4553A"/>
    <w:rsid w:val="00A50520"/>
    <w:rsid w:val="00A5290E"/>
    <w:rsid w:val="00A54FBB"/>
    <w:rsid w:val="00A55CFB"/>
    <w:rsid w:val="00A61649"/>
    <w:rsid w:val="00A61A5A"/>
    <w:rsid w:val="00A7219B"/>
    <w:rsid w:val="00A72EFE"/>
    <w:rsid w:val="00A77135"/>
    <w:rsid w:val="00A82022"/>
    <w:rsid w:val="00A834F8"/>
    <w:rsid w:val="00A87ADB"/>
    <w:rsid w:val="00A87C35"/>
    <w:rsid w:val="00A96FA8"/>
    <w:rsid w:val="00A9750F"/>
    <w:rsid w:val="00AA0008"/>
    <w:rsid w:val="00AA3A1F"/>
    <w:rsid w:val="00AA3F79"/>
    <w:rsid w:val="00AA6E69"/>
    <w:rsid w:val="00AB2CB6"/>
    <w:rsid w:val="00AB2D75"/>
    <w:rsid w:val="00AC42CC"/>
    <w:rsid w:val="00AD0355"/>
    <w:rsid w:val="00AD1E6F"/>
    <w:rsid w:val="00AD290A"/>
    <w:rsid w:val="00AD2A8B"/>
    <w:rsid w:val="00AD6D51"/>
    <w:rsid w:val="00AE258C"/>
    <w:rsid w:val="00AE4161"/>
    <w:rsid w:val="00AE4BC2"/>
    <w:rsid w:val="00AE5E4A"/>
    <w:rsid w:val="00AF075E"/>
    <w:rsid w:val="00AF1F74"/>
    <w:rsid w:val="00AF48C7"/>
    <w:rsid w:val="00AF75B0"/>
    <w:rsid w:val="00AF7CBF"/>
    <w:rsid w:val="00B03C00"/>
    <w:rsid w:val="00B04A72"/>
    <w:rsid w:val="00B10A8E"/>
    <w:rsid w:val="00B11102"/>
    <w:rsid w:val="00B1221E"/>
    <w:rsid w:val="00B12709"/>
    <w:rsid w:val="00B147BA"/>
    <w:rsid w:val="00B14C81"/>
    <w:rsid w:val="00B17059"/>
    <w:rsid w:val="00B20180"/>
    <w:rsid w:val="00B2264D"/>
    <w:rsid w:val="00B277CF"/>
    <w:rsid w:val="00B278CF"/>
    <w:rsid w:val="00B318D6"/>
    <w:rsid w:val="00B3299D"/>
    <w:rsid w:val="00B32FAE"/>
    <w:rsid w:val="00B351F7"/>
    <w:rsid w:val="00B352D9"/>
    <w:rsid w:val="00B43EEE"/>
    <w:rsid w:val="00B53322"/>
    <w:rsid w:val="00B55C2C"/>
    <w:rsid w:val="00B573AA"/>
    <w:rsid w:val="00B63B78"/>
    <w:rsid w:val="00B65170"/>
    <w:rsid w:val="00B6607F"/>
    <w:rsid w:val="00B7348B"/>
    <w:rsid w:val="00B77CDE"/>
    <w:rsid w:val="00B84578"/>
    <w:rsid w:val="00B850E8"/>
    <w:rsid w:val="00B85D4D"/>
    <w:rsid w:val="00B87879"/>
    <w:rsid w:val="00B9590B"/>
    <w:rsid w:val="00BA0441"/>
    <w:rsid w:val="00BA2BEE"/>
    <w:rsid w:val="00BA3B19"/>
    <w:rsid w:val="00BA55CF"/>
    <w:rsid w:val="00BA569B"/>
    <w:rsid w:val="00BB0D21"/>
    <w:rsid w:val="00BB12E9"/>
    <w:rsid w:val="00BB2AEF"/>
    <w:rsid w:val="00BB2ED8"/>
    <w:rsid w:val="00BB60D4"/>
    <w:rsid w:val="00BB760C"/>
    <w:rsid w:val="00BC578E"/>
    <w:rsid w:val="00BC6F57"/>
    <w:rsid w:val="00BC79D0"/>
    <w:rsid w:val="00BC7BC5"/>
    <w:rsid w:val="00BD0317"/>
    <w:rsid w:val="00BD15DA"/>
    <w:rsid w:val="00BD277E"/>
    <w:rsid w:val="00BD3201"/>
    <w:rsid w:val="00BE07EC"/>
    <w:rsid w:val="00BE08D3"/>
    <w:rsid w:val="00BE1733"/>
    <w:rsid w:val="00BE19D6"/>
    <w:rsid w:val="00BE25CD"/>
    <w:rsid w:val="00BE39B5"/>
    <w:rsid w:val="00BE470B"/>
    <w:rsid w:val="00BF025A"/>
    <w:rsid w:val="00BF2A61"/>
    <w:rsid w:val="00BF70AC"/>
    <w:rsid w:val="00BF752D"/>
    <w:rsid w:val="00BF7C7A"/>
    <w:rsid w:val="00C00590"/>
    <w:rsid w:val="00C03203"/>
    <w:rsid w:val="00C1051A"/>
    <w:rsid w:val="00C1387C"/>
    <w:rsid w:val="00C14836"/>
    <w:rsid w:val="00C15B07"/>
    <w:rsid w:val="00C22167"/>
    <w:rsid w:val="00C2287C"/>
    <w:rsid w:val="00C228FA"/>
    <w:rsid w:val="00C24960"/>
    <w:rsid w:val="00C27B7B"/>
    <w:rsid w:val="00C32FDF"/>
    <w:rsid w:val="00C34F38"/>
    <w:rsid w:val="00C35ED2"/>
    <w:rsid w:val="00C370D9"/>
    <w:rsid w:val="00C411A9"/>
    <w:rsid w:val="00C44EE3"/>
    <w:rsid w:val="00C45B1A"/>
    <w:rsid w:val="00C549E2"/>
    <w:rsid w:val="00C556AA"/>
    <w:rsid w:val="00C57002"/>
    <w:rsid w:val="00C60019"/>
    <w:rsid w:val="00C60550"/>
    <w:rsid w:val="00C61E1E"/>
    <w:rsid w:val="00C62146"/>
    <w:rsid w:val="00C66100"/>
    <w:rsid w:val="00C66EB5"/>
    <w:rsid w:val="00C67FC7"/>
    <w:rsid w:val="00C70074"/>
    <w:rsid w:val="00C70C7F"/>
    <w:rsid w:val="00C71040"/>
    <w:rsid w:val="00C719C4"/>
    <w:rsid w:val="00C80762"/>
    <w:rsid w:val="00C80DAB"/>
    <w:rsid w:val="00C831B5"/>
    <w:rsid w:val="00C8354D"/>
    <w:rsid w:val="00C84787"/>
    <w:rsid w:val="00C93785"/>
    <w:rsid w:val="00C94D42"/>
    <w:rsid w:val="00CB3B4F"/>
    <w:rsid w:val="00CB3C32"/>
    <w:rsid w:val="00CB4895"/>
    <w:rsid w:val="00CB58CE"/>
    <w:rsid w:val="00CB7028"/>
    <w:rsid w:val="00CB7998"/>
    <w:rsid w:val="00CD0AC5"/>
    <w:rsid w:val="00CD3F79"/>
    <w:rsid w:val="00CD6910"/>
    <w:rsid w:val="00CE0E3D"/>
    <w:rsid w:val="00CE1106"/>
    <w:rsid w:val="00CE24F5"/>
    <w:rsid w:val="00CE4FE9"/>
    <w:rsid w:val="00CE546B"/>
    <w:rsid w:val="00CE795A"/>
    <w:rsid w:val="00CF33C3"/>
    <w:rsid w:val="00D10FD1"/>
    <w:rsid w:val="00D13A62"/>
    <w:rsid w:val="00D16498"/>
    <w:rsid w:val="00D1707C"/>
    <w:rsid w:val="00D17319"/>
    <w:rsid w:val="00D17EB1"/>
    <w:rsid w:val="00D20068"/>
    <w:rsid w:val="00D24046"/>
    <w:rsid w:val="00D26DBC"/>
    <w:rsid w:val="00D30FFD"/>
    <w:rsid w:val="00D31AB6"/>
    <w:rsid w:val="00D3271C"/>
    <w:rsid w:val="00D35793"/>
    <w:rsid w:val="00D42906"/>
    <w:rsid w:val="00D45BD4"/>
    <w:rsid w:val="00D47285"/>
    <w:rsid w:val="00D503B6"/>
    <w:rsid w:val="00D511F5"/>
    <w:rsid w:val="00D53AC2"/>
    <w:rsid w:val="00D55616"/>
    <w:rsid w:val="00D56A89"/>
    <w:rsid w:val="00D60D10"/>
    <w:rsid w:val="00D63488"/>
    <w:rsid w:val="00D64121"/>
    <w:rsid w:val="00D64315"/>
    <w:rsid w:val="00D64511"/>
    <w:rsid w:val="00D71D4C"/>
    <w:rsid w:val="00D75B34"/>
    <w:rsid w:val="00D80921"/>
    <w:rsid w:val="00D82554"/>
    <w:rsid w:val="00D842A4"/>
    <w:rsid w:val="00DA32CD"/>
    <w:rsid w:val="00DA6626"/>
    <w:rsid w:val="00DA67E2"/>
    <w:rsid w:val="00DB312F"/>
    <w:rsid w:val="00DC1C4C"/>
    <w:rsid w:val="00DC51ED"/>
    <w:rsid w:val="00DC67EC"/>
    <w:rsid w:val="00DD092A"/>
    <w:rsid w:val="00DD47EF"/>
    <w:rsid w:val="00DE357A"/>
    <w:rsid w:val="00DE3EF0"/>
    <w:rsid w:val="00DE764F"/>
    <w:rsid w:val="00DF1443"/>
    <w:rsid w:val="00DF1D17"/>
    <w:rsid w:val="00DF2DD9"/>
    <w:rsid w:val="00DF3B78"/>
    <w:rsid w:val="00DF5BD0"/>
    <w:rsid w:val="00DF5CC7"/>
    <w:rsid w:val="00DF6984"/>
    <w:rsid w:val="00DF7CD6"/>
    <w:rsid w:val="00E01381"/>
    <w:rsid w:val="00E01F92"/>
    <w:rsid w:val="00E039E5"/>
    <w:rsid w:val="00E04C0E"/>
    <w:rsid w:val="00E0725E"/>
    <w:rsid w:val="00E13901"/>
    <w:rsid w:val="00E16591"/>
    <w:rsid w:val="00E16923"/>
    <w:rsid w:val="00E20B51"/>
    <w:rsid w:val="00E21B14"/>
    <w:rsid w:val="00E2214B"/>
    <w:rsid w:val="00E22F50"/>
    <w:rsid w:val="00E234C3"/>
    <w:rsid w:val="00E23FF0"/>
    <w:rsid w:val="00E32255"/>
    <w:rsid w:val="00E32FDB"/>
    <w:rsid w:val="00E36596"/>
    <w:rsid w:val="00E37159"/>
    <w:rsid w:val="00E377E5"/>
    <w:rsid w:val="00E43B8A"/>
    <w:rsid w:val="00E4448C"/>
    <w:rsid w:val="00E44E27"/>
    <w:rsid w:val="00E47460"/>
    <w:rsid w:val="00E47943"/>
    <w:rsid w:val="00E507D1"/>
    <w:rsid w:val="00E51570"/>
    <w:rsid w:val="00E54440"/>
    <w:rsid w:val="00E6298B"/>
    <w:rsid w:val="00E65E2D"/>
    <w:rsid w:val="00E6616B"/>
    <w:rsid w:val="00E6660A"/>
    <w:rsid w:val="00E70D3B"/>
    <w:rsid w:val="00E741FE"/>
    <w:rsid w:val="00E7492A"/>
    <w:rsid w:val="00E74E1E"/>
    <w:rsid w:val="00E82FC0"/>
    <w:rsid w:val="00E83A62"/>
    <w:rsid w:val="00E85DA8"/>
    <w:rsid w:val="00E86D7D"/>
    <w:rsid w:val="00E873B8"/>
    <w:rsid w:val="00E905AE"/>
    <w:rsid w:val="00E91E05"/>
    <w:rsid w:val="00E93391"/>
    <w:rsid w:val="00E94091"/>
    <w:rsid w:val="00E96866"/>
    <w:rsid w:val="00E96D8F"/>
    <w:rsid w:val="00EB0374"/>
    <w:rsid w:val="00EB0CE4"/>
    <w:rsid w:val="00EB3425"/>
    <w:rsid w:val="00EB51F0"/>
    <w:rsid w:val="00EB5EEE"/>
    <w:rsid w:val="00EC0D23"/>
    <w:rsid w:val="00EC6E05"/>
    <w:rsid w:val="00ED1CEE"/>
    <w:rsid w:val="00ED1DD8"/>
    <w:rsid w:val="00ED3BE8"/>
    <w:rsid w:val="00ED7D34"/>
    <w:rsid w:val="00EE0CBC"/>
    <w:rsid w:val="00EE41FF"/>
    <w:rsid w:val="00EE4B24"/>
    <w:rsid w:val="00EE4BAC"/>
    <w:rsid w:val="00EE7D26"/>
    <w:rsid w:val="00EF282B"/>
    <w:rsid w:val="00EF5209"/>
    <w:rsid w:val="00F0279C"/>
    <w:rsid w:val="00F04C96"/>
    <w:rsid w:val="00F05FA1"/>
    <w:rsid w:val="00F06878"/>
    <w:rsid w:val="00F07BBF"/>
    <w:rsid w:val="00F114B1"/>
    <w:rsid w:val="00F12174"/>
    <w:rsid w:val="00F1335B"/>
    <w:rsid w:val="00F13E63"/>
    <w:rsid w:val="00F17ACD"/>
    <w:rsid w:val="00F20068"/>
    <w:rsid w:val="00F344D1"/>
    <w:rsid w:val="00F35AA1"/>
    <w:rsid w:val="00F35B3F"/>
    <w:rsid w:val="00F4316D"/>
    <w:rsid w:val="00F46CF9"/>
    <w:rsid w:val="00F50BC2"/>
    <w:rsid w:val="00F538D6"/>
    <w:rsid w:val="00F55E14"/>
    <w:rsid w:val="00F60E6C"/>
    <w:rsid w:val="00F625A2"/>
    <w:rsid w:val="00F63DE1"/>
    <w:rsid w:val="00F747E1"/>
    <w:rsid w:val="00F75A1D"/>
    <w:rsid w:val="00F7609C"/>
    <w:rsid w:val="00F81957"/>
    <w:rsid w:val="00F81F59"/>
    <w:rsid w:val="00F87494"/>
    <w:rsid w:val="00F8768A"/>
    <w:rsid w:val="00F904B8"/>
    <w:rsid w:val="00F923D8"/>
    <w:rsid w:val="00F92B29"/>
    <w:rsid w:val="00F93818"/>
    <w:rsid w:val="00F93A68"/>
    <w:rsid w:val="00F943CC"/>
    <w:rsid w:val="00F96FF6"/>
    <w:rsid w:val="00FA0636"/>
    <w:rsid w:val="00FA14C6"/>
    <w:rsid w:val="00FA2C5A"/>
    <w:rsid w:val="00FA38DD"/>
    <w:rsid w:val="00FB17BF"/>
    <w:rsid w:val="00FB4122"/>
    <w:rsid w:val="00FB63FD"/>
    <w:rsid w:val="00FC6699"/>
    <w:rsid w:val="00FC7C32"/>
    <w:rsid w:val="00FD3C02"/>
    <w:rsid w:val="00FD3C1A"/>
    <w:rsid w:val="00FD4EBE"/>
    <w:rsid w:val="00FD5231"/>
    <w:rsid w:val="00FD6FD7"/>
    <w:rsid w:val="00FE0338"/>
    <w:rsid w:val="00FE27C8"/>
    <w:rsid w:val="00FE7A94"/>
    <w:rsid w:val="00FF2F22"/>
    <w:rsid w:val="00FF369A"/>
    <w:rsid w:val="00FF3835"/>
    <w:rsid w:val="00FF4C9F"/>
    <w:rsid w:val="00FF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68B84"/>
  <w15:chartTrackingRefBased/>
  <w15:docId w15:val="{49D1FD4C-A112-45C6-81BE-024075874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0BF"/>
    <w:pPr>
      <w:spacing w:after="0" w:line="240" w:lineRule="auto"/>
    </w:pPr>
    <w:rPr>
      <w:rFonts w:ascii="Times New Roman" w:eastAsia="Times New Roman" w:hAnsi="Times New Roman" w:cs="Times New Roman"/>
      <w:sz w:val="24"/>
      <w:szCs w:val="24"/>
    </w:rPr>
  </w:style>
  <w:style w:type="paragraph" w:styleId="Heading1">
    <w:name w:val="heading 1"/>
    <w:basedOn w:val="Normal"/>
    <w:next w:val="BodyText"/>
    <w:link w:val="Heading1Char"/>
    <w:uiPriority w:val="9"/>
    <w:qFormat/>
    <w:rsid w:val="00AF48C7"/>
    <w:pPr>
      <w:keepNext/>
      <w:keepLines/>
      <w:spacing w:before="480"/>
      <w:jc w:val="center"/>
      <w:outlineLvl w:val="0"/>
    </w:pPr>
    <w:rPr>
      <w:rFonts w:eastAsia="font1382"/>
      <w:b/>
      <w:bCs/>
      <w:color w:val="000000" w:themeColor="text1"/>
      <w:sz w:val="32"/>
      <w:szCs w:val="32"/>
    </w:rPr>
  </w:style>
  <w:style w:type="paragraph" w:styleId="Heading2">
    <w:name w:val="heading 2"/>
    <w:basedOn w:val="Normal"/>
    <w:next w:val="Normal"/>
    <w:link w:val="Heading2Char"/>
    <w:uiPriority w:val="9"/>
    <w:unhideWhenUsed/>
    <w:qFormat/>
    <w:rsid w:val="003752B6"/>
    <w:pPr>
      <w:keepNext/>
      <w:keepLines/>
      <w:spacing w:before="120" w:line="360"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056C5F"/>
    <w:pPr>
      <w:keepNext/>
      <w:keepLines/>
      <w:spacing w:before="40"/>
      <w:outlineLvl w:val="2"/>
    </w:pPr>
    <w:rPr>
      <w:rFonts w:eastAsia="DengXian Light"/>
      <w:color w:val="0F4761"/>
      <w:sz w:val="28"/>
      <w:szCs w:val="28"/>
    </w:rPr>
  </w:style>
  <w:style w:type="paragraph" w:styleId="Heading4">
    <w:name w:val="heading 4"/>
    <w:basedOn w:val="Normal"/>
    <w:next w:val="Normal"/>
    <w:link w:val="Heading4Char"/>
    <w:uiPriority w:val="9"/>
    <w:semiHidden/>
    <w:unhideWhenUsed/>
    <w:qFormat/>
    <w:rsid w:val="00056C5F"/>
    <w:pPr>
      <w:keepNext/>
      <w:keepLines/>
      <w:spacing w:before="40"/>
      <w:outlineLvl w:val="3"/>
    </w:pPr>
    <w:rPr>
      <w:rFonts w:eastAsia="DengXian Light"/>
      <w:i/>
      <w:iCs/>
      <w:color w:val="0F4761"/>
      <w:sz w:val="16"/>
      <w:szCs w:val="22"/>
    </w:rPr>
  </w:style>
  <w:style w:type="paragraph" w:styleId="Heading5">
    <w:name w:val="heading 5"/>
    <w:basedOn w:val="Normal"/>
    <w:next w:val="Normal"/>
    <w:link w:val="Heading5Char"/>
    <w:uiPriority w:val="9"/>
    <w:unhideWhenUsed/>
    <w:qFormat/>
    <w:rsid w:val="00056C5F"/>
    <w:pPr>
      <w:keepNext/>
      <w:keepLines/>
      <w:spacing w:before="40"/>
      <w:outlineLvl w:val="4"/>
    </w:pPr>
    <w:rPr>
      <w:rFonts w:eastAsia="DengXian Light"/>
      <w:color w:val="0F4761"/>
      <w:sz w:val="16"/>
      <w:szCs w:val="22"/>
    </w:rPr>
  </w:style>
  <w:style w:type="paragraph" w:styleId="Heading6">
    <w:name w:val="heading 6"/>
    <w:basedOn w:val="Normal"/>
    <w:next w:val="Normal"/>
    <w:link w:val="Heading6Char"/>
    <w:uiPriority w:val="9"/>
    <w:semiHidden/>
    <w:unhideWhenUsed/>
    <w:qFormat/>
    <w:rsid w:val="00056C5F"/>
    <w:pPr>
      <w:keepNext/>
      <w:keepLines/>
      <w:spacing w:before="40"/>
      <w:outlineLvl w:val="5"/>
    </w:pPr>
    <w:rPr>
      <w:rFonts w:eastAsia="DengXian Light"/>
      <w:i/>
      <w:iCs/>
      <w:color w:val="595959"/>
      <w:sz w:val="16"/>
      <w:szCs w:val="22"/>
    </w:rPr>
  </w:style>
  <w:style w:type="paragraph" w:styleId="Heading7">
    <w:name w:val="heading 7"/>
    <w:basedOn w:val="Normal"/>
    <w:next w:val="Normal"/>
    <w:link w:val="Heading7Char"/>
    <w:uiPriority w:val="9"/>
    <w:semiHidden/>
    <w:unhideWhenUsed/>
    <w:qFormat/>
    <w:rsid w:val="00056C5F"/>
    <w:pPr>
      <w:keepNext/>
      <w:keepLines/>
      <w:spacing w:before="40"/>
      <w:outlineLvl w:val="6"/>
    </w:pPr>
    <w:rPr>
      <w:rFonts w:eastAsia="DengXian Light"/>
      <w:color w:val="595959"/>
      <w:sz w:val="16"/>
      <w:szCs w:val="22"/>
    </w:rPr>
  </w:style>
  <w:style w:type="paragraph" w:styleId="Heading8">
    <w:name w:val="heading 8"/>
    <w:basedOn w:val="Normal"/>
    <w:next w:val="Normal"/>
    <w:link w:val="Heading8Char"/>
    <w:uiPriority w:val="9"/>
    <w:semiHidden/>
    <w:unhideWhenUsed/>
    <w:qFormat/>
    <w:rsid w:val="00056C5F"/>
    <w:pPr>
      <w:keepNext/>
      <w:keepLines/>
      <w:spacing w:before="40"/>
      <w:outlineLvl w:val="7"/>
    </w:pPr>
    <w:rPr>
      <w:rFonts w:eastAsia="DengXian Light"/>
      <w:i/>
      <w:iCs/>
      <w:color w:val="272727"/>
      <w:sz w:val="16"/>
      <w:szCs w:val="22"/>
    </w:rPr>
  </w:style>
  <w:style w:type="paragraph" w:styleId="Heading9">
    <w:name w:val="heading 9"/>
    <w:basedOn w:val="Normal"/>
    <w:next w:val="Normal"/>
    <w:link w:val="Heading9Char"/>
    <w:uiPriority w:val="9"/>
    <w:semiHidden/>
    <w:unhideWhenUsed/>
    <w:qFormat/>
    <w:rsid w:val="00056C5F"/>
    <w:pPr>
      <w:keepNext/>
      <w:keepLines/>
      <w:spacing w:before="40"/>
      <w:outlineLvl w:val="8"/>
    </w:pPr>
    <w:rPr>
      <w:rFonts w:eastAsia="DengXian Light"/>
      <w:color w:val="272727"/>
      <w:sz w:val="1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8C7"/>
    <w:rPr>
      <w:rFonts w:ascii="Times New Roman" w:eastAsia="font1382" w:hAnsi="Times New Roman" w:cs="Times New Roman"/>
      <w:b/>
      <w:bCs/>
      <w:color w:val="000000" w:themeColor="text1"/>
      <w:sz w:val="32"/>
      <w:szCs w:val="32"/>
    </w:rPr>
  </w:style>
  <w:style w:type="paragraph" w:styleId="BodyText">
    <w:name w:val="Body Text"/>
    <w:basedOn w:val="Normal"/>
    <w:link w:val="BodyTextChar"/>
    <w:rsid w:val="00056C5F"/>
    <w:pPr>
      <w:spacing w:before="180" w:after="180"/>
    </w:pPr>
  </w:style>
  <w:style w:type="character" w:customStyle="1" w:styleId="BodyTextChar">
    <w:name w:val="Body Text Char"/>
    <w:basedOn w:val="DefaultParagraphFont"/>
    <w:link w:val="BodyText"/>
    <w:rsid w:val="00056C5F"/>
    <w:rPr>
      <w:rFonts w:ascii="Cambria" w:eastAsia="Cambria" w:hAnsi="Cambria" w:cs="font1382"/>
      <w:sz w:val="24"/>
      <w:szCs w:val="24"/>
    </w:rPr>
  </w:style>
  <w:style w:type="paragraph" w:customStyle="1" w:styleId="FirstParagraph">
    <w:name w:val="First Paragraph"/>
    <w:basedOn w:val="BodyText"/>
    <w:next w:val="BodyText"/>
    <w:rsid w:val="00056C5F"/>
  </w:style>
  <w:style w:type="character" w:customStyle="1" w:styleId="Heading2Char">
    <w:name w:val="Heading 2 Char"/>
    <w:basedOn w:val="DefaultParagraphFont"/>
    <w:link w:val="Heading2"/>
    <w:uiPriority w:val="9"/>
    <w:rsid w:val="003752B6"/>
    <w:rPr>
      <w:rFonts w:ascii="Times New Roman" w:eastAsiaTheme="majorEastAsia" w:hAnsi="Times New Roman" w:cstheme="majorBidi"/>
      <w:b/>
      <w:color w:val="000000" w:themeColor="text1"/>
      <w:sz w:val="26"/>
      <w:szCs w:val="26"/>
    </w:rPr>
  </w:style>
  <w:style w:type="paragraph" w:customStyle="1" w:styleId="Heading31">
    <w:name w:val="Heading 31"/>
    <w:basedOn w:val="Normal"/>
    <w:next w:val="Normal"/>
    <w:uiPriority w:val="9"/>
    <w:semiHidden/>
    <w:unhideWhenUsed/>
    <w:qFormat/>
    <w:rsid w:val="00056C5F"/>
    <w:pPr>
      <w:keepNext/>
      <w:keepLines/>
      <w:spacing w:before="160" w:after="80" w:line="259" w:lineRule="auto"/>
      <w:jc w:val="both"/>
      <w:outlineLvl w:val="2"/>
    </w:pPr>
    <w:rPr>
      <w:rFonts w:eastAsia="DengXian Light"/>
      <w:color w:val="0F4761"/>
      <w:kern w:val="2"/>
      <w:sz w:val="28"/>
      <w:szCs w:val="28"/>
      <w14:ligatures w14:val="standardContextual"/>
    </w:rPr>
  </w:style>
  <w:style w:type="paragraph" w:customStyle="1" w:styleId="Heading41">
    <w:name w:val="Heading 41"/>
    <w:basedOn w:val="Normal"/>
    <w:next w:val="Normal"/>
    <w:uiPriority w:val="9"/>
    <w:semiHidden/>
    <w:unhideWhenUsed/>
    <w:qFormat/>
    <w:rsid w:val="00056C5F"/>
    <w:pPr>
      <w:keepNext/>
      <w:keepLines/>
      <w:spacing w:before="80" w:after="40" w:line="259" w:lineRule="auto"/>
      <w:jc w:val="both"/>
      <w:outlineLvl w:val="3"/>
    </w:pPr>
    <w:rPr>
      <w:rFonts w:eastAsia="DengXian Light"/>
      <w:i/>
      <w:iCs/>
      <w:color w:val="0F4761"/>
      <w:kern w:val="2"/>
      <w:sz w:val="16"/>
      <w:szCs w:val="22"/>
      <w14:ligatures w14:val="standardContextual"/>
    </w:rPr>
  </w:style>
  <w:style w:type="paragraph" w:customStyle="1" w:styleId="Heading51">
    <w:name w:val="Heading 51"/>
    <w:basedOn w:val="Normal"/>
    <w:next w:val="Normal"/>
    <w:uiPriority w:val="9"/>
    <w:semiHidden/>
    <w:unhideWhenUsed/>
    <w:qFormat/>
    <w:rsid w:val="00056C5F"/>
    <w:pPr>
      <w:keepNext/>
      <w:keepLines/>
      <w:spacing w:before="80" w:after="40" w:line="259" w:lineRule="auto"/>
      <w:jc w:val="both"/>
      <w:outlineLvl w:val="4"/>
    </w:pPr>
    <w:rPr>
      <w:rFonts w:eastAsia="DengXian Light"/>
      <w:color w:val="0F4761"/>
      <w:kern w:val="2"/>
      <w:sz w:val="16"/>
      <w:szCs w:val="22"/>
      <w14:ligatures w14:val="standardContextual"/>
    </w:rPr>
  </w:style>
  <w:style w:type="paragraph" w:customStyle="1" w:styleId="Heading61">
    <w:name w:val="Heading 61"/>
    <w:basedOn w:val="Normal"/>
    <w:next w:val="Normal"/>
    <w:uiPriority w:val="9"/>
    <w:semiHidden/>
    <w:unhideWhenUsed/>
    <w:qFormat/>
    <w:rsid w:val="00056C5F"/>
    <w:pPr>
      <w:keepNext/>
      <w:keepLines/>
      <w:spacing w:before="40" w:line="259" w:lineRule="auto"/>
      <w:jc w:val="both"/>
      <w:outlineLvl w:val="5"/>
    </w:pPr>
    <w:rPr>
      <w:rFonts w:eastAsia="DengXian Light"/>
      <w:i/>
      <w:iCs/>
      <w:color w:val="595959"/>
      <w:kern w:val="2"/>
      <w:sz w:val="16"/>
      <w:szCs w:val="22"/>
      <w14:ligatures w14:val="standardContextual"/>
    </w:rPr>
  </w:style>
  <w:style w:type="paragraph" w:customStyle="1" w:styleId="Heading71">
    <w:name w:val="Heading 71"/>
    <w:basedOn w:val="Normal"/>
    <w:next w:val="Normal"/>
    <w:uiPriority w:val="9"/>
    <w:semiHidden/>
    <w:unhideWhenUsed/>
    <w:qFormat/>
    <w:rsid w:val="00056C5F"/>
    <w:pPr>
      <w:keepNext/>
      <w:keepLines/>
      <w:spacing w:before="40" w:line="259" w:lineRule="auto"/>
      <w:jc w:val="both"/>
      <w:outlineLvl w:val="6"/>
    </w:pPr>
    <w:rPr>
      <w:rFonts w:eastAsia="DengXian Light"/>
      <w:color w:val="595959"/>
      <w:kern w:val="2"/>
      <w:sz w:val="16"/>
      <w:szCs w:val="22"/>
      <w14:ligatures w14:val="standardContextual"/>
    </w:rPr>
  </w:style>
  <w:style w:type="paragraph" w:customStyle="1" w:styleId="Heading81">
    <w:name w:val="Heading 81"/>
    <w:basedOn w:val="Normal"/>
    <w:next w:val="Normal"/>
    <w:uiPriority w:val="9"/>
    <w:semiHidden/>
    <w:unhideWhenUsed/>
    <w:qFormat/>
    <w:rsid w:val="00056C5F"/>
    <w:pPr>
      <w:keepNext/>
      <w:keepLines/>
      <w:spacing w:line="259" w:lineRule="auto"/>
      <w:jc w:val="both"/>
      <w:outlineLvl w:val="7"/>
    </w:pPr>
    <w:rPr>
      <w:rFonts w:eastAsia="DengXian Light"/>
      <w:i/>
      <w:iCs/>
      <w:color w:val="272727"/>
      <w:kern w:val="2"/>
      <w:sz w:val="16"/>
      <w:szCs w:val="22"/>
      <w14:ligatures w14:val="standardContextual"/>
    </w:rPr>
  </w:style>
  <w:style w:type="paragraph" w:customStyle="1" w:styleId="Heading91">
    <w:name w:val="Heading 91"/>
    <w:basedOn w:val="Normal"/>
    <w:next w:val="Normal"/>
    <w:uiPriority w:val="9"/>
    <w:semiHidden/>
    <w:unhideWhenUsed/>
    <w:qFormat/>
    <w:rsid w:val="00056C5F"/>
    <w:pPr>
      <w:keepNext/>
      <w:keepLines/>
      <w:spacing w:line="259" w:lineRule="auto"/>
      <w:jc w:val="both"/>
      <w:outlineLvl w:val="8"/>
    </w:pPr>
    <w:rPr>
      <w:rFonts w:eastAsia="DengXian Light"/>
      <w:color w:val="272727"/>
      <w:kern w:val="2"/>
      <w:sz w:val="16"/>
      <w:szCs w:val="22"/>
      <w14:ligatures w14:val="standardContextual"/>
    </w:rPr>
  </w:style>
  <w:style w:type="numbering" w:customStyle="1" w:styleId="NoList1">
    <w:name w:val="No List1"/>
    <w:next w:val="NoList"/>
    <w:uiPriority w:val="99"/>
    <w:semiHidden/>
    <w:unhideWhenUsed/>
    <w:rsid w:val="00056C5F"/>
  </w:style>
  <w:style w:type="character" w:customStyle="1" w:styleId="Heading3Char">
    <w:name w:val="Heading 3 Char"/>
    <w:basedOn w:val="DefaultParagraphFont"/>
    <w:link w:val="Heading3"/>
    <w:uiPriority w:val="9"/>
    <w:semiHidden/>
    <w:rsid w:val="00056C5F"/>
    <w:rPr>
      <w:rFonts w:ascii="Times New Roman" w:eastAsia="DengXian Light" w:hAnsi="Times New Roman" w:cs="Times New Roman"/>
      <w:color w:val="0F4761"/>
      <w:sz w:val="28"/>
      <w:szCs w:val="28"/>
    </w:rPr>
  </w:style>
  <w:style w:type="character" w:customStyle="1" w:styleId="Heading4Char">
    <w:name w:val="Heading 4 Char"/>
    <w:basedOn w:val="DefaultParagraphFont"/>
    <w:link w:val="Heading4"/>
    <w:uiPriority w:val="9"/>
    <w:semiHidden/>
    <w:rsid w:val="00056C5F"/>
    <w:rPr>
      <w:rFonts w:ascii="Times New Roman" w:eastAsia="DengXian Light" w:hAnsi="Times New Roman" w:cs="Times New Roman"/>
      <w:i/>
      <w:iCs/>
      <w:color w:val="0F4761"/>
      <w:sz w:val="16"/>
    </w:rPr>
  </w:style>
  <w:style w:type="character" w:customStyle="1" w:styleId="Heading5Char">
    <w:name w:val="Heading 5 Char"/>
    <w:basedOn w:val="DefaultParagraphFont"/>
    <w:link w:val="Heading5"/>
    <w:uiPriority w:val="9"/>
    <w:rsid w:val="00056C5F"/>
    <w:rPr>
      <w:rFonts w:ascii="Times New Roman" w:eastAsia="DengXian Light" w:hAnsi="Times New Roman" w:cs="Times New Roman"/>
      <w:color w:val="0F4761"/>
      <w:sz w:val="16"/>
    </w:rPr>
  </w:style>
  <w:style w:type="character" w:customStyle="1" w:styleId="Heading6Char">
    <w:name w:val="Heading 6 Char"/>
    <w:basedOn w:val="DefaultParagraphFont"/>
    <w:link w:val="Heading6"/>
    <w:uiPriority w:val="9"/>
    <w:semiHidden/>
    <w:rsid w:val="00056C5F"/>
    <w:rPr>
      <w:rFonts w:ascii="Times New Roman" w:eastAsia="DengXian Light" w:hAnsi="Times New Roman" w:cs="Times New Roman"/>
      <w:i/>
      <w:iCs/>
      <w:color w:val="595959"/>
      <w:sz w:val="16"/>
    </w:rPr>
  </w:style>
  <w:style w:type="character" w:customStyle="1" w:styleId="Heading7Char">
    <w:name w:val="Heading 7 Char"/>
    <w:basedOn w:val="DefaultParagraphFont"/>
    <w:link w:val="Heading7"/>
    <w:uiPriority w:val="9"/>
    <w:semiHidden/>
    <w:rsid w:val="00056C5F"/>
    <w:rPr>
      <w:rFonts w:ascii="Times New Roman" w:eastAsia="DengXian Light" w:hAnsi="Times New Roman" w:cs="Times New Roman"/>
      <w:color w:val="595959"/>
      <w:sz w:val="16"/>
    </w:rPr>
  </w:style>
  <w:style w:type="character" w:customStyle="1" w:styleId="Heading8Char">
    <w:name w:val="Heading 8 Char"/>
    <w:basedOn w:val="DefaultParagraphFont"/>
    <w:link w:val="Heading8"/>
    <w:uiPriority w:val="9"/>
    <w:semiHidden/>
    <w:rsid w:val="00056C5F"/>
    <w:rPr>
      <w:rFonts w:ascii="Times New Roman" w:eastAsia="DengXian Light" w:hAnsi="Times New Roman" w:cs="Times New Roman"/>
      <w:i/>
      <w:iCs/>
      <w:color w:val="272727"/>
      <w:sz w:val="16"/>
    </w:rPr>
  </w:style>
  <w:style w:type="character" w:customStyle="1" w:styleId="Heading9Char">
    <w:name w:val="Heading 9 Char"/>
    <w:basedOn w:val="DefaultParagraphFont"/>
    <w:link w:val="Heading9"/>
    <w:uiPriority w:val="9"/>
    <w:semiHidden/>
    <w:rsid w:val="00056C5F"/>
    <w:rPr>
      <w:rFonts w:ascii="Times New Roman" w:eastAsia="DengXian Light" w:hAnsi="Times New Roman" w:cs="Times New Roman"/>
      <w:color w:val="272727"/>
      <w:sz w:val="16"/>
    </w:rPr>
  </w:style>
  <w:style w:type="paragraph" w:customStyle="1" w:styleId="Title1">
    <w:name w:val="Title1"/>
    <w:basedOn w:val="Normal"/>
    <w:next w:val="Normal"/>
    <w:uiPriority w:val="10"/>
    <w:qFormat/>
    <w:rsid w:val="00056C5F"/>
    <w:pPr>
      <w:spacing w:after="80"/>
      <w:contextualSpacing/>
      <w:jc w:val="both"/>
    </w:pPr>
    <w:rPr>
      <w:rFonts w:ascii="Aptos Display" w:eastAsia="DengXian Light" w:hAnsi="Aptos Display"/>
      <w:spacing w:val="-10"/>
      <w:kern w:val="28"/>
      <w:sz w:val="56"/>
      <w:szCs w:val="56"/>
      <w14:ligatures w14:val="standardContextual"/>
    </w:rPr>
  </w:style>
  <w:style w:type="character" w:customStyle="1" w:styleId="TitleChar">
    <w:name w:val="Title Char"/>
    <w:basedOn w:val="DefaultParagraphFont"/>
    <w:link w:val="Title"/>
    <w:uiPriority w:val="10"/>
    <w:rsid w:val="00056C5F"/>
    <w:rPr>
      <w:rFonts w:ascii="Aptos Display" w:eastAsia="DengXian Light" w:hAnsi="Aptos Display" w:cs="Times New Roman"/>
      <w:spacing w:val="-10"/>
      <w:kern w:val="28"/>
      <w:sz w:val="56"/>
      <w:szCs w:val="56"/>
    </w:rPr>
  </w:style>
  <w:style w:type="paragraph" w:customStyle="1" w:styleId="Subtitle1">
    <w:name w:val="Subtitle1"/>
    <w:basedOn w:val="Normal"/>
    <w:next w:val="Normal"/>
    <w:uiPriority w:val="11"/>
    <w:qFormat/>
    <w:rsid w:val="00056C5F"/>
    <w:pPr>
      <w:numPr>
        <w:ilvl w:val="1"/>
      </w:numPr>
      <w:spacing w:line="259" w:lineRule="auto"/>
      <w:jc w:val="both"/>
    </w:pPr>
    <w:rPr>
      <w:rFonts w:eastAsia="DengXian Light"/>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056C5F"/>
    <w:rPr>
      <w:rFonts w:ascii="Times New Roman" w:eastAsia="DengXian Light" w:hAnsi="Times New Roman" w:cs="Times New Roman"/>
      <w:color w:val="595959"/>
      <w:spacing w:val="15"/>
      <w:sz w:val="28"/>
      <w:szCs w:val="28"/>
    </w:rPr>
  </w:style>
  <w:style w:type="paragraph" w:customStyle="1" w:styleId="Quote1">
    <w:name w:val="Quote1"/>
    <w:basedOn w:val="Normal"/>
    <w:next w:val="Normal"/>
    <w:uiPriority w:val="29"/>
    <w:qFormat/>
    <w:rsid w:val="00056C5F"/>
    <w:pPr>
      <w:spacing w:before="160" w:line="259" w:lineRule="auto"/>
      <w:jc w:val="center"/>
    </w:pPr>
    <w:rPr>
      <w:rFonts w:eastAsia="Aptos"/>
      <w:i/>
      <w:iCs/>
      <w:color w:val="404040"/>
      <w:kern w:val="2"/>
      <w:sz w:val="16"/>
      <w:szCs w:val="22"/>
      <w14:ligatures w14:val="standardContextual"/>
    </w:rPr>
  </w:style>
  <w:style w:type="character" w:customStyle="1" w:styleId="QuoteChar">
    <w:name w:val="Quote Char"/>
    <w:basedOn w:val="DefaultParagraphFont"/>
    <w:link w:val="Quote"/>
    <w:uiPriority w:val="29"/>
    <w:rsid w:val="00056C5F"/>
    <w:rPr>
      <w:rFonts w:ascii="Times New Roman" w:hAnsi="Times New Roman"/>
      <w:i/>
      <w:iCs/>
      <w:color w:val="404040"/>
      <w:sz w:val="16"/>
    </w:rPr>
  </w:style>
  <w:style w:type="paragraph" w:customStyle="1" w:styleId="ListParagraph1">
    <w:name w:val="List Paragraph1"/>
    <w:basedOn w:val="Normal"/>
    <w:next w:val="ListParagraph"/>
    <w:uiPriority w:val="34"/>
    <w:qFormat/>
    <w:rsid w:val="00056C5F"/>
    <w:pPr>
      <w:spacing w:line="259" w:lineRule="auto"/>
      <w:ind w:left="720"/>
      <w:contextualSpacing/>
      <w:jc w:val="both"/>
    </w:pPr>
    <w:rPr>
      <w:rFonts w:eastAsia="Aptos"/>
      <w:kern w:val="2"/>
      <w:sz w:val="16"/>
      <w:szCs w:val="22"/>
      <w14:ligatures w14:val="standardContextual"/>
    </w:rPr>
  </w:style>
  <w:style w:type="character" w:customStyle="1" w:styleId="IntenseEmphasis1">
    <w:name w:val="Intense Emphasis1"/>
    <w:basedOn w:val="DefaultParagraphFont"/>
    <w:uiPriority w:val="21"/>
    <w:qFormat/>
    <w:rsid w:val="00056C5F"/>
    <w:rPr>
      <w:i/>
      <w:iCs/>
      <w:color w:val="0F4761"/>
    </w:rPr>
  </w:style>
  <w:style w:type="paragraph" w:customStyle="1" w:styleId="IntenseQuote1">
    <w:name w:val="Intense Quote1"/>
    <w:basedOn w:val="Normal"/>
    <w:next w:val="Normal"/>
    <w:uiPriority w:val="30"/>
    <w:qFormat/>
    <w:rsid w:val="00056C5F"/>
    <w:pPr>
      <w:pBdr>
        <w:top w:val="single" w:sz="4" w:space="10" w:color="0F4761"/>
        <w:bottom w:val="single" w:sz="4" w:space="10" w:color="0F4761"/>
      </w:pBdr>
      <w:spacing w:before="360" w:after="360" w:line="259" w:lineRule="auto"/>
      <w:ind w:left="864" w:right="864"/>
      <w:jc w:val="center"/>
    </w:pPr>
    <w:rPr>
      <w:rFonts w:eastAsia="Aptos"/>
      <w:i/>
      <w:iCs/>
      <w:color w:val="0F4761"/>
      <w:kern w:val="2"/>
      <w:sz w:val="16"/>
      <w:szCs w:val="22"/>
      <w14:ligatures w14:val="standardContextual"/>
    </w:rPr>
  </w:style>
  <w:style w:type="character" w:customStyle="1" w:styleId="IntenseQuoteChar">
    <w:name w:val="Intense Quote Char"/>
    <w:basedOn w:val="DefaultParagraphFont"/>
    <w:link w:val="IntenseQuote"/>
    <w:uiPriority w:val="30"/>
    <w:rsid w:val="00056C5F"/>
    <w:rPr>
      <w:rFonts w:ascii="Times New Roman" w:hAnsi="Times New Roman"/>
      <w:i/>
      <w:iCs/>
      <w:color w:val="0F4761"/>
      <w:sz w:val="16"/>
    </w:rPr>
  </w:style>
  <w:style w:type="character" w:customStyle="1" w:styleId="IntenseReference1">
    <w:name w:val="Intense Reference1"/>
    <w:basedOn w:val="DefaultParagraphFont"/>
    <w:uiPriority w:val="32"/>
    <w:qFormat/>
    <w:rsid w:val="00056C5F"/>
    <w:rPr>
      <w:b/>
      <w:bCs/>
      <w:smallCaps/>
      <w:color w:val="0F4761"/>
      <w:spacing w:val="5"/>
    </w:rPr>
  </w:style>
  <w:style w:type="character" w:customStyle="1" w:styleId="Hyperlink1">
    <w:name w:val="Hyperlink1"/>
    <w:basedOn w:val="DefaultParagraphFont"/>
    <w:uiPriority w:val="99"/>
    <w:unhideWhenUsed/>
    <w:rsid w:val="00056C5F"/>
    <w:rPr>
      <w:color w:val="467886"/>
      <w:u w:val="single"/>
    </w:rPr>
  </w:style>
  <w:style w:type="character" w:styleId="UnresolvedMention">
    <w:name w:val="Unresolved Mention"/>
    <w:basedOn w:val="DefaultParagraphFont"/>
    <w:uiPriority w:val="99"/>
    <w:semiHidden/>
    <w:unhideWhenUsed/>
    <w:rsid w:val="00056C5F"/>
    <w:rPr>
      <w:color w:val="605E5C"/>
      <w:shd w:val="clear" w:color="auto" w:fill="E1DFDD"/>
    </w:rPr>
  </w:style>
  <w:style w:type="paragraph" w:customStyle="1" w:styleId="Affiliation">
    <w:name w:val="Affiliation"/>
    <w:basedOn w:val="Normal"/>
    <w:link w:val="AffiliationChar"/>
    <w:qFormat/>
    <w:rsid w:val="00FF4C9F"/>
    <w:pPr>
      <w:spacing w:line="259" w:lineRule="auto"/>
      <w:jc w:val="both"/>
    </w:pPr>
    <w:rPr>
      <w:rFonts w:eastAsia="Aptos"/>
      <w:i/>
      <w:kern w:val="2"/>
      <w:sz w:val="22"/>
      <w:szCs w:val="22"/>
      <w14:ligatures w14:val="standardContextual"/>
    </w:rPr>
  </w:style>
  <w:style w:type="character" w:customStyle="1" w:styleId="AffiliationChar">
    <w:name w:val="Affiliation Char"/>
    <w:basedOn w:val="DefaultParagraphFont"/>
    <w:link w:val="Affiliation"/>
    <w:rsid w:val="00FF4C9F"/>
    <w:rPr>
      <w:rFonts w:ascii="Times New Roman" w:eastAsia="Aptos" w:hAnsi="Times New Roman" w:cs="Times New Roman"/>
      <w:i/>
      <w:kern w:val="2"/>
      <w14:ligatures w14:val="standardContextual"/>
    </w:rPr>
  </w:style>
  <w:style w:type="character" w:customStyle="1" w:styleId="fontstyle01">
    <w:name w:val="fontstyle01"/>
    <w:basedOn w:val="DefaultParagraphFont"/>
    <w:rsid w:val="00056C5F"/>
    <w:rPr>
      <w:rFonts w:ascii="CMSSBX10" w:hAnsi="CMSSBX10" w:hint="default"/>
      <w:b/>
      <w:bCs/>
      <w:i w:val="0"/>
      <w:iCs w:val="0"/>
      <w:color w:val="000000"/>
      <w:sz w:val="34"/>
      <w:szCs w:val="34"/>
    </w:rPr>
  </w:style>
  <w:style w:type="character" w:customStyle="1" w:styleId="fontstyle21">
    <w:name w:val="fontstyle21"/>
    <w:basedOn w:val="DefaultParagraphFont"/>
    <w:rsid w:val="00056C5F"/>
    <w:rPr>
      <w:rFonts w:ascii="CMBX10" w:hAnsi="CMBX10" w:hint="default"/>
      <w:b/>
      <w:bCs/>
      <w:i w:val="0"/>
      <w:iCs w:val="0"/>
      <w:color w:val="000000"/>
      <w:sz w:val="22"/>
      <w:szCs w:val="22"/>
    </w:rPr>
  </w:style>
  <w:style w:type="character" w:customStyle="1" w:styleId="fontstyle31">
    <w:name w:val="fontstyle31"/>
    <w:basedOn w:val="DefaultParagraphFont"/>
    <w:rsid w:val="00056C5F"/>
    <w:rPr>
      <w:rFonts w:ascii="CMR8" w:hAnsi="CMR8" w:hint="default"/>
      <w:b w:val="0"/>
      <w:bCs w:val="0"/>
      <w:i w:val="0"/>
      <w:iCs w:val="0"/>
      <w:color w:val="000000"/>
      <w:sz w:val="16"/>
      <w:szCs w:val="16"/>
    </w:rPr>
  </w:style>
  <w:style w:type="character" w:customStyle="1" w:styleId="fontstyle41">
    <w:name w:val="fontstyle41"/>
    <w:basedOn w:val="DefaultParagraphFont"/>
    <w:rsid w:val="00056C5F"/>
    <w:rPr>
      <w:rFonts w:ascii="CMR7" w:hAnsi="CMR7" w:hint="default"/>
      <w:b w:val="0"/>
      <w:bCs w:val="0"/>
      <w:i w:val="0"/>
      <w:iCs w:val="0"/>
      <w:color w:val="000000"/>
      <w:sz w:val="14"/>
      <w:szCs w:val="14"/>
    </w:rPr>
  </w:style>
  <w:style w:type="character" w:customStyle="1" w:styleId="fontstyle51">
    <w:name w:val="fontstyle51"/>
    <w:basedOn w:val="DefaultParagraphFont"/>
    <w:rsid w:val="00056C5F"/>
    <w:rPr>
      <w:rFonts w:ascii="CMR10" w:hAnsi="CMR10" w:hint="default"/>
      <w:b w:val="0"/>
      <w:bCs w:val="0"/>
      <w:i w:val="0"/>
      <w:iCs w:val="0"/>
      <w:color w:val="000000"/>
      <w:sz w:val="20"/>
      <w:szCs w:val="20"/>
    </w:rPr>
  </w:style>
  <w:style w:type="character" w:customStyle="1" w:styleId="fontstyle61">
    <w:name w:val="fontstyle61"/>
    <w:basedOn w:val="DefaultParagraphFont"/>
    <w:rsid w:val="00056C5F"/>
    <w:rPr>
      <w:rFonts w:ascii="CMMI10" w:hAnsi="CMMI10" w:hint="default"/>
      <w:b w:val="0"/>
      <w:bCs w:val="0"/>
      <w:i/>
      <w:iCs/>
      <w:color w:val="000000"/>
      <w:sz w:val="20"/>
      <w:szCs w:val="20"/>
    </w:rPr>
  </w:style>
  <w:style w:type="character" w:customStyle="1" w:styleId="fontstyle71">
    <w:name w:val="fontstyle71"/>
    <w:basedOn w:val="DefaultParagraphFont"/>
    <w:rsid w:val="00056C5F"/>
    <w:rPr>
      <w:rFonts w:ascii="CMMI7" w:hAnsi="CMMI7" w:hint="default"/>
      <w:b w:val="0"/>
      <w:bCs w:val="0"/>
      <w:i/>
      <w:iCs/>
      <w:color w:val="000000"/>
      <w:sz w:val="14"/>
      <w:szCs w:val="14"/>
    </w:rPr>
  </w:style>
  <w:style w:type="character" w:customStyle="1" w:styleId="fontstyle81">
    <w:name w:val="fontstyle81"/>
    <w:basedOn w:val="DefaultParagraphFont"/>
    <w:rsid w:val="00056C5F"/>
    <w:rPr>
      <w:rFonts w:ascii="CMBX9" w:hAnsi="CMBX9" w:hint="default"/>
      <w:b/>
      <w:bCs/>
      <w:i w:val="0"/>
      <w:iCs w:val="0"/>
      <w:color w:val="000000"/>
      <w:sz w:val="18"/>
      <w:szCs w:val="18"/>
    </w:rPr>
  </w:style>
  <w:style w:type="paragraph" w:customStyle="1" w:styleId="TOC21">
    <w:name w:val="TOC 21"/>
    <w:basedOn w:val="Normal"/>
    <w:next w:val="Normal"/>
    <w:autoRedefine/>
    <w:uiPriority w:val="39"/>
    <w:unhideWhenUsed/>
    <w:rsid w:val="00056C5F"/>
    <w:pPr>
      <w:spacing w:after="100" w:line="259" w:lineRule="auto"/>
      <w:ind w:left="160"/>
      <w:jc w:val="both"/>
    </w:pPr>
    <w:rPr>
      <w:rFonts w:eastAsia="Aptos"/>
      <w:kern w:val="2"/>
      <w:sz w:val="16"/>
      <w:szCs w:val="22"/>
      <w14:ligatures w14:val="standardContextual"/>
    </w:rPr>
  </w:style>
  <w:style w:type="paragraph" w:customStyle="1" w:styleId="TOC11">
    <w:name w:val="TOC 11"/>
    <w:basedOn w:val="Normal"/>
    <w:next w:val="Normal"/>
    <w:autoRedefine/>
    <w:uiPriority w:val="39"/>
    <w:unhideWhenUsed/>
    <w:rsid w:val="00056C5F"/>
    <w:pPr>
      <w:tabs>
        <w:tab w:val="right" w:leader="dot" w:pos="9016"/>
      </w:tabs>
      <w:spacing w:after="100" w:line="259" w:lineRule="auto"/>
      <w:jc w:val="both"/>
    </w:pPr>
    <w:rPr>
      <w:rFonts w:eastAsia="Aptos"/>
      <w:b/>
      <w:bCs/>
      <w:kern w:val="2"/>
      <w:sz w:val="16"/>
      <w:szCs w:val="16"/>
      <w14:ligatures w14:val="standardContextual"/>
    </w:rPr>
  </w:style>
  <w:style w:type="paragraph" w:customStyle="1" w:styleId="TOC31">
    <w:name w:val="TOC 31"/>
    <w:basedOn w:val="Normal"/>
    <w:next w:val="Normal"/>
    <w:autoRedefine/>
    <w:uiPriority w:val="39"/>
    <w:unhideWhenUsed/>
    <w:rsid w:val="00056C5F"/>
    <w:pPr>
      <w:spacing w:after="100" w:line="278" w:lineRule="auto"/>
      <w:ind w:left="480"/>
    </w:pPr>
    <w:rPr>
      <w:rFonts w:ascii="Aptos" w:eastAsia="DengXian" w:hAnsi="Aptos"/>
      <w:kern w:val="2"/>
      <w14:ligatures w14:val="standardContextual"/>
    </w:rPr>
  </w:style>
  <w:style w:type="paragraph" w:customStyle="1" w:styleId="TOC41">
    <w:name w:val="TOC 41"/>
    <w:basedOn w:val="Normal"/>
    <w:next w:val="Normal"/>
    <w:autoRedefine/>
    <w:uiPriority w:val="39"/>
    <w:unhideWhenUsed/>
    <w:rsid w:val="00056C5F"/>
    <w:pPr>
      <w:spacing w:after="100" w:line="278" w:lineRule="auto"/>
      <w:ind w:left="720"/>
    </w:pPr>
    <w:rPr>
      <w:rFonts w:ascii="Aptos" w:eastAsia="DengXian" w:hAnsi="Aptos"/>
      <w:kern w:val="2"/>
      <w14:ligatures w14:val="standardContextual"/>
    </w:rPr>
  </w:style>
  <w:style w:type="paragraph" w:customStyle="1" w:styleId="TOC51">
    <w:name w:val="TOC 51"/>
    <w:basedOn w:val="Normal"/>
    <w:next w:val="Normal"/>
    <w:autoRedefine/>
    <w:uiPriority w:val="39"/>
    <w:unhideWhenUsed/>
    <w:rsid w:val="00056C5F"/>
    <w:pPr>
      <w:spacing w:after="100" w:line="278" w:lineRule="auto"/>
      <w:ind w:left="960"/>
    </w:pPr>
    <w:rPr>
      <w:rFonts w:ascii="Aptos" w:eastAsia="DengXian" w:hAnsi="Aptos"/>
      <w:kern w:val="2"/>
      <w14:ligatures w14:val="standardContextual"/>
    </w:rPr>
  </w:style>
  <w:style w:type="paragraph" w:customStyle="1" w:styleId="TOC61">
    <w:name w:val="TOC 61"/>
    <w:basedOn w:val="Normal"/>
    <w:next w:val="Normal"/>
    <w:autoRedefine/>
    <w:uiPriority w:val="39"/>
    <w:unhideWhenUsed/>
    <w:rsid w:val="00056C5F"/>
    <w:pPr>
      <w:spacing w:after="100" w:line="278" w:lineRule="auto"/>
      <w:ind w:left="1200"/>
    </w:pPr>
    <w:rPr>
      <w:rFonts w:ascii="Aptos" w:eastAsia="DengXian" w:hAnsi="Aptos"/>
      <w:kern w:val="2"/>
      <w14:ligatures w14:val="standardContextual"/>
    </w:rPr>
  </w:style>
  <w:style w:type="paragraph" w:customStyle="1" w:styleId="TOC71">
    <w:name w:val="TOC 71"/>
    <w:basedOn w:val="Normal"/>
    <w:next w:val="Normal"/>
    <w:autoRedefine/>
    <w:uiPriority w:val="39"/>
    <w:unhideWhenUsed/>
    <w:rsid w:val="00056C5F"/>
    <w:pPr>
      <w:spacing w:after="100" w:line="278" w:lineRule="auto"/>
      <w:ind w:left="1440"/>
    </w:pPr>
    <w:rPr>
      <w:rFonts w:ascii="Aptos" w:eastAsia="DengXian" w:hAnsi="Aptos"/>
      <w:kern w:val="2"/>
      <w14:ligatures w14:val="standardContextual"/>
    </w:rPr>
  </w:style>
  <w:style w:type="paragraph" w:customStyle="1" w:styleId="TOC81">
    <w:name w:val="TOC 81"/>
    <w:basedOn w:val="Normal"/>
    <w:next w:val="Normal"/>
    <w:autoRedefine/>
    <w:uiPriority w:val="39"/>
    <w:unhideWhenUsed/>
    <w:rsid w:val="00056C5F"/>
    <w:pPr>
      <w:spacing w:after="100" w:line="278" w:lineRule="auto"/>
      <w:ind w:left="1680"/>
    </w:pPr>
    <w:rPr>
      <w:rFonts w:ascii="Aptos" w:eastAsia="DengXian" w:hAnsi="Aptos"/>
      <w:kern w:val="2"/>
      <w14:ligatures w14:val="standardContextual"/>
    </w:rPr>
  </w:style>
  <w:style w:type="paragraph" w:customStyle="1" w:styleId="TOC91">
    <w:name w:val="TOC 91"/>
    <w:basedOn w:val="Normal"/>
    <w:next w:val="Normal"/>
    <w:autoRedefine/>
    <w:uiPriority w:val="39"/>
    <w:unhideWhenUsed/>
    <w:rsid w:val="00056C5F"/>
    <w:pPr>
      <w:spacing w:after="100" w:line="278" w:lineRule="auto"/>
      <w:ind w:left="1920"/>
    </w:pPr>
    <w:rPr>
      <w:rFonts w:ascii="Aptos" w:eastAsia="DengXian" w:hAnsi="Aptos"/>
      <w:kern w:val="2"/>
      <w14:ligatures w14:val="standardContextual"/>
    </w:rPr>
  </w:style>
  <w:style w:type="table" w:customStyle="1" w:styleId="TableGrid1">
    <w:name w:val="Table Grid1"/>
    <w:basedOn w:val="TableNormal"/>
    <w:next w:val="TableGrid"/>
    <w:uiPriority w:val="59"/>
    <w:rsid w:val="00056C5F"/>
    <w:pPr>
      <w:spacing w:after="0" w:line="240" w:lineRule="auto"/>
    </w:pPr>
    <w:rPr>
      <w:rFonts w:eastAsia="DengXi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056C5F"/>
    <w:pPr>
      <w:tabs>
        <w:tab w:val="center" w:pos="4680"/>
        <w:tab w:val="right" w:pos="9360"/>
      </w:tabs>
      <w:jc w:val="both"/>
    </w:pPr>
    <w:rPr>
      <w:rFonts w:eastAsiaTheme="minorHAnsi" w:cstheme="minorBidi"/>
      <w:sz w:val="16"/>
      <w:szCs w:val="22"/>
    </w:rPr>
  </w:style>
  <w:style w:type="character" w:customStyle="1" w:styleId="HeaderChar">
    <w:name w:val="Header Char"/>
    <w:basedOn w:val="DefaultParagraphFont"/>
    <w:link w:val="Header1"/>
    <w:uiPriority w:val="99"/>
    <w:rsid w:val="00056C5F"/>
    <w:rPr>
      <w:rFonts w:ascii="Times New Roman" w:hAnsi="Times New Roman"/>
      <w:sz w:val="16"/>
    </w:rPr>
  </w:style>
  <w:style w:type="paragraph" w:customStyle="1" w:styleId="Footer1">
    <w:name w:val="Footer1"/>
    <w:basedOn w:val="Normal"/>
    <w:next w:val="Footer"/>
    <w:link w:val="FooterChar"/>
    <w:uiPriority w:val="99"/>
    <w:unhideWhenUsed/>
    <w:rsid w:val="00056C5F"/>
    <w:pPr>
      <w:tabs>
        <w:tab w:val="center" w:pos="4680"/>
        <w:tab w:val="right" w:pos="9360"/>
      </w:tabs>
      <w:jc w:val="both"/>
    </w:pPr>
    <w:rPr>
      <w:rFonts w:eastAsiaTheme="minorHAnsi" w:cstheme="minorBidi"/>
      <w:sz w:val="16"/>
      <w:szCs w:val="22"/>
    </w:rPr>
  </w:style>
  <w:style w:type="character" w:customStyle="1" w:styleId="FooterChar">
    <w:name w:val="Footer Char"/>
    <w:basedOn w:val="DefaultParagraphFont"/>
    <w:link w:val="Footer1"/>
    <w:uiPriority w:val="99"/>
    <w:rsid w:val="00056C5F"/>
    <w:rPr>
      <w:rFonts w:ascii="Times New Roman" w:hAnsi="Times New Roman"/>
      <w:sz w:val="16"/>
    </w:rPr>
  </w:style>
  <w:style w:type="character" w:customStyle="1" w:styleId="apple-converted-space">
    <w:name w:val="apple-converted-space"/>
    <w:basedOn w:val="DefaultParagraphFont"/>
    <w:rsid w:val="00056C5F"/>
  </w:style>
  <w:style w:type="character" w:customStyle="1" w:styleId="FollowedHyperlink1">
    <w:name w:val="FollowedHyperlink1"/>
    <w:basedOn w:val="DefaultParagraphFont"/>
    <w:uiPriority w:val="99"/>
    <w:semiHidden/>
    <w:unhideWhenUsed/>
    <w:rsid w:val="00056C5F"/>
    <w:rPr>
      <w:color w:val="96607D"/>
      <w:u w:val="single"/>
    </w:rPr>
  </w:style>
  <w:style w:type="paragraph" w:customStyle="1" w:styleId="TOCHeading1">
    <w:name w:val="TOC Heading1"/>
    <w:basedOn w:val="Heading1"/>
    <w:next w:val="Normal"/>
    <w:uiPriority w:val="39"/>
    <w:unhideWhenUsed/>
    <w:qFormat/>
    <w:rsid w:val="00056C5F"/>
    <w:pPr>
      <w:spacing w:before="240" w:line="259" w:lineRule="auto"/>
      <w:outlineLvl w:val="9"/>
    </w:pPr>
    <w:rPr>
      <w:rFonts w:ascii="Aptos Display" w:eastAsia="DengXian Light" w:hAnsi="Aptos Display"/>
      <w:b w:val="0"/>
      <w:bCs w:val="0"/>
      <w:color w:val="0F4761"/>
    </w:rPr>
  </w:style>
  <w:style w:type="character" w:customStyle="1" w:styleId="Heading3Char1">
    <w:name w:val="Heading 3 Char1"/>
    <w:basedOn w:val="DefaultParagraphFont"/>
    <w:uiPriority w:val="9"/>
    <w:semiHidden/>
    <w:rsid w:val="00056C5F"/>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056C5F"/>
    <w:rPr>
      <w:rFonts w:asciiTheme="majorHAnsi" w:eastAsiaTheme="majorEastAsia" w:hAnsiTheme="majorHAnsi" w:cstheme="majorBidi"/>
      <w:i/>
      <w:iCs/>
      <w:color w:val="2F5496" w:themeColor="accent1" w:themeShade="BF"/>
      <w:sz w:val="24"/>
      <w:szCs w:val="24"/>
    </w:rPr>
  </w:style>
  <w:style w:type="character" w:customStyle="1" w:styleId="Heading5Char1">
    <w:name w:val="Heading 5 Char1"/>
    <w:basedOn w:val="DefaultParagraphFont"/>
    <w:uiPriority w:val="9"/>
    <w:semiHidden/>
    <w:rsid w:val="00056C5F"/>
    <w:rPr>
      <w:rFonts w:asciiTheme="majorHAnsi" w:eastAsiaTheme="majorEastAsia" w:hAnsiTheme="majorHAnsi" w:cstheme="majorBidi"/>
      <w:color w:val="2F5496" w:themeColor="accent1" w:themeShade="BF"/>
      <w:sz w:val="24"/>
      <w:szCs w:val="24"/>
    </w:rPr>
  </w:style>
  <w:style w:type="character" w:customStyle="1" w:styleId="Heading6Char1">
    <w:name w:val="Heading 6 Char1"/>
    <w:basedOn w:val="DefaultParagraphFont"/>
    <w:uiPriority w:val="9"/>
    <w:semiHidden/>
    <w:rsid w:val="00056C5F"/>
    <w:rPr>
      <w:rFonts w:asciiTheme="majorHAnsi" w:eastAsiaTheme="majorEastAsia" w:hAnsiTheme="majorHAnsi" w:cstheme="majorBidi"/>
      <w:color w:val="1F3763" w:themeColor="accent1" w:themeShade="7F"/>
      <w:sz w:val="24"/>
      <w:szCs w:val="24"/>
    </w:rPr>
  </w:style>
  <w:style w:type="character" w:customStyle="1" w:styleId="Heading7Char1">
    <w:name w:val="Heading 7 Char1"/>
    <w:basedOn w:val="DefaultParagraphFont"/>
    <w:uiPriority w:val="9"/>
    <w:semiHidden/>
    <w:rsid w:val="00056C5F"/>
    <w:rPr>
      <w:rFonts w:asciiTheme="majorHAnsi" w:eastAsiaTheme="majorEastAsia" w:hAnsiTheme="majorHAnsi" w:cstheme="majorBidi"/>
      <w:i/>
      <w:iCs/>
      <w:color w:val="1F3763" w:themeColor="accent1" w:themeShade="7F"/>
      <w:sz w:val="24"/>
      <w:szCs w:val="24"/>
    </w:rPr>
  </w:style>
  <w:style w:type="character" w:customStyle="1" w:styleId="Heading8Char1">
    <w:name w:val="Heading 8 Char1"/>
    <w:basedOn w:val="DefaultParagraphFont"/>
    <w:uiPriority w:val="9"/>
    <w:semiHidden/>
    <w:rsid w:val="00056C5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056C5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056C5F"/>
    <w:pPr>
      <w:contextualSpacing/>
    </w:pPr>
    <w:rPr>
      <w:rFonts w:ascii="Aptos Display" w:eastAsia="DengXian Light" w:hAnsi="Aptos Display"/>
      <w:spacing w:val="-10"/>
      <w:kern w:val="28"/>
      <w:sz w:val="56"/>
      <w:szCs w:val="56"/>
    </w:rPr>
  </w:style>
  <w:style w:type="character" w:customStyle="1" w:styleId="TitleChar1">
    <w:name w:val="Title Char1"/>
    <w:basedOn w:val="DefaultParagraphFont"/>
    <w:uiPriority w:val="10"/>
    <w:rsid w:val="0005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C5F"/>
    <w:pPr>
      <w:numPr>
        <w:ilvl w:val="1"/>
      </w:numPr>
      <w:spacing w:after="160"/>
    </w:pPr>
    <w:rPr>
      <w:rFonts w:eastAsia="DengXian Light"/>
      <w:color w:val="595959"/>
      <w:spacing w:val="15"/>
      <w:sz w:val="28"/>
      <w:szCs w:val="28"/>
    </w:rPr>
  </w:style>
  <w:style w:type="character" w:customStyle="1" w:styleId="SubtitleChar1">
    <w:name w:val="Subtitle Char1"/>
    <w:basedOn w:val="DefaultParagraphFont"/>
    <w:uiPriority w:val="11"/>
    <w:rsid w:val="00056C5F"/>
    <w:rPr>
      <w:rFonts w:eastAsiaTheme="minorEastAsia"/>
      <w:color w:val="5A5A5A" w:themeColor="text1" w:themeTint="A5"/>
      <w:spacing w:val="15"/>
    </w:rPr>
  </w:style>
  <w:style w:type="paragraph" w:styleId="Quote">
    <w:name w:val="Quote"/>
    <w:basedOn w:val="Normal"/>
    <w:next w:val="Normal"/>
    <w:link w:val="QuoteChar"/>
    <w:uiPriority w:val="29"/>
    <w:qFormat/>
    <w:rsid w:val="00056C5F"/>
    <w:pPr>
      <w:spacing w:before="200" w:after="160"/>
      <w:ind w:left="864" w:right="864"/>
      <w:jc w:val="center"/>
    </w:pPr>
    <w:rPr>
      <w:rFonts w:eastAsiaTheme="minorHAnsi" w:cstheme="minorBidi"/>
      <w:i/>
      <w:iCs/>
      <w:color w:val="404040"/>
      <w:sz w:val="16"/>
      <w:szCs w:val="22"/>
    </w:rPr>
  </w:style>
  <w:style w:type="character" w:customStyle="1" w:styleId="QuoteChar1">
    <w:name w:val="Quote Char1"/>
    <w:basedOn w:val="DefaultParagraphFont"/>
    <w:uiPriority w:val="29"/>
    <w:rsid w:val="00056C5F"/>
    <w:rPr>
      <w:rFonts w:ascii="Cambria" w:eastAsia="Cambria" w:hAnsi="Cambria" w:cs="font1382"/>
      <w:i/>
      <w:iCs/>
      <w:color w:val="404040" w:themeColor="text1" w:themeTint="BF"/>
      <w:sz w:val="24"/>
      <w:szCs w:val="24"/>
    </w:rPr>
  </w:style>
  <w:style w:type="paragraph" w:styleId="ListParagraph">
    <w:name w:val="List Paragraph"/>
    <w:basedOn w:val="Normal"/>
    <w:uiPriority w:val="34"/>
    <w:qFormat/>
    <w:rsid w:val="00056C5F"/>
    <w:pPr>
      <w:ind w:left="720"/>
      <w:contextualSpacing/>
    </w:pPr>
  </w:style>
  <w:style w:type="character" w:styleId="IntenseEmphasis">
    <w:name w:val="Intense Emphasis"/>
    <w:basedOn w:val="DefaultParagraphFont"/>
    <w:uiPriority w:val="21"/>
    <w:qFormat/>
    <w:rsid w:val="00056C5F"/>
    <w:rPr>
      <w:i/>
      <w:iCs/>
      <w:color w:val="4472C4" w:themeColor="accent1"/>
    </w:rPr>
  </w:style>
  <w:style w:type="paragraph" w:styleId="IntenseQuote">
    <w:name w:val="Intense Quote"/>
    <w:basedOn w:val="Normal"/>
    <w:next w:val="Normal"/>
    <w:link w:val="IntenseQuoteChar"/>
    <w:uiPriority w:val="30"/>
    <w:qFormat/>
    <w:rsid w:val="00056C5F"/>
    <w:pPr>
      <w:pBdr>
        <w:top w:val="single" w:sz="4" w:space="10" w:color="4472C4" w:themeColor="accent1"/>
        <w:bottom w:val="single" w:sz="4" w:space="10" w:color="4472C4" w:themeColor="accent1"/>
      </w:pBdr>
      <w:spacing w:before="360" w:after="360"/>
      <w:ind w:left="864" w:right="864"/>
      <w:jc w:val="center"/>
    </w:pPr>
    <w:rPr>
      <w:rFonts w:eastAsiaTheme="minorHAnsi" w:cstheme="minorBidi"/>
      <w:i/>
      <w:iCs/>
      <w:color w:val="0F4761"/>
      <w:sz w:val="16"/>
      <w:szCs w:val="22"/>
    </w:rPr>
  </w:style>
  <w:style w:type="character" w:customStyle="1" w:styleId="IntenseQuoteChar1">
    <w:name w:val="Intense Quote Char1"/>
    <w:basedOn w:val="DefaultParagraphFont"/>
    <w:uiPriority w:val="30"/>
    <w:rsid w:val="00056C5F"/>
    <w:rPr>
      <w:rFonts w:ascii="Cambria" w:eastAsia="Cambria" w:hAnsi="Cambria" w:cs="font1382"/>
      <w:i/>
      <w:iCs/>
      <w:color w:val="4472C4" w:themeColor="accent1"/>
      <w:sz w:val="24"/>
      <w:szCs w:val="24"/>
    </w:rPr>
  </w:style>
  <w:style w:type="character" w:styleId="IntenseReference">
    <w:name w:val="Intense Reference"/>
    <w:basedOn w:val="DefaultParagraphFont"/>
    <w:uiPriority w:val="32"/>
    <w:qFormat/>
    <w:rsid w:val="00056C5F"/>
    <w:rPr>
      <w:b/>
      <w:bCs/>
      <w:smallCaps/>
      <w:color w:val="4472C4" w:themeColor="accent1"/>
      <w:spacing w:val="5"/>
    </w:rPr>
  </w:style>
  <w:style w:type="character" w:styleId="Hyperlink">
    <w:name w:val="Hyperlink"/>
    <w:basedOn w:val="DefaultParagraphFont"/>
    <w:uiPriority w:val="99"/>
    <w:unhideWhenUsed/>
    <w:rsid w:val="00056C5F"/>
    <w:rPr>
      <w:color w:val="0563C1" w:themeColor="hyperlink"/>
      <w:u w:val="single"/>
    </w:rPr>
  </w:style>
  <w:style w:type="table" w:styleId="TableGrid">
    <w:name w:val="Table Grid"/>
    <w:basedOn w:val="TableNormal"/>
    <w:uiPriority w:val="59"/>
    <w:rsid w:val="00056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056C5F"/>
    <w:pPr>
      <w:tabs>
        <w:tab w:val="center" w:pos="4680"/>
        <w:tab w:val="right" w:pos="9360"/>
      </w:tabs>
    </w:pPr>
  </w:style>
  <w:style w:type="character" w:customStyle="1" w:styleId="HeaderChar1">
    <w:name w:val="Header Char1"/>
    <w:basedOn w:val="DefaultParagraphFont"/>
    <w:link w:val="Header"/>
    <w:uiPriority w:val="99"/>
    <w:rsid w:val="00056C5F"/>
    <w:rPr>
      <w:rFonts w:ascii="Cambria" w:eastAsia="Cambria" w:hAnsi="Cambria" w:cs="font1382"/>
      <w:sz w:val="24"/>
      <w:szCs w:val="24"/>
    </w:rPr>
  </w:style>
  <w:style w:type="paragraph" w:styleId="Footer">
    <w:name w:val="footer"/>
    <w:basedOn w:val="Normal"/>
    <w:link w:val="FooterChar1"/>
    <w:uiPriority w:val="99"/>
    <w:unhideWhenUsed/>
    <w:rsid w:val="00056C5F"/>
    <w:pPr>
      <w:tabs>
        <w:tab w:val="center" w:pos="4680"/>
        <w:tab w:val="right" w:pos="9360"/>
      </w:tabs>
    </w:pPr>
  </w:style>
  <w:style w:type="character" w:customStyle="1" w:styleId="FooterChar1">
    <w:name w:val="Footer Char1"/>
    <w:basedOn w:val="DefaultParagraphFont"/>
    <w:link w:val="Footer"/>
    <w:uiPriority w:val="99"/>
    <w:rsid w:val="00056C5F"/>
    <w:rPr>
      <w:rFonts w:ascii="Cambria" w:eastAsia="Cambria" w:hAnsi="Cambria" w:cs="font1382"/>
      <w:sz w:val="24"/>
      <w:szCs w:val="24"/>
    </w:rPr>
  </w:style>
  <w:style w:type="character" w:styleId="FollowedHyperlink">
    <w:name w:val="FollowedHyperlink"/>
    <w:basedOn w:val="DefaultParagraphFont"/>
    <w:uiPriority w:val="99"/>
    <w:semiHidden/>
    <w:unhideWhenUsed/>
    <w:rsid w:val="00056C5F"/>
    <w:rPr>
      <w:color w:val="954F72" w:themeColor="followedHyperlink"/>
      <w:u w:val="single"/>
    </w:rPr>
  </w:style>
  <w:style w:type="paragraph" w:styleId="TOCHeading">
    <w:name w:val="TOC Heading"/>
    <w:basedOn w:val="Heading1"/>
    <w:next w:val="Normal"/>
    <w:uiPriority w:val="39"/>
    <w:unhideWhenUsed/>
    <w:qFormat/>
    <w:rsid w:val="0054167F"/>
    <w:pPr>
      <w:spacing w:before="24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347B91"/>
    <w:pPr>
      <w:tabs>
        <w:tab w:val="right" w:leader="dot" w:pos="9350"/>
      </w:tabs>
      <w:spacing w:after="100"/>
      <w:jc w:val="both"/>
    </w:pPr>
    <w:rPr>
      <w:b/>
      <w:noProof/>
    </w:rPr>
  </w:style>
  <w:style w:type="paragraph" w:styleId="TOC2">
    <w:name w:val="toc 2"/>
    <w:basedOn w:val="Normal"/>
    <w:next w:val="Normal"/>
    <w:autoRedefine/>
    <w:uiPriority w:val="39"/>
    <w:unhideWhenUsed/>
    <w:rsid w:val="00347B91"/>
    <w:pPr>
      <w:tabs>
        <w:tab w:val="right" w:leader="dot" w:pos="9350"/>
      </w:tabs>
      <w:spacing w:after="100"/>
      <w:ind w:left="240"/>
      <w:jc w:val="both"/>
    </w:pPr>
    <w:rPr>
      <w:rFonts w:eastAsiaTheme="majorEastAsia"/>
      <w:i/>
      <w:noProof/>
      <w:kern w:val="2"/>
      <w:sz w:val="22"/>
      <w14:ligatures w14:val="standardContextual"/>
    </w:rPr>
  </w:style>
  <w:style w:type="paragraph" w:styleId="TOC3">
    <w:name w:val="toc 3"/>
    <w:basedOn w:val="Normal"/>
    <w:next w:val="Normal"/>
    <w:autoRedefine/>
    <w:uiPriority w:val="39"/>
    <w:unhideWhenUsed/>
    <w:rsid w:val="00347B91"/>
    <w:pPr>
      <w:spacing w:after="100" w:line="259" w:lineRule="auto"/>
      <w:ind w:left="440"/>
    </w:pPr>
    <w:rPr>
      <w:rFonts w:eastAsiaTheme="minorEastAsia" w:cstheme="minorBidi"/>
      <w:sz w:val="22"/>
      <w:szCs w:val="22"/>
    </w:rPr>
  </w:style>
  <w:style w:type="paragraph" w:styleId="TOC4">
    <w:name w:val="toc 4"/>
    <w:basedOn w:val="Normal"/>
    <w:next w:val="Normal"/>
    <w:autoRedefine/>
    <w:uiPriority w:val="39"/>
    <w:unhideWhenUsed/>
    <w:rsid w:val="0054167F"/>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54167F"/>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54167F"/>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54167F"/>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54167F"/>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54167F"/>
    <w:pPr>
      <w:spacing w:after="100" w:line="259" w:lineRule="auto"/>
      <w:ind w:left="1760"/>
    </w:pPr>
    <w:rPr>
      <w:rFonts w:asciiTheme="minorHAnsi" w:eastAsiaTheme="minorEastAsia" w:hAnsiTheme="minorHAnsi" w:cstheme="minorBidi"/>
      <w:sz w:val="22"/>
      <w:szCs w:val="22"/>
    </w:rPr>
  </w:style>
  <w:style w:type="table" w:customStyle="1" w:styleId="TableGrid2">
    <w:name w:val="Table Grid2"/>
    <w:basedOn w:val="TableNormal"/>
    <w:next w:val="TableGrid"/>
    <w:uiPriority w:val="59"/>
    <w:rsid w:val="00B11102"/>
    <w:pPr>
      <w:spacing w:after="0" w:line="240" w:lineRule="auto"/>
    </w:pPr>
    <w:rPr>
      <w:rFonts w:eastAsia="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11102"/>
    <w:pPr>
      <w:spacing w:after="0" w:line="240" w:lineRule="auto"/>
    </w:pPr>
    <w:rPr>
      <w:rFonts w:eastAsia="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55725"/>
    <w:pPr>
      <w:widowControl w:val="0"/>
    </w:pPr>
    <w:rPr>
      <w:rFonts w:asciiTheme="minorHAnsi" w:eastAsiaTheme="minorEastAsia" w:hAnsiTheme="minorHAnsi" w:cstheme="minorBidi"/>
      <w:i/>
      <w:iCs/>
      <w:color w:val="44546A" w:themeColor="text2"/>
      <w:kern w:val="2"/>
      <w:sz w:val="18"/>
      <w:szCs w:val="18"/>
      <w:lang w:eastAsia="zh-TW"/>
    </w:rPr>
  </w:style>
  <w:style w:type="table" w:styleId="PlainTable2">
    <w:name w:val="Plain Table 2"/>
    <w:basedOn w:val="TableNormal"/>
    <w:uiPriority w:val="42"/>
    <w:rsid w:val="001960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1960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960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19606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1960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
    <w:name w:val="List Table 2"/>
    <w:basedOn w:val="TableNormal"/>
    <w:uiPriority w:val="47"/>
    <w:rsid w:val="0019606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96065"/>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196065"/>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196065"/>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19606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CB3B4F"/>
  </w:style>
  <w:style w:type="character" w:styleId="CommentReference">
    <w:name w:val="annotation reference"/>
    <w:basedOn w:val="DefaultParagraphFont"/>
    <w:uiPriority w:val="99"/>
    <w:semiHidden/>
    <w:unhideWhenUsed/>
    <w:rsid w:val="008105CF"/>
    <w:rPr>
      <w:sz w:val="16"/>
      <w:szCs w:val="16"/>
    </w:rPr>
  </w:style>
  <w:style w:type="paragraph" w:styleId="CommentText">
    <w:name w:val="annotation text"/>
    <w:basedOn w:val="Normal"/>
    <w:link w:val="CommentTextChar"/>
    <w:uiPriority w:val="99"/>
    <w:unhideWhenUsed/>
    <w:rsid w:val="008105CF"/>
    <w:rPr>
      <w:sz w:val="20"/>
      <w:szCs w:val="20"/>
    </w:rPr>
  </w:style>
  <w:style w:type="character" w:customStyle="1" w:styleId="CommentTextChar">
    <w:name w:val="Comment Text Char"/>
    <w:basedOn w:val="DefaultParagraphFont"/>
    <w:link w:val="CommentText"/>
    <w:uiPriority w:val="99"/>
    <w:rsid w:val="008105C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105CF"/>
    <w:rPr>
      <w:b/>
      <w:bCs/>
    </w:rPr>
  </w:style>
  <w:style w:type="character" w:customStyle="1" w:styleId="CommentSubjectChar">
    <w:name w:val="Comment Subject Char"/>
    <w:basedOn w:val="CommentTextChar"/>
    <w:link w:val="CommentSubject"/>
    <w:uiPriority w:val="99"/>
    <w:semiHidden/>
    <w:rsid w:val="008105CF"/>
    <w:rPr>
      <w:rFonts w:ascii="Times New Roman" w:eastAsia="Times New Roman" w:hAnsi="Times New Roman" w:cs="Times New Roman"/>
      <w:b/>
      <w:bCs/>
      <w:sz w:val="20"/>
      <w:szCs w:val="20"/>
    </w:rPr>
  </w:style>
  <w:style w:type="paragraph" w:styleId="Revision">
    <w:name w:val="Revision"/>
    <w:hidden/>
    <w:uiPriority w:val="99"/>
    <w:semiHidden/>
    <w:rsid w:val="00025FDA"/>
    <w:pPr>
      <w:spacing w:after="0"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E04C0E"/>
    <w:pPr>
      <w:numPr>
        <w:numId w:val="1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15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791DD6-51C7-4446-96A0-210CDC4482B1}">
  <we:reference id="wa200010453" version="1.0.0.1" store="en-US" storeType="OMEX"/>
  <we:alternateReferences>
    <we:reference id="wa200010453" version="1.0.0.1" store="wa200010453" storeType="OMEX"/>
  </we:alternateReferences>
  <we:properties>
    <we:property name="claude.fileId" value="&quot;2c05d7d2-ef95-4693-91b0-1128e1474c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126E2-9FC3-4ED8-BB28-5620F11DA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144</Pages>
  <Words>38008</Words>
  <Characters>216647</Characters>
  <Application>Microsoft Office Word</Application>
  <DocSecurity>0</DocSecurity>
  <Lines>1805</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buitub3t@gmail.com</dc:creator>
  <cp:keywords/>
  <dc:description/>
  <cp:lastModifiedBy>Quoc Tuan Nguyen Diep</cp:lastModifiedBy>
  <cp:revision>27</cp:revision>
  <cp:lastPrinted>2026-10-26T06:36:00Z</cp:lastPrinted>
  <dcterms:created xsi:type="dcterms:W3CDTF">2026-09-10T07:38:00Z</dcterms:created>
  <dcterms:modified xsi:type="dcterms:W3CDTF">2026-10-31T06:18:00Z</dcterms:modified>
</cp:coreProperties>
</file>