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794000"/>
          <w:sz w:val="56"/>
          <w:szCs w:val="56"/>
        </w:rPr>
      </w:pPr>
      <w:r w:rsidDel="00000000" w:rsidR="00000000" w:rsidRPr="00000000">
        <w:rPr>
          <w:rFonts w:ascii="Trebuchet MS" w:cs="Trebuchet MS" w:eastAsia="Trebuchet MS" w:hAnsi="Trebuchet MS"/>
          <w:color w:val="794000"/>
          <w:sz w:val="56"/>
          <w:szCs w:val="56"/>
          <w:rtl w:val="0"/>
        </w:rPr>
        <w:t xml:space="preserve">Meeting minutes </w:t>
      </w:r>
    </w:p>
    <w:tbl>
      <w:tblPr>
        <w:tblStyle w:val="Table1"/>
        <w:tblW w:w="903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Location: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Google meet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Date: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23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28"/>
                <w:szCs w:val="28"/>
                <w:vertAlign w:val="superscript"/>
                <w:rtl w:val="0"/>
              </w:rPr>
              <w:t xml:space="preserve">th May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17"/>
                <w:szCs w:val="17"/>
                <w:rtl w:val="0"/>
              </w:rPr>
              <w:t xml:space="preserve"> </w:t>
            </w:r>
          </w:p>
        </w:tc>
      </w:tr>
      <w:tr>
        <w:trPr>
          <w:cantSplit w:val="0"/>
          <w:trHeight w:val="388.7666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Time: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22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:00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Attendees: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Khuất Quang An 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Đỗ Tuấn Phong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 Phạm Thanh Tùng  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Đỗ Quyết Thắng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Nguyễn Hoàng Phúc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794000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color w:val="794000"/>
          <w:sz w:val="30"/>
          <w:szCs w:val="30"/>
          <w:rtl w:val="0"/>
        </w:rPr>
        <w:t xml:space="preserve">Agenda items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center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Chỉnh sửa sdd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center"/>
        <w:rPr>
          <w:rFonts w:ascii="Trebuchet MS" w:cs="Trebuchet MS" w:eastAsia="Trebuchet MS" w:hAnsi="Trebuchet MS"/>
          <w:color w:val="0d0d0d"/>
          <w:u w:val="none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Phân chia việc làm giữa các thành viên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3.Thảo luận thiết kế trang web</w:t>
      </w: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760"/>
        <w:gridCol w:w="2085"/>
        <w:gridCol w:w="2085"/>
        <w:gridCol w:w="2160"/>
        <w:tblGridChange w:id="0">
          <w:tblGrid>
            <w:gridCol w:w="2760"/>
            <w:gridCol w:w="2085"/>
            <w:gridCol w:w="2085"/>
            <w:gridCol w:w="216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Action items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Owner(s)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Deadline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Status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Làm mockup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Tùng, Phúc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23/5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Completed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 Làm login, logout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rtl w:val="0"/>
              </w:rPr>
              <w:t xml:space="preserve">Phong, Thắng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23/5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In Progress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Làm sign up 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left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23/5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In Progress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</w:tr>
      <w:tr>
        <w:trPr>
          <w:cantSplit w:val="0"/>
          <w:trHeight w:val="463.7666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rtl w:val="0"/>
              </w:rPr>
              <w:t xml:space="preserve">Nộp báo cáo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23/5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Completed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