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45"/>
        <w:gridCol w:w="4845"/>
      </w:tblGrid>
      <w:tr>
        <w:tc>
          <w:tcPr>
            <w:tcW w:type="dxa" w:w="4320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TRƯỜNG THCS TRẦN PHÚ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TỔ TOÁN - TIN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———————</w:t>
            </w:r>
          </w:p>
        </w:tc>
        <w:tc>
          <w:tcPr>
            <w:tcW w:type="dxa" w:w="5472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Độc lập - Tự do - Hạnh phúc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—————————————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rPr>
          <w:rFonts w:ascii="Times New Roman" w:hAnsi="Times New Roman"/>
          <w:b/>
          <w:i w:val="0"/>
          <w:color w:val="0F172A"/>
          <w:sz w:val="30"/>
        </w:rPr>
        <w:t>BIÊN BẢN THẨM ĐỊNH VÀ PHẢN BIỆN CHUYÊN MÔN</w:t>
        <w:br/>
      </w:r>
      <w:r>
        <w:rPr>
          <w:rFonts w:ascii="Times New Roman" w:hAnsi="Times New Roman"/>
          <w:b/>
          <w:i w:val="0"/>
          <w:color w:val="1E3A8A"/>
          <w:sz w:val="25"/>
        </w:rPr>
        <w:t>ĐỀ KIỂM TRA ĐÁNH GIÁ GIỮA HỌC KÌ I — MÔN TOÁN 7 — NĂM HỌC 2026 - 2027</w:t>
      </w:r>
    </w:p>
    <w:p>
      <w:pPr>
        <w:spacing w:after="160"/>
        <w:jc w:val="right"/>
      </w:pPr>
      <w:r>
        <w:rPr>
          <w:rFonts w:ascii="Times New Roman" w:hAnsi="Times New Roman"/>
          <w:b w:val="0"/>
          <w:i/>
          <w:color w:val="000000"/>
          <w:sz w:val="21"/>
        </w:rPr>
        <w:t>Tam Kỳ, ngày 21 tháng 10 năm 2026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E3A8A"/>
          <w:sz w:val="25"/>
        </w:rPr>
        <w:t>I. THÔNG TIN HỒ SƠ THẨM ĐỊNH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• Cơ quan / Đơn vị thẩm định: </w:t>
      </w:r>
      <w:r>
        <w:rPr>
          <w:rFonts w:ascii="Times New Roman" w:hAnsi="Times New Roman"/>
          <w:b w:val="0"/>
          <w:i w:val="0"/>
          <w:color w:val="000000"/>
          <w:sz w:val="22"/>
        </w:rPr>
        <w:t>Tổ Toán - Tin — Trường THCS Trần Phú.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• Người chủ trì thẩm duyệt: </w:t>
      </w:r>
      <w:r>
        <w:rPr>
          <w:rFonts w:ascii="Times New Roman" w:hAnsi="Times New Roman"/>
          <w:b w:val="0"/>
          <w:i w:val="0"/>
          <w:color w:val="000000"/>
          <w:sz w:val="22"/>
        </w:rPr>
        <w:t>Thầy Hoàng Tấn Thiên — Tổ trưởng chuyên môn.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• Môn học &amp; Khối lớp: </w:t>
      </w:r>
      <w:r>
        <w:rPr>
          <w:rFonts w:ascii="Times New Roman" w:hAnsi="Times New Roman"/>
          <w:b w:val="0"/>
          <w:i w:val="0"/>
          <w:color w:val="000000"/>
          <w:sz w:val="22"/>
        </w:rPr>
        <w:t>Toán học — Lớp 7 (Chương trình GDPT 2018).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• Hình thức &amp; Thời lượng kiểm tra: </w:t>
      </w:r>
      <w:r>
        <w:rPr>
          <w:rFonts w:ascii="Times New Roman" w:hAnsi="Times New Roman"/>
          <w:b w:val="0"/>
          <w:i w:val="0"/>
          <w:color w:val="000000"/>
          <w:sz w:val="22"/>
        </w:rPr>
        <w:t>100% Tự luận (Thang điểm 10,0) — Thời gian làm bài: 60 phút.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• Hồ sơ nộp thẩm định (thư mục 21.10): </w:t>
      </w:r>
      <w:r>
        <w:rPr>
          <w:rFonts w:ascii="Times New Roman" w:hAnsi="Times New Roman"/>
          <w:b w:val="0"/>
          <w:i w:val="0"/>
          <w:color w:val="000000"/>
          <w:sz w:val="22"/>
        </w:rPr>
        <w:t>03 tệp Microsoft Word gồm: Đề chính thức + Đáp án, Đề dự phòng + Đáp án, Khung ma trận &amp; Bản đặc tả.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E3A8A"/>
          <w:sz w:val="25"/>
        </w:rPr>
        <w:t>II. KẾT QUẢ ĐỐI SOÁT ĐỊNH LƯỢNG MA TRẬN VS ĐỀ THI THỰC TẾ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Mức độ nhận thức</w:t>
            </w:r>
          </w:p>
        </w:tc>
        <w:tc>
          <w:tcPr>
            <w:tcW w:type="dxa" w:w="187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Số câu/ý (Ma trận)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Điểm (Ma trận)</w:t>
            </w:r>
          </w:p>
        </w:tc>
        <w:tc>
          <w:tcPr>
            <w:tcW w:type="dxa" w:w="158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Điểm (Thực tính HDC)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Tỉ lệ % Thực tính</w:t>
            </w:r>
          </w:p>
        </w:tc>
        <w:tc>
          <w:tcPr>
            <w:tcW w:type="dxa" w:w="158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Đánh giá đối soát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Nhận biết (NB)</w:t>
            </w:r>
          </w:p>
        </w:tc>
        <w:tc>
          <w:tcPr>
            <w:tcW w:type="dxa" w:w="1872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 ý (1a, 1b, 2a, 2b, 3, 4, 5, 6)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4,0 đ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4,0 đ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40,0%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Khớp 100%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Thông hiểu (TH)</w:t>
            </w:r>
          </w:p>
        </w:tc>
        <w:tc>
          <w:tcPr>
            <w:tcW w:type="dxa" w:w="1872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 ý (7a, 7b, 8a, 8b)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3,0 đ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3,0 đ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30,0%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Khớp 100%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Vận dụng (VD)</w:t>
            </w:r>
          </w:p>
        </w:tc>
        <w:tc>
          <w:tcPr>
            <w:tcW w:type="dxa" w:w="1872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 ý (9a, 9b, 10a, 10b)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2,5 đ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2,25 đ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22,5%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i w:val="0"/>
                <w:color w:val="B91C1C"/>
                <w:sz w:val="19"/>
              </w:rPr>
              <w:t>LỆCH -0,25đ (Thiếu)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Vận dụng cao (VDC)</w:t>
            </w:r>
          </w:p>
        </w:tc>
        <w:tc>
          <w:tcPr>
            <w:tcW w:type="dxa" w:w="1872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 bài (Câu 11)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0,5 đ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0,75 đ</w:t>
            </w:r>
          </w:p>
        </w:tc>
        <w:tc>
          <w:tcPr>
            <w:tcW w:type="dxa" w:w="144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7,5%</w:t>
            </w:r>
          </w:p>
        </w:tc>
        <w:tc>
          <w:tcPr>
            <w:tcW w:type="dxa" w:w="1584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i w:val="0"/>
                <w:color w:val="B91C1C"/>
                <w:sz w:val="19"/>
              </w:rPr>
              <w:t>LỆCH +0,25đ (Thừa)</w:t>
            </w:r>
          </w:p>
        </w:tc>
      </w:tr>
      <w:tr>
        <w:tc>
          <w:tcPr>
            <w:tcW w:type="dxa" w:w="2592"/>
            <w:shd w:fill="E2E8F0"/>
          </w:tcPr>
          <w:p>
            <w:pPr>
              <w:spacing w:before="50" w:after="5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TỔNG CỘNG</w:t>
            </w:r>
          </w:p>
        </w:tc>
        <w:tc>
          <w:tcPr>
            <w:tcW w:type="dxa" w:w="1872"/>
            <w:shd w:fill="E2E8F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16 ý / 11 câu tự luận</w:t>
            </w:r>
          </w:p>
        </w:tc>
        <w:tc>
          <w:tcPr>
            <w:tcW w:type="dxa" w:w="1440"/>
            <w:shd w:fill="E2E8F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10,0 đ</w:t>
            </w:r>
          </w:p>
        </w:tc>
        <w:tc>
          <w:tcPr>
            <w:tcW w:type="dxa" w:w="1584"/>
            <w:shd w:fill="E2E8F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10,0 đ</w:t>
            </w:r>
          </w:p>
        </w:tc>
        <w:tc>
          <w:tcPr>
            <w:tcW w:type="dxa" w:w="1440"/>
            <w:shd w:fill="E2E8F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100,0%</w:t>
            </w:r>
          </w:p>
        </w:tc>
        <w:tc>
          <w:tcPr>
            <w:tcW w:type="dxa" w:w="1584"/>
            <w:shd w:fill="E2E8F0"/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Tổng điểm chuẩn 10đ</w:t>
            </w:r>
          </w:p>
        </w:tc>
      </w:tr>
    </w:tbl>
    <w:p>
      <w:pPr>
        <w:spacing w:before="80" w:after="80"/>
      </w:pPr>
      <w:r>
        <w:rPr>
          <w:rFonts w:ascii="Times New Roman" w:hAnsi="Times New Roman"/>
          <w:b w:val="0"/>
          <w:i/>
          <w:color w:val="000000"/>
          <w:sz w:val="21"/>
        </w:rPr>
        <w:t>Nhận xét định lượng: Tổng điểm toàn bài đạt 10,0 điểm (Số &amp; Đại số: 6,0 điểm = 60%; Hình học phẳng: 4,0 điểm = 40%). Tuy nhiên, có sự LỆCH ĐIỂM 0,25đ giữa Khung ma trận và Hướng dẫn chấm thực tế: Câu 9 trong Ma trận ghi 1,5đ nhưng HDC thực chấm chỉ có 1,25đ; Câu 11 trong Ma trận ghi 0,5đ nhưng HDC thực chấm lại là 0,75đ.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E3A8A"/>
          <w:sz w:val="25"/>
        </w:rPr>
        <w:t>III. BẢNG THẨM ĐỊNH KHOA HỌC &amp; ĐỐI SOÁT ĐẶC TẢ CHI TIẾT (11 CÂU)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2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Câu hỏi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Chủ đề / Đơn vị KT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Mức độ</w:t>
            </w:r>
          </w:p>
        </w:tc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Điểm</w:t>
            </w:r>
          </w:p>
        </w:tc>
        <w:tc>
          <w:tcPr>
            <w:tcW w:type="dxa" w:w="302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Thẩm định Khoa học &amp; Nghiệm</w:t>
            </w:r>
          </w:p>
        </w:tc>
        <w:tc>
          <w:tcPr>
            <w:tcW w:type="dxa" w:w="115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Đánh giá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1a, b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Số hữu tỉ &amp; Số đối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Nhận biết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1,0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a) -3; 0,25; -5/7; 0 là số hữu tỉ; √7 là số vô tỉ. b) Số đối chuẩn. Lưu ý Đề dự phòng copy sai đáp án 1b!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B91C1C"/>
                <w:sz w:val="19"/>
              </w:rPr>
              <w:t>LƯU Ý ĐP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2a, b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Lũy thừa số hữu tỉ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Nhận biết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0,5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a) (0,4)^2.(0,4)^3 = (0,4)^5. b) 18^19 : 18^15 = 18^4. Chuẩn công thức lũy thừa.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3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Góc so le trong / đồng vị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Nhận biết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0,5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Chính thức: 2 cặp góc so le trong. Dự phòng: 2 cặp góc đồng vị. Trực quan hình vẽ rõ.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4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Định lí &amp; Tiên đề Euclid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Nhận biết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1,0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Định lí vuông góc đến song song. Vẽ hình (0,5đ), GT-KL (0,5đ). Cần bổ sung điều kiện phân biệt.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5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Căn bậc hai số học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Nhận biết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0,5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Chính thức: √36 = 6; √0,49 = 0,7. Dự phòng: √49 = 7; √0,36 = 0,6. Nghiệm dương chuẩn xác.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6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Tổng 3 góc tam giác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Nhận biết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0,5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Chính thức: P = 180° - (70°+50°) = 60°. Dự phòng: P = 180° - (45°+60°) = 75°. Chuẩn.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7a, b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Thực hiện phép tính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Thông hiểu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2,0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a) Phép tính phân số &amp; lũy thừa. b) Tính hợp lý đặt thừa số chung. Lưu ý dấu câu 7a Đề dự phòng.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B91C1C"/>
                <w:sz w:val="19"/>
              </w:rPr>
              <w:t>LƯU Ý ĐP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8a, b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Hai đường thẳng song song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Thông hiểu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1,0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Tính góc đồng vị &amp; so le trong/kề bù. Hình vẽ 2 đường song song có cát tuyến rõ nét.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9a, b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Tìm x trong số hữu tỉ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Vận dụng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1,25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a) Chuyển vế cơ bản. b) Phép nhân &amp; chuyển vế. Nghiệm phân số đẹp: x = -1/2; x = -2/15.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10a, b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Tam giác bằng nhau (c-g-c)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Vận dụng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1,0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a) ΔABD = ΔAED (c-g-c). b) ΔABI = ΔAEI =&gt; AD ⊥ BE. Cần chuẩn hóa ký hiệu góc mũ và tam giác.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Đạt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Câu 11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Toán thực tế số hữu tỉ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Vận dụng cao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0,75 đ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Mua thịt heo &amp; khoai tây. Đề dự phòng copy nguyên văn 100% Đề chính thức. Sai chính tả 'thịch heo'!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B91C1C"/>
                <w:sz w:val="19"/>
              </w:rPr>
              <w:t>LƯU Ý ĐP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i w:val="0"/>
          <w:color w:val="1E3A8A"/>
          <w:sz w:val="25"/>
        </w:rPr>
        <w:t>IV. PHÂN TÍCH CHI TIẾT CÁC LỖI KHOA HỌC &amp; KHUYẾN NGHỊ KHẮC PHỤC</w:t>
      </w:r>
    </w:p>
    <w:p>
      <w:pPr>
        <w:spacing w:line="276" w:lineRule="auto" w:before="60" w:after="40"/>
      </w:pPr>
      <w:r>
        <w:rPr>
          <w:rFonts w:ascii="Times New Roman" w:hAnsi="Times New Roman"/>
          <w:b/>
          <w:i w:val="0"/>
          <w:color w:val="B91C1C"/>
          <w:sz w:val="22"/>
        </w:rPr>
        <w:t>1. LỖI NGHIÊM TRỌNG TRONG ĐÁP ÁN ĐỀ DỰ PHÒNG (CÂU 1b):</w:t>
        <w:br/>
      </w:r>
      <w:r>
        <w:rPr>
          <w:rFonts w:ascii="Times New Roman" w:hAnsi="Times New Roman"/>
          <w:b w:val="0"/>
          <w:i w:val="0"/>
          <w:color w:val="000000"/>
          <w:sz w:val="21"/>
        </w:rPr>
        <w:t>• Đề bài Câu 1b Đề dự phòng yêu cầu: 'Tìm số đối của mỗi số hữu tỉ sau: 3/4; -0,5; -1/13; 0.'</w:t>
        <w:br/>
        <w:t>• Sai sót trong Hướng dẫn chấm: Bảng đáp án Mức 2 in nhầm nguyên văn đáp án của Đề chính thức: 'Số đối của các số hữu tỉ lần lượt là: -4/9; 2,5; 3 1/4; 0.'</w:t>
        <w:br/>
        <w:t>• Hệ quả: Nếu học sinh làm bài theo Đề dự phòng và giám khảo chấm theo đáp án này thì 100% học sinh bị chấm sai oan uổng.</w:t>
        <w:br/>
        <w:t>• Khắc phục: Sửa ngay đáp án Câu 1b Đề dự phòng thành: -3/4; 0,5; 1/13; 0.</w:t>
      </w:r>
    </w:p>
    <w:p>
      <w:pPr>
        <w:spacing w:line="276" w:lineRule="auto" w:before="60" w:after="40"/>
      </w:pPr>
      <w:r>
        <w:rPr>
          <w:rFonts w:ascii="Times New Roman" w:hAnsi="Times New Roman"/>
          <w:b/>
          <w:i w:val="0"/>
          <w:color w:val="B91C1C"/>
          <w:sz w:val="22"/>
        </w:rPr>
        <w:t>2. LỖI LỆCH TỈ LỆ ĐIỂM GIỮA MA TRẬN VÀ HƯỚNG DẪN CHẤM:</w:t>
        <w:br/>
      </w:r>
      <w:r>
        <w:rPr>
          <w:rFonts w:ascii="Times New Roman" w:hAnsi="Times New Roman"/>
          <w:b w:val="0"/>
          <w:i w:val="0"/>
          <w:color w:val="000000"/>
          <w:sz w:val="21"/>
        </w:rPr>
        <w:t>• Trong Khung ma trận: Mức Vận dụng (VD) = 2,5 điểm (Câu 9: 1,5đ; Câu 10: 1,0đ); Mức Vận dụng cao (VDC) = 0,5 điểm (Câu 11: 0,5đ).</w:t>
        <w:br/>
        <w:t>• Trong Hướng dẫn chấm thực tế: Câu 9 chỉ chấm 1,25đ (a: 0,5đ; b: 0,75đ) =&gt; Tổng VD chỉ đạt 2,25đ; Câu 11 lại chấm 0,75đ (a: 0,25đ; b: 0,5đ) =&gt; Tổng VDC vọt lên 0,75đ.</w:t>
        <w:br/>
        <w:t>• Khắc phục: Cần thống nhất lại. Khuyến nghị nâng Câu 9a lên 0,75đ (hoặc Câu 9b lên 1,0đ) để Câu 9 đủ 1,5đ, và điều chỉnh Câu 11 về đúng 0,5đ chuẩn theo Ma trận; hoặc sửa Khung ma trận thành VD: 2,25đ (22,5%) và VDC: 0,75đ (7,5%).</w:t>
      </w:r>
    </w:p>
    <w:p>
      <w:pPr>
        <w:spacing w:line="276" w:lineRule="auto" w:before="60" w:after="40"/>
      </w:pPr>
      <w:r>
        <w:rPr>
          <w:rFonts w:ascii="Times New Roman" w:hAnsi="Times New Roman"/>
          <w:b/>
          <w:i w:val="0"/>
          <w:color w:val="B91C1C"/>
          <w:sz w:val="22"/>
        </w:rPr>
        <w:t>3. ĐỀ DỰ PHÒNG TRÙNG LẶP 100% CÂU 11 VÀ LỖI CHÍNH TẢ 'THỊCH HEO':</w:t>
        <w:br/>
      </w:r>
      <w:r>
        <w:rPr>
          <w:rFonts w:ascii="Times New Roman" w:hAnsi="Times New Roman"/>
          <w:b w:val="0"/>
          <w:i w:val="0"/>
          <w:color w:val="000000"/>
          <w:sz w:val="21"/>
        </w:rPr>
        <w:t>• Trùng lặp hoàn toàn: Câu 11 Đề dự phòng giữ y nguyên từng câu chữ và số liệu của Đề chính thức (An mang 200.000đ, mua 3/4 kg giá 160.000đ, khoai tây 1,5kg bằng 1/4 giá). Đề dự phòng phải là đề độc lập, có số liệu mới.</w:t>
        <w:br/>
        <w:t>• Lỗi chính tả tiếng Việt: Viết sai thành 'thịch heo', 'thịch' (sai 4 lần trong đề bài và đáp án). Phải sửa chuẩn chính tả tiếng Việt là 'thịt heo' (hoặc 'thịt lợn').</w:t>
      </w:r>
    </w:p>
    <w:p>
      <w:pPr>
        <w:spacing w:line="276" w:lineRule="auto" w:before="60" w:after="40"/>
      </w:pPr>
      <w:r>
        <w:rPr>
          <w:rFonts w:ascii="Times New Roman" w:hAnsi="Times New Roman"/>
          <w:b/>
          <w:i w:val="0"/>
          <w:color w:val="B91C1C"/>
          <w:sz w:val="22"/>
        </w:rPr>
        <w:t>4. LỖI KÝ HIỆU HÌNH HỌC (THIẾU KÝ HIỆU GÓC, TAM GIÁC VÀ ĐIỀU KIỆN ĐỊNH LÍ):</w:t>
        <w:br/>
      </w:r>
      <w:r>
        <w:rPr>
          <w:rFonts w:ascii="Times New Roman" w:hAnsi="Times New Roman"/>
          <w:b w:val="0"/>
          <w:i w:val="0"/>
          <w:color w:val="000000"/>
          <w:sz w:val="21"/>
        </w:rPr>
        <w:t>• Ký hiệu góc: Trong toàn bộ đề bài và đáp án đều viết tắt thiếu mũ góc (M = 70°, N = 50°, góc P, tính số đo aMN, MNb). Bắt buộc phải có dấu mũ chuẩn: \widehat{M}, \widehat{N}, \widehat{P}, \widehat{aMN}, \widehat{MNb}.</w:t>
        <w:br/>
        <w:t>• Ký hiệu tam giác: Câu 10 ghi 'Cho ABC có AB &lt; AC', 'chứng minh ABD = AED'. Bắt buộc phải có ký hiệu tam giác: \Delta ABC, \Delta ABD = \Delta AED.</w:t>
        <w:br/>
        <w:t>• Câu 4: Định lí ghi 'hai đường thẳng phân biệt cùng vuông góc...' nhưng phần Giả thiết trong HDC chỉ ghi: 'a ⊥ c, b ⊥ c', thiếu điều kiện phân biệt 'a ≠ b'.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E3A8A"/>
          <w:sz w:val="25"/>
        </w:rPr>
        <w:t>V. KẾT LUẬN &amp; KIẾN NGHỊ CỦA TỔ TRƯỞNG CHUYÊN MÔN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1. Về cơ bản, đề kiểm tra bám sát Khung chương trình GDPT 2018 môn Toán 7, kiểm tra đầy đủ 4 chủ đề kiến thức Giữa HKI (Số hữu tỉ, Số thực, Góc và đường thẳng song song, Tam giác bằng nhau).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2"/>
        </w:rPr>
        <w:t>2. ĐỀ NGHỊ BẮT BUỘC ĐIỀU CHỈNH trước khi in sao chính thức: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   - Sửa ngay đáp án Câu 1b Đề dự phòng để tránh sai sót nghiêm trọng khi chấm thi.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   - Đổi số liệu Câu 11 Đề dự phòng thành bài toán mới độc lập, sửa lỗi chính tả 'thịch heo' -&gt; 'thịt heo'.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   - Chuẩn hóa lại điểm Câu 9 và Câu 11 cho khớp hoàn toàn giữa Ma trận và Hướng dẫn chấm.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   - Chuẩn hóa 100% công thức toán học sang Microsoft Word Equation Native (OMML), tuyệt đối không dùng ký hiệu Unicode thô thiếu mũ góc.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3. Tổ trưởng chuyên môn chỉ đạo xuất bản ngay Bộ 11 Đề ôn tập chuẩn hóa (Đề chính thức + Đề dự phòng đã sửa lỗi + 9 Đề song sinh độc lập) để phục vụ công tác ôn tập chất lượng cao cho toàn thể học sinh khối 7.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45"/>
        <w:gridCol w:w="4845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DUYỆT CỦA BAN GIÁM HIỆU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Phan Thị Thu Hương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TỔ TRƯỞNG CHUYÊN MÔN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Hoàng Tấn Thiên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before="40" w:after="40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