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45"/>
        <w:gridCol w:w="4845"/>
      </w:tblGrid>
      <w:tr>
        <w:tc>
          <w:tcPr>
            <w:tcW w:type="dxa" w:w="4320"/>
          </w:tcPr>
          <w:p>
            <w:pPr>
              <w:spacing w:line="276" w:lineRule="auto" w:before="0" w:after="0"/>
              <w:jc w:val="center"/>
            </w:pPr>
            <w:r>
              <w:rPr>
                <w:rFonts w:ascii="Times New Roman" w:hAnsi="Times New Roman"/>
                <w:b/>
                <w:i w:val="0"/>
                <w:color w:val="000000"/>
                <w:sz w:val="24"/>
              </w:rPr>
              <w:t>TRƯỜNG THCS TRẦN PHÚ</w:t>
              <w:br/>
            </w:r>
            <w:r>
              <w:rPr>
                <w:rFonts w:ascii="Times New Roman" w:hAnsi="Times New Roman"/>
                <w:b/>
                <w:i w:val="0"/>
                <w:color w:val="000000"/>
                <w:sz w:val="24"/>
              </w:rPr>
              <w:t>TỔ TOÁN - TIN</w:t>
              <w:br/>
            </w:r>
            <w:r>
              <w:rPr>
                <w:rFonts w:ascii="Times New Roman" w:hAnsi="Times New Roman"/>
                <w:b/>
                <w:i w:val="0"/>
                <w:color w:val="000000"/>
                <w:sz w:val="20"/>
              </w:rPr>
              <w:t>———————</w:t>
            </w:r>
          </w:p>
        </w:tc>
        <w:tc>
          <w:tcPr>
            <w:tcW w:type="dxa" w:w="5472"/>
          </w:tcPr>
          <w:p>
            <w:pPr>
              <w:spacing w:line="276" w:lineRule="auto" w:before="0" w:after="0"/>
              <w:jc w:val="center"/>
            </w:pPr>
            <w:r>
              <w:rPr>
                <w:rFonts w:ascii="Times New Roman" w:hAnsi="Times New Roman"/>
                <w:b/>
                <w:i w:val="0"/>
                <w:color w:val="000000"/>
                <w:sz w:val="24"/>
              </w:rPr>
              <w:t>CỘNG HÒA XÃ HỘI CHỦ NGHĨA VIỆT NAM</w:t>
              <w:br/>
            </w:r>
            <w:r>
              <w:rPr>
                <w:rFonts w:ascii="Times New Roman" w:hAnsi="Times New Roman"/>
                <w:b/>
                <w:i w:val="0"/>
                <w:color w:val="000000"/>
                <w:sz w:val="24"/>
              </w:rPr>
              <w:t>Độc lập - Tự do - Hạnh phúc</w:t>
              <w:br/>
            </w:r>
            <w:r>
              <w:rPr>
                <w:rFonts w:ascii="Times New Roman" w:hAnsi="Times New Roman"/>
                <w:b/>
                <w:i w:val="0"/>
                <w:color w:val="000000"/>
                <w:sz w:val="20"/>
              </w:rPr>
              <w:t>———————————————</w:t>
            </w:r>
          </w:p>
        </w:tc>
      </w:tr>
    </w:tbl>
    <w:p>
      <w:pPr>
        <w:spacing w:before="160" w:after="240"/>
        <w:jc w:val="right"/>
      </w:pPr>
      <w:r>
        <w:rPr>
          <w:rFonts w:ascii="Times New Roman" w:hAnsi="Times New Roman"/>
          <w:b w:val="0"/>
          <w:i/>
          <w:color w:val="000000"/>
          <w:sz w:val="24"/>
        </w:rPr>
        <w:t>Phú Thịnh, ngày 20 tháng 10 năm 2026</w:t>
      </w:r>
    </w:p>
    <w:p>
      <w:pPr>
        <w:spacing w:before="120" w:after="80"/>
        <w:jc w:val="center"/>
      </w:pPr>
      <w:r>
        <w:rPr>
          <w:rFonts w:ascii="Times New Roman" w:hAnsi="Times New Roman"/>
          <w:b/>
          <w:i w:val="0"/>
          <w:color w:val="0F172A"/>
          <w:sz w:val="28"/>
        </w:rPr>
        <w:t>BIÊN BẢN THẨM ĐỊNH VÀ PHẢN BIỆN CHUYÊN MÔN</w:t>
        <w:br/>
      </w:r>
      <w:r>
        <w:rPr>
          <w:rFonts w:ascii="Times New Roman" w:hAnsi="Times New Roman"/>
          <w:b/>
          <w:i w:val="0"/>
          <w:color w:val="1E3A8A"/>
          <w:sz w:val="26"/>
        </w:rPr>
        <w:t>ĐỀ KIỂM TRA ĐÁNH GIÁ GIỮA HỌC KÌ I — MÔN TOÁN 8</w:t>
        <w:br/>
      </w:r>
      <w:r>
        <w:rPr>
          <w:rFonts w:ascii="Times New Roman" w:hAnsi="Times New Roman"/>
          <w:b/>
          <w:i w:val="0"/>
          <w:color w:val="000000"/>
          <w:sz w:val="24"/>
        </w:rPr>
        <w:t>NĂM HỌC 2026 - 2027</w:t>
      </w:r>
    </w:p>
    <w:p>
      <w:pPr>
        <w:spacing w:before="0" w:after="240"/>
        <w:jc w:val="center"/>
      </w:pPr>
      <w:r>
        <w:rPr>
          <w:rFonts w:ascii="Times New Roman" w:hAnsi="Times New Roman"/>
          <w:b w:val="0"/>
          <w:i w:val="0"/>
          <w:color w:val="64748B"/>
          <w:sz w:val="20"/>
        </w:rPr>
        <w:t>— • — • —</w:t>
      </w:r>
    </w:p>
    <w:p>
      <w:pPr>
        <w:keepNext/>
        <w:spacing w:before="200" w:after="80"/>
      </w:pPr>
      <w:r>
        <w:rPr>
          <w:rFonts w:ascii="Times New Roman" w:hAnsi="Times New Roman"/>
          <w:b/>
          <w:i w:val="0"/>
          <w:color w:val="1E3A8A"/>
          <w:sz w:val="26"/>
        </w:rPr>
        <w:t>I. THÔNG TIN HỒ SƠ THẨM ĐỊNH</w:t>
      </w:r>
    </w:p>
    <w:p>
      <w:pPr>
        <w:spacing w:before="40" w:after="60" w:line="288" w:lineRule="auto"/>
        <w:ind w:left="360"/>
      </w:pPr>
      <w:r>
        <w:rPr>
          <w:rFonts w:ascii="Times New Roman" w:hAnsi="Times New Roman"/>
          <w:b w:val="0"/>
          <w:i w:val="0"/>
          <w:color w:val="000000"/>
          <w:sz w:val="25"/>
        </w:rPr>
        <w:t xml:space="preserve">• </w:t>
      </w:r>
      <w:r>
        <w:rPr>
          <w:rFonts w:ascii="Times New Roman" w:hAnsi="Times New Roman"/>
          <w:b/>
          <w:i w:val="0"/>
          <w:color w:val="000000"/>
          <w:sz w:val="25"/>
        </w:rPr>
        <w:t xml:space="preserve">1. Đơn vị công tác: </w:t>
      </w:r>
      <w:r>
        <w:rPr>
          <w:rFonts w:ascii="Times New Roman" w:hAnsi="Times New Roman"/>
          <w:b w:val="0"/>
          <w:i w:val="0"/>
          <w:color w:val="000000"/>
          <w:sz w:val="25"/>
        </w:rPr>
        <w:t>Trường THCS Trần Phú — Tổ Toán - Tin.</w:t>
      </w:r>
    </w:p>
    <w:p>
      <w:pPr>
        <w:spacing w:before="40" w:after="60" w:line="288" w:lineRule="auto"/>
        <w:ind w:left="360"/>
      </w:pPr>
      <w:r>
        <w:rPr>
          <w:rFonts w:ascii="Times New Roman" w:hAnsi="Times New Roman"/>
          <w:b w:val="0"/>
          <w:i w:val="0"/>
          <w:color w:val="000000"/>
          <w:sz w:val="25"/>
        </w:rPr>
        <w:t xml:space="preserve">• </w:t>
      </w:r>
      <w:r>
        <w:rPr>
          <w:rFonts w:ascii="Times New Roman" w:hAnsi="Times New Roman"/>
          <w:b/>
          <w:i w:val="0"/>
          <w:color w:val="000000"/>
          <w:sz w:val="25"/>
        </w:rPr>
        <w:t xml:space="preserve">2. Môn học &amp; Khối lớp: </w:t>
      </w:r>
      <w:r>
        <w:rPr>
          <w:rFonts w:ascii="Times New Roman" w:hAnsi="Times New Roman"/>
          <w:b w:val="0"/>
          <w:i w:val="0"/>
          <w:color w:val="000000"/>
          <w:sz w:val="25"/>
        </w:rPr>
        <w:t>Toán học — Khối 8 (Chương trình GDPT 2018).</w:t>
      </w:r>
    </w:p>
    <w:p>
      <w:pPr>
        <w:spacing w:before="40" w:after="60" w:line="288" w:lineRule="auto"/>
        <w:ind w:left="360"/>
      </w:pPr>
      <w:r>
        <w:rPr>
          <w:rFonts w:ascii="Times New Roman" w:hAnsi="Times New Roman"/>
          <w:b w:val="0"/>
          <w:i w:val="0"/>
          <w:color w:val="000000"/>
          <w:sz w:val="25"/>
        </w:rPr>
        <w:t xml:space="preserve">• </w:t>
      </w:r>
      <w:r>
        <w:rPr>
          <w:rFonts w:ascii="Times New Roman" w:hAnsi="Times New Roman"/>
          <w:b/>
          <w:i w:val="0"/>
          <w:color w:val="000000"/>
          <w:sz w:val="25"/>
        </w:rPr>
        <w:t xml:space="preserve">3. Đợt kiểm tra: </w:t>
      </w:r>
      <w:r>
        <w:rPr>
          <w:rFonts w:ascii="Times New Roman" w:hAnsi="Times New Roman"/>
          <w:b w:val="0"/>
          <w:i w:val="0"/>
          <w:color w:val="000000"/>
          <w:sz w:val="25"/>
        </w:rPr>
        <w:t>Kiểm tra đánh giá Giữa học kì I, Năm học 2026 - 2027.</w:t>
      </w:r>
    </w:p>
    <w:p>
      <w:pPr>
        <w:spacing w:before="40" w:after="60" w:line="288" w:lineRule="auto"/>
        <w:ind w:left="360"/>
      </w:pPr>
      <w:r>
        <w:rPr>
          <w:rFonts w:ascii="Times New Roman" w:hAnsi="Times New Roman"/>
          <w:b w:val="0"/>
          <w:i w:val="0"/>
          <w:color w:val="000000"/>
          <w:sz w:val="25"/>
        </w:rPr>
        <w:t xml:space="preserve">• </w:t>
      </w:r>
      <w:r>
        <w:rPr>
          <w:rFonts w:ascii="Times New Roman" w:hAnsi="Times New Roman"/>
          <w:b/>
          <w:i w:val="0"/>
          <w:color w:val="000000"/>
          <w:sz w:val="25"/>
        </w:rPr>
        <w:t xml:space="preserve">4. Thời lượng &amp; Hình thức: </w:t>
      </w:r>
      <w:r>
        <w:rPr>
          <w:rFonts w:ascii="Times New Roman" w:hAnsi="Times New Roman"/>
          <w:b w:val="0"/>
          <w:i w:val="0"/>
          <w:color w:val="000000"/>
          <w:sz w:val="25"/>
        </w:rPr>
        <w:t>60 phút — Hình thức: 100% Tự luận (Thang điểm 10,0).</w:t>
      </w:r>
    </w:p>
    <w:p>
      <w:pPr>
        <w:spacing w:before="40" w:after="60" w:line="288" w:lineRule="auto"/>
        <w:ind w:left="360"/>
      </w:pPr>
      <w:r>
        <w:rPr>
          <w:rFonts w:ascii="Times New Roman" w:hAnsi="Times New Roman"/>
          <w:b w:val="0"/>
          <w:i w:val="0"/>
          <w:color w:val="000000"/>
          <w:sz w:val="25"/>
        </w:rPr>
        <w:t xml:space="preserve">• </w:t>
      </w:r>
      <w:r>
        <w:rPr>
          <w:rFonts w:ascii="Times New Roman" w:hAnsi="Times New Roman"/>
          <w:b/>
          <w:i w:val="0"/>
          <w:color w:val="000000"/>
          <w:sz w:val="25"/>
        </w:rPr>
        <w:t xml:space="preserve">5. Giáo viên biên soạn: </w:t>
      </w:r>
      <w:r>
        <w:rPr>
          <w:rFonts w:ascii="Times New Roman" w:hAnsi="Times New Roman"/>
          <w:b w:val="0"/>
          <w:i w:val="0"/>
          <w:color w:val="000000"/>
          <w:sz w:val="25"/>
        </w:rPr>
        <w:t>Cô Lê Thị Bình &amp; Thầy Trần Long Hải.</w:t>
      </w:r>
    </w:p>
    <w:p>
      <w:pPr>
        <w:spacing w:before="40" w:after="60" w:line="288" w:lineRule="auto"/>
        <w:ind w:left="360"/>
      </w:pPr>
      <w:r>
        <w:rPr>
          <w:rFonts w:ascii="Times New Roman" w:hAnsi="Times New Roman"/>
          <w:b w:val="0"/>
          <w:i w:val="0"/>
          <w:color w:val="000000"/>
          <w:sz w:val="25"/>
        </w:rPr>
        <w:t xml:space="preserve">• </w:t>
      </w:r>
      <w:r>
        <w:rPr>
          <w:rFonts w:ascii="Times New Roman" w:hAnsi="Times New Roman"/>
          <w:b/>
          <w:i w:val="0"/>
          <w:color w:val="000000"/>
          <w:sz w:val="25"/>
        </w:rPr>
        <w:t xml:space="preserve">6. Người thẩm duyệt: </w:t>
      </w:r>
      <w:r>
        <w:rPr>
          <w:rFonts w:ascii="Times New Roman" w:hAnsi="Times New Roman"/>
          <w:b w:val="0"/>
          <w:i w:val="0"/>
          <w:color w:val="000000"/>
          <w:sz w:val="25"/>
        </w:rPr>
        <w:t>Tổ trưởng chuyên môn (Hoàng Tấn Thiên).</w:t>
      </w:r>
    </w:p>
    <w:p>
      <w:pPr>
        <w:spacing w:before="40" w:after="60" w:line="288" w:lineRule="auto"/>
        <w:ind w:left="360"/>
      </w:pPr>
      <w:r>
        <w:rPr>
          <w:rFonts w:ascii="Times New Roman" w:hAnsi="Times New Roman"/>
          <w:b w:val="0"/>
          <w:i w:val="0"/>
          <w:color w:val="000000"/>
          <w:sz w:val="25"/>
        </w:rPr>
        <w:t xml:space="preserve">• </w:t>
      </w:r>
      <w:r>
        <w:rPr>
          <w:rFonts w:ascii="Times New Roman" w:hAnsi="Times New Roman"/>
          <w:b/>
          <w:i w:val="0"/>
          <w:color w:val="000000"/>
          <w:sz w:val="25"/>
        </w:rPr>
        <w:t xml:space="preserve">7. Danh mục hồ sơ nộp: </w:t>
      </w:r>
      <w:r>
        <w:rPr>
          <w:rFonts w:ascii="Times New Roman" w:hAnsi="Times New Roman"/>
          <w:b w:val="0"/>
          <w:i w:val="0"/>
          <w:color w:val="000000"/>
          <w:sz w:val="25"/>
        </w:rPr>
        <w:t>Gồm 03 tệp hoàn chỉnh trong thư mục Dau_vao/20.10/: (1) MT_TOAN8_KiemtraGK_1-2026-2027.pdf (Ma trận &amp; Bản đặc tả); (2) DE_TOAN8_KiemtraGK_1.pdf (Đề thi chính thức &amp; Đề dự phòng); (3) HUONG DAN CHAM.pdf (Hướng dẫn chấm &amp; Thang điểm).</w:t>
      </w:r>
    </w:p>
    <w:p>
      <w:pPr>
        <w:keepNext/>
        <w:spacing w:before="200" w:after="80"/>
      </w:pPr>
      <w:r>
        <w:rPr>
          <w:rFonts w:ascii="Times New Roman" w:hAnsi="Times New Roman"/>
          <w:b/>
          <w:i w:val="0"/>
          <w:color w:val="1E3A8A"/>
          <w:sz w:val="26"/>
        </w:rPr>
        <w:t>II. KẾT QUẢ ĐỐI SOÁT ĐỊNH LƯỢNG MA TRẬN &amp; BẢN ĐẶC TẢ</w:t>
      </w:r>
    </w:p>
    <w:p>
      <w:pPr>
        <w:spacing w:before="40" w:after="80"/>
      </w:pPr>
      <w:r>
        <w:rPr>
          <w:rFonts w:ascii="Times New Roman" w:hAnsi="Times New Roman"/>
          <w:b w:val="0"/>
          <w:i/>
          <w:color w:val="000000"/>
          <w:sz w:val="25"/>
        </w:rPr>
        <w:t>Tổ chuyên môn đã tiến hành kiểm toán số học toàn diện Khung ma trận và đối soát 1-1 với Bản đặc tả, kết quả ghi nhận như sau:</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15"/>
        <w:gridCol w:w="1615"/>
        <w:gridCol w:w="1615"/>
        <w:gridCol w:w="1615"/>
        <w:gridCol w:w="1615"/>
        <w:gridCol w:w="1615"/>
      </w:tblGrid>
      <w:tr>
        <w:tc>
          <w:tcPr>
            <w:tcW w:type="dxa" w:w="2592"/>
            <w:shd w:fill="F1F5F9"/>
          </w:tcPr>
          <w:p>
            <w:pPr>
              <w:jc w:val="center"/>
            </w:pPr>
            <w:r>
              <w:rPr>
                <w:rFonts w:ascii="Times New Roman" w:hAnsi="Times New Roman"/>
                <w:b/>
                <w:i w:val="0"/>
                <w:color w:val="000000"/>
                <w:sz w:val="23"/>
              </w:rPr>
              <w:t>Mức độ nhận thức</w:t>
            </w:r>
          </w:p>
        </w:tc>
        <w:tc>
          <w:tcPr>
            <w:tcW w:type="dxa" w:w="1440"/>
            <w:shd w:fill="F1F5F9"/>
          </w:tcPr>
          <w:p>
            <w:pPr>
              <w:jc w:val="center"/>
            </w:pPr>
            <w:r>
              <w:rPr>
                <w:rFonts w:ascii="Times New Roman" w:hAnsi="Times New Roman"/>
                <w:b/>
                <w:i w:val="0"/>
                <w:color w:val="000000"/>
                <w:sz w:val="23"/>
              </w:rPr>
              <w:t>Số câu / ý (Ma trận)</w:t>
            </w:r>
          </w:p>
        </w:tc>
        <w:tc>
          <w:tcPr>
            <w:tcW w:type="dxa" w:w="1440"/>
            <w:shd w:fill="F1F5F9"/>
          </w:tcPr>
          <w:p>
            <w:pPr>
              <w:jc w:val="center"/>
            </w:pPr>
            <w:r>
              <w:rPr>
                <w:rFonts w:ascii="Times New Roman" w:hAnsi="Times New Roman"/>
                <w:b/>
                <w:i w:val="0"/>
                <w:color w:val="000000"/>
                <w:sz w:val="23"/>
              </w:rPr>
              <w:t>Số câu / ý (Thực tế)</w:t>
            </w:r>
          </w:p>
        </w:tc>
        <w:tc>
          <w:tcPr>
            <w:tcW w:type="dxa" w:w="1440"/>
            <w:shd w:fill="F1F5F9"/>
          </w:tcPr>
          <w:p>
            <w:pPr>
              <w:jc w:val="center"/>
            </w:pPr>
            <w:r>
              <w:rPr>
                <w:rFonts w:ascii="Times New Roman" w:hAnsi="Times New Roman"/>
                <w:b/>
                <w:i w:val="0"/>
                <w:color w:val="000000"/>
                <w:sz w:val="23"/>
              </w:rPr>
              <w:t>Điểm (Hồ sơ)</w:t>
            </w:r>
          </w:p>
        </w:tc>
        <w:tc>
          <w:tcPr>
            <w:tcW w:type="dxa" w:w="1440"/>
            <w:shd w:fill="F1F5F9"/>
          </w:tcPr>
          <w:p>
            <w:pPr>
              <w:jc w:val="center"/>
            </w:pPr>
            <w:r>
              <w:rPr>
                <w:rFonts w:ascii="Times New Roman" w:hAnsi="Times New Roman"/>
                <w:b/>
                <w:i w:val="0"/>
                <w:color w:val="000000"/>
                <w:sz w:val="23"/>
              </w:rPr>
              <w:t>Điểm (Thực tế)</w:t>
            </w:r>
          </w:p>
        </w:tc>
        <w:tc>
          <w:tcPr>
            <w:tcW w:type="dxa" w:w="1440"/>
            <w:shd w:fill="F1F5F9"/>
          </w:tcPr>
          <w:p>
            <w:pPr>
              <w:jc w:val="center"/>
            </w:pPr>
            <w:r>
              <w:rPr>
                <w:rFonts w:ascii="Times New Roman" w:hAnsi="Times New Roman"/>
                <w:b/>
                <w:i w:val="0"/>
                <w:color w:val="000000"/>
                <w:sz w:val="23"/>
              </w:rPr>
              <w:t>Tỉ lệ %</w:t>
            </w:r>
          </w:p>
        </w:tc>
      </w:tr>
      <w:tr>
        <w:tc>
          <w:tcPr>
            <w:tcW w:type="dxa" w:w="2592"/>
          </w:tcPr>
          <w:p>
            <w:pPr>
              <w:jc w:val="left"/>
            </w:pPr>
            <w:r>
              <w:rPr>
                <w:rFonts w:ascii="Times New Roman" w:hAnsi="Times New Roman"/>
                <w:b w:val="0"/>
                <w:i w:val="0"/>
                <w:color w:val="000000"/>
                <w:sz w:val="23"/>
              </w:rPr>
              <w:t>Nhận biết (NB)</w:t>
            </w:r>
          </w:p>
        </w:tc>
        <w:tc>
          <w:tcPr>
            <w:tcW w:type="dxa" w:w="1440"/>
          </w:tcPr>
          <w:p>
            <w:pPr>
              <w:jc w:val="center"/>
            </w:pPr>
            <w:r>
              <w:rPr>
                <w:rFonts w:ascii="Times New Roman" w:hAnsi="Times New Roman"/>
                <w:b w:val="0"/>
                <w:i w:val="0"/>
                <w:color w:val="000000"/>
                <w:sz w:val="23"/>
              </w:rPr>
              <w:t>4 ý (1.1, 1.2, 1.3, 2.1)</w:t>
            </w:r>
          </w:p>
        </w:tc>
        <w:tc>
          <w:tcPr>
            <w:tcW w:type="dxa" w:w="1440"/>
          </w:tcPr>
          <w:p>
            <w:pPr>
              <w:jc w:val="center"/>
            </w:pPr>
            <w:r>
              <w:rPr>
                <w:rFonts w:ascii="Times New Roman" w:hAnsi="Times New Roman"/>
                <w:b w:val="0"/>
                <w:i w:val="0"/>
                <w:color w:val="000000"/>
                <w:sz w:val="23"/>
              </w:rPr>
              <w:t>4 ý</w:t>
            </w:r>
          </w:p>
        </w:tc>
        <w:tc>
          <w:tcPr>
            <w:tcW w:type="dxa" w:w="1440"/>
          </w:tcPr>
          <w:p>
            <w:pPr>
              <w:jc w:val="center"/>
            </w:pPr>
            <w:r>
              <w:rPr>
                <w:rFonts w:ascii="Times New Roman" w:hAnsi="Times New Roman"/>
                <w:b w:val="0"/>
                <w:i w:val="0"/>
                <w:color w:val="000000"/>
                <w:sz w:val="23"/>
              </w:rPr>
              <w:t>4,0 đ</w:t>
            </w:r>
          </w:p>
        </w:tc>
        <w:tc>
          <w:tcPr>
            <w:tcW w:type="dxa" w:w="1440"/>
          </w:tcPr>
          <w:p>
            <w:pPr>
              <w:jc w:val="center"/>
            </w:pPr>
            <w:r>
              <w:rPr>
                <w:rFonts w:ascii="Times New Roman" w:hAnsi="Times New Roman"/>
                <w:b w:val="0"/>
                <w:i w:val="0"/>
                <w:color w:val="000000"/>
                <w:sz w:val="23"/>
              </w:rPr>
              <w:t>4,0 đ</w:t>
            </w:r>
          </w:p>
        </w:tc>
        <w:tc>
          <w:tcPr>
            <w:tcW w:type="dxa" w:w="1440"/>
          </w:tcPr>
          <w:p>
            <w:pPr>
              <w:jc w:val="center"/>
            </w:pPr>
            <w:r>
              <w:rPr>
                <w:rFonts w:ascii="Times New Roman" w:hAnsi="Times New Roman"/>
                <w:b w:val="0"/>
                <w:i w:val="0"/>
                <w:color w:val="000000"/>
                <w:sz w:val="23"/>
              </w:rPr>
              <w:t>40,0%</w:t>
            </w:r>
          </w:p>
        </w:tc>
      </w:tr>
      <w:tr>
        <w:tc>
          <w:tcPr>
            <w:tcW w:type="dxa" w:w="2592"/>
          </w:tcPr>
          <w:p>
            <w:pPr>
              <w:jc w:val="left"/>
            </w:pPr>
            <w:r>
              <w:rPr>
                <w:rFonts w:ascii="Times New Roman" w:hAnsi="Times New Roman"/>
                <w:b w:val="0"/>
                <w:i w:val="0"/>
                <w:color w:val="000000"/>
                <w:sz w:val="23"/>
              </w:rPr>
              <w:t>Thông hiểu (TH)</w:t>
            </w:r>
          </w:p>
        </w:tc>
        <w:tc>
          <w:tcPr>
            <w:tcW w:type="dxa" w:w="1440"/>
          </w:tcPr>
          <w:p>
            <w:pPr>
              <w:jc w:val="center"/>
            </w:pPr>
            <w:r>
              <w:rPr>
                <w:rFonts w:ascii="Times New Roman" w:hAnsi="Times New Roman"/>
                <w:b w:val="0"/>
                <w:i w:val="0"/>
                <w:color w:val="000000"/>
                <w:sz w:val="23"/>
              </w:rPr>
              <w:t>3 bài/ý (2.2, 3a, 3b) + HV</w:t>
            </w:r>
          </w:p>
        </w:tc>
        <w:tc>
          <w:tcPr>
            <w:tcW w:type="dxa" w:w="1440"/>
          </w:tcPr>
          <w:p>
            <w:pPr>
              <w:jc w:val="center"/>
            </w:pPr>
            <w:r>
              <w:rPr>
                <w:rFonts w:ascii="Times New Roman" w:hAnsi="Times New Roman"/>
                <w:b w:val="0"/>
                <w:i w:val="0"/>
                <w:color w:val="000000"/>
                <w:sz w:val="23"/>
              </w:rPr>
              <w:t>3 bài/ý + HV</w:t>
            </w:r>
          </w:p>
        </w:tc>
        <w:tc>
          <w:tcPr>
            <w:tcW w:type="dxa" w:w="1440"/>
          </w:tcPr>
          <w:p>
            <w:pPr>
              <w:jc w:val="center"/>
            </w:pPr>
            <w:r>
              <w:rPr>
                <w:rFonts w:ascii="Times New Roman" w:hAnsi="Times New Roman"/>
                <w:b w:val="0"/>
                <w:i w:val="0"/>
                <w:color w:val="000000"/>
                <w:sz w:val="23"/>
              </w:rPr>
              <w:t>3,0 đ</w:t>
            </w:r>
          </w:p>
        </w:tc>
        <w:tc>
          <w:tcPr>
            <w:tcW w:type="dxa" w:w="1440"/>
          </w:tcPr>
          <w:p>
            <w:pPr>
              <w:jc w:val="center"/>
            </w:pPr>
            <w:r>
              <w:rPr>
                <w:rFonts w:ascii="Times New Roman" w:hAnsi="Times New Roman"/>
                <w:b w:val="0"/>
                <w:i w:val="0"/>
                <w:color w:val="000000"/>
                <w:sz w:val="23"/>
              </w:rPr>
              <w:t>3,0 đ</w:t>
            </w:r>
          </w:p>
        </w:tc>
        <w:tc>
          <w:tcPr>
            <w:tcW w:type="dxa" w:w="1440"/>
          </w:tcPr>
          <w:p>
            <w:pPr>
              <w:jc w:val="center"/>
            </w:pPr>
            <w:r>
              <w:rPr>
                <w:rFonts w:ascii="Times New Roman" w:hAnsi="Times New Roman"/>
                <w:b w:val="0"/>
                <w:i w:val="0"/>
                <w:color w:val="000000"/>
                <w:sz w:val="23"/>
              </w:rPr>
              <w:t>30,0%</w:t>
            </w:r>
          </w:p>
        </w:tc>
      </w:tr>
      <w:tr>
        <w:tc>
          <w:tcPr>
            <w:tcW w:type="dxa" w:w="2592"/>
          </w:tcPr>
          <w:p>
            <w:pPr>
              <w:jc w:val="left"/>
            </w:pPr>
            <w:r>
              <w:rPr>
                <w:rFonts w:ascii="Times New Roman" w:hAnsi="Times New Roman"/>
                <w:b w:val="0"/>
                <w:i w:val="0"/>
                <w:color w:val="000000"/>
                <w:sz w:val="23"/>
              </w:rPr>
              <w:t>Vận dụng (VD)</w:t>
            </w:r>
          </w:p>
        </w:tc>
        <w:tc>
          <w:tcPr>
            <w:tcW w:type="dxa" w:w="1440"/>
          </w:tcPr>
          <w:p>
            <w:pPr>
              <w:jc w:val="center"/>
            </w:pPr>
            <w:r>
              <w:rPr>
                <w:rFonts w:ascii="Times New Roman" w:hAnsi="Times New Roman"/>
                <w:b w:val="0"/>
                <w:i w:val="0"/>
                <w:color w:val="000000"/>
                <w:sz w:val="23"/>
              </w:rPr>
              <w:t>3 bài/ý (2.3, 4b, 4c)</w:t>
            </w:r>
          </w:p>
        </w:tc>
        <w:tc>
          <w:tcPr>
            <w:tcW w:type="dxa" w:w="1440"/>
          </w:tcPr>
          <w:p>
            <w:pPr>
              <w:jc w:val="center"/>
            </w:pPr>
            <w:r>
              <w:rPr>
                <w:rFonts w:ascii="Times New Roman" w:hAnsi="Times New Roman"/>
                <w:b w:val="0"/>
                <w:i w:val="0"/>
                <w:color w:val="000000"/>
                <w:sz w:val="23"/>
              </w:rPr>
              <w:t>3 bài/ý</w:t>
            </w:r>
          </w:p>
        </w:tc>
        <w:tc>
          <w:tcPr>
            <w:tcW w:type="dxa" w:w="1440"/>
          </w:tcPr>
          <w:p>
            <w:pPr>
              <w:jc w:val="center"/>
            </w:pPr>
            <w:r>
              <w:rPr>
                <w:rFonts w:ascii="Times New Roman" w:hAnsi="Times New Roman"/>
                <w:b w:val="0"/>
                <w:i w:val="0"/>
                <w:color w:val="000000"/>
                <w:sz w:val="23"/>
              </w:rPr>
              <w:t>2,25 đ</w:t>
            </w:r>
          </w:p>
        </w:tc>
        <w:tc>
          <w:tcPr>
            <w:tcW w:type="dxa" w:w="1440"/>
          </w:tcPr>
          <w:p>
            <w:pPr>
              <w:jc w:val="center"/>
            </w:pPr>
            <w:r>
              <w:rPr>
                <w:rFonts w:ascii="Times New Roman" w:hAnsi="Times New Roman"/>
                <w:b w:val="0"/>
                <w:i w:val="0"/>
                <w:color w:val="000000"/>
                <w:sz w:val="23"/>
              </w:rPr>
              <w:t>2,25 đ</w:t>
            </w:r>
          </w:p>
        </w:tc>
        <w:tc>
          <w:tcPr>
            <w:tcW w:type="dxa" w:w="1440"/>
          </w:tcPr>
          <w:p>
            <w:pPr>
              <w:jc w:val="center"/>
            </w:pPr>
            <w:r>
              <w:rPr>
                <w:rFonts w:ascii="Times New Roman" w:hAnsi="Times New Roman"/>
                <w:b w:val="0"/>
                <w:i w:val="0"/>
                <w:color w:val="000000"/>
                <w:sz w:val="23"/>
              </w:rPr>
              <w:t>22,5%</w:t>
            </w:r>
          </w:p>
        </w:tc>
      </w:tr>
      <w:tr>
        <w:tc>
          <w:tcPr>
            <w:tcW w:type="dxa" w:w="2592"/>
          </w:tcPr>
          <w:p>
            <w:pPr>
              <w:jc w:val="left"/>
            </w:pPr>
            <w:r>
              <w:rPr>
                <w:rFonts w:ascii="Times New Roman" w:hAnsi="Times New Roman"/>
                <w:b w:val="0"/>
                <w:i w:val="0"/>
                <w:color w:val="000000"/>
                <w:sz w:val="23"/>
              </w:rPr>
              <w:t>Vận dụng cao (VDC)</w:t>
            </w:r>
          </w:p>
        </w:tc>
        <w:tc>
          <w:tcPr>
            <w:tcW w:type="dxa" w:w="1440"/>
          </w:tcPr>
          <w:p>
            <w:pPr>
              <w:jc w:val="center"/>
            </w:pPr>
            <w:r>
              <w:rPr>
                <w:rFonts w:ascii="Times New Roman" w:hAnsi="Times New Roman"/>
                <w:b w:val="0"/>
                <w:i w:val="0"/>
                <w:color w:val="000000"/>
                <w:sz w:val="23"/>
              </w:rPr>
              <w:t>1 bài (Bài 5)</w:t>
            </w:r>
          </w:p>
        </w:tc>
        <w:tc>
          <w:tcPr>
            <w:tcW w:type="dxa" w:w="1440"/>
          </w:tcPr>
          <w:p>
            <w:pPr>
              <w:jc w:val="center"/>
            </w:pPr>
            <w:r>
              <w:rPr>
                <w:rFonts w:ascii="Times New Roman" w:hAnsi="Times New Roman"/>
                <w:b w:val="0"/>
                <w:i w:val="0"/>
                <w:color w:val="000000"/>
                <w:sz w:val="23"/>
              </w:rPr>
              <w:t>1 bài</w:t>
            </w:r>
          </w:p>
        </w:tc>
        <w:tc>
          <w:tcPr>
            <w:tcW w:type="dxa" w:w="1440"/>
          </w:tcPr>
          <w:p>
            <w:pPr>
              <w:jc w:val="center"/>
            </w:pPr>
            <w:r>
              <w:rPr>
                <w:rFonts w:ascii="Times New Roman" w:hAnsi="Times New Roman"/>
                <w:b w:val="0"/>
                <w:i w:val="0"/>
                <w:color w:val="000000"/>
                <w:sz w:val="23"/>
              </w:rPr>
              <w:t>0,75 đ</w:t>
            </w:r>
          </w:p>
        </w:tc>
        <w:tc>
          <w:tcPr>
            <w:tcW w:type="dxa" w:w="1440"/>
          </w:tcPr>
          <w:p>
            <w:pPr>
              <w:jc w:val="center"/>
            </w:pPr>
            <w:r>
              <w:rPr>
                <w:rFonts w:ascii="Times New Roman" w:hAnsi="Times New Roman"/>
                <w:b w:val="0"/>
                <w:i w:val="0"/>
                <w:color w:val="000000"/>
                <w:sz w:val="23"/>
              </w:rPr>
              <w:t>0,75 đ</w:t>
            </w:r>
          </w:p>
        </w:tc>
        <w:tc>
          <w:tcPr>
            <w:tcW w:type="dxa" w:w="1440"/>
          </w:tcPr>
          <w:p>
            <w:pPr>
              <w:jc w:val="center"/>
            </w:pPr>
            <w:r>
              <w:rPr>
                <w:rFonts w:ascii="Times New Roman" w:hAnsi="Times New Roman"/>
                <w:b w:val="0"/>
                <w:i w:val="0"/>
                <w:color w:val="000000"/>
                <w:sz w:val="23"/>
              </w:rPr>
              <w:t>7,5%</w:t>
            </w:r>
          </w:p>
        </w:tc>
      </w:tr>
      <w:tr>
        <w:tc>
          <w:tcPr>
            <w:tcW w:type="dxa" w:w="2592"/>
            <w:shd w:fill="E2E8F0"/>
          </w:tcPr>
          <w:p>
            <w:pPr>
              <w:jc w:val="left"/>
            </w:pPr>
            <w:r>
              <w:rPr>
                <w:rFonts w:ascii="Times New Roman" w:hAnsi="Times New Roman"/>
                <w:b/>
                <w:i w:val="0"/>
                <w:color w:val="000000"/>
                <w:sz w:val="23"/>
              </w:rPr>
              <w:t>TỔNG CỘNG</w:t>
            </w:r>
          </w:p>
        </w:tc>
        <w:tc>
          <w:tcPr>
            <w:tcW w:type="dxa" w:w="1440"/>
            <w:shd w:fill="E2E8F0"/>
          </w:tcPr>
          <w:p>
            <w:pPr>
              <w:jc w:val="center"/>
            </w:pPr>
            <w:r>
              <w:rPr>
                <w:rFonts w:ascii="Times New Roman" w:hAnsi="Times New Roman"/>
                <w:b/>
                <w:i w:val="0"/>
                <w:color w:val="000000"/>
                <w:sz w:val="23"/>
              </w:rPr>
              <w:t>11 ý/bài (5 bài lớn)</w:t>
            </w:r>
          </w:p>
        </w:tc>
        <w:tc>
          <w:tcPr>
            <w:tcW w:type="dxa" w:w="1440"/>
            <w:shd w:fill="E2E8F0"/>
          </w:tcPr>
          <w:p>
            <w:pPr>
              <w:jc w:val="center"/>
            </w:pPr>
            <w:r>
              <w:rPr>
                <w:rFonts w:ascii="Times New Roman" w:hAnsi="Times New Roman"/>
                <w:b/>
                <w:i w:val="0"/>
                <w:color w:val="000000"/>
                <w:sz w:val="23"/>
              </w:rPr>
              <w:t>11 ý/bài</w:t>
            </w:r>
          </w:p>
        </w:tc>
        <w:tc>
          <w:tcPr>
            <w:tcW w:type="dxa" w:w="1440"/>
            <w:shd w:fill="E2E8F0"/>
          </w:tcPr>
          <w:p>
            <w:pPr>
              <w:jc w:val="center"/>
            </w:pPr>
            <w:r>
              <w:rPr>
                <w:rFonts w:ascii="Times New Roman" w:hAnsi="Times New Roman"/>
                <w:b/>
                <w:i w:val="0"/>
                <w:color w:val="000000"/>
                <w:sz w:val="23"/>
              </w:rPr>
              <w:t>10,0 đ</w:t>
            </w:r>
          </w:p>
        </w:tc>
        <w:tc>
          <w:tcPr>
            <w:tcW w:type="dxa" w:w="1440"/>
            <w:shd w:fill="E2E8F0"/>
          </w:tcPr>
          <w:p>
            <w:pPr>
              <w:jc w:val="center"/>
            </w:pPr>
            <w:r>
              <w:rPr>
                <w:rFonts w:ascii="Times New Roman" w:hAnsi="Times New Roman"/>
                <w:b/>
                <w:i w:val="0"/>
                <w:color w:val="000000"/>
                <w:sz w:val="23"/>
              </w:rPr>
              <w:t>10,0 đ</w:t>
            </w:r>
          </w:p>
        </w:tc>
        <w:tc>
          <w:tcPr>
            <w:tcW w:type="dxa" w:w="1440"/>
            <w:shd w:fill="E2E8F0"/>
          </w:tcPr>
          <w:p>
            <w:pPr>
              <w:jc w:val="center"/>
            </w:pPr>
            <w:r>
              <w:rPr>
                <w:rFonts w:ascii="Times New Roman" w:hAnsi="Times New Roman"/>
                <w:b/>
                <w:i w:val="0"/>
                <w:color w:val="000000"/>
                <w:sz w:val="23"/>
              </w:rPr>
              <w:t>100,0%</w:t>
            </w:r>
          </w:p>
        </w:tc>
      </w:tr>
    </w:tbl>
    <w:p>
      <w:pPr>
        <w:spacing w:before="40" w:after="60" w:line="288" w:lineRule="auto"/>
        <w:ind w:left="360"/>
      </w:pPr>
      <w:r>
        <w:rPr>
          <w:rFonts w:ascii="Times New Roman" w:hAnsi="Times New Roman"/>
          <w:b w:val="0"/>
          <w:i w:val="0"/>
          <w:color w:val="000000"/>
          <w:sz w:val="25"/>
        </w:rPr>
        <w:t xml:space="preserve">• </w:t>
      </w:r>
      <w:r>
        <w:rPr>
          <w:rFonts w:ascii="Times New Roman" w:hAnsi="Times New Roman"/>
          <w:b/>
          <w:i w:val="0"/>
          <w:color w:val="000000"/>
          <w:sz w:val="25"/>
        </w:rPr>
        <w:t xml:space="preserve">1. Tính chính xác số học: </w:t>
      </w:r>
      <w:r>
        <w:rPr>
          <w:rFonts w:ascii="Times New Roman" w:hAnsi="Times New Roman"/>
          <w:b w:val="0"/>
          <w:i w:val="0"/>
          <w:color w:val="000000"/>
          <w:sz w:val="25"/>
        </w:rPr>
        <w:t>Tổng điểm toàn bài: 4,0đ (NB) + 3,0đ (TH) + 2,25đ (VD) + 0,75đ (VDC) = đúng 10,0 điểm (100%). Hoàn toàn chuẩn xác, không bị lệch tổng điểm.</w:t>
      </w:r>
    </w:p>
    <w:p>
      <w:pPr>
        <w:spacing w:before="40" w:after="60" w:line="288" w:lineRule="auto"/>
        <w:ind w:left="360"/>
      </w:pPr>
      <w:r>
        <w:rPr>
          <w:rFonts w:ascii="Times New Roman" w:hAnsi="Times New Roman"/>
          <w:b w:val="0"/>
          <w:i w:val="0"/>
          <w:color w:val="000000"/>
          <w:sz w:val="25"/>
        </w:rPr>
        <w:t xml:space="preserve">• </w:t>
      </w:r>
      <w:r>
        <w:rPr>
          <w:rFonts w:ascii="Times New Roman" w:hAnsi="Times New Roman"/>
          <w:b/>
          <w:i w:val="0"/>
          <w:color w:val="000000"/>
          <w:sz w:val="25"/>
        </w:rPr>
        <w:t xml:space="preserve">2. Phân bổ tỉ lệ nhận thức: </w:t>
      </w:r>
      <w:r>
        <w:rPr>
          <w:rFonts w:ascii="Times New Roman" w:hAnsi="Times New Roman"/>
          <w:b w:val="0"/>
          <w:i w:val="0"/>
          <w:color w:val="000000"/>
          <w:sz w:val="25"/>
        </w:rPr>
        <w:t>Tỉ lệ các mức độ nhận thức: Đạt đúng tỉ lệ 40% - 30% - 22,5% - 7,5% theo đúng định hướng ma trận đề tự luận giữa kì của nhà trường và hướng dẫn chuyên môn.</w:t>
      </w:r>
    </w:p>
    <w:p>
      <w:pPr>
        <w:spacing w:before="40" w:after="60" w:line="288" w:lineRule="auto"/>
        <w:ind w:left="360"/>
      </w:pPr>
      <w:r>
        <w:rPr>
          <w:rFonts w:ascii="Times New Roman" w:hAnsi="Times New Roman"/>
          <w:b w:val="0"/>
          <w:i w:val="0"/>
          <w:color w:val="000000"/>
          <w:sz w:val="25"/>
        </w:rPr>
        <w:t xml:space="preserve">• </w:t>
      </w:r>
      <w:r>
        <w:rPr>
          <w:rFonts w:ascii="Times New Roman" w:hAnsi="Times New Roman"/>
          <w:b/>
          <w:i w:val="0"/>
          <w:color w:val="000000"/>
          <w:sz w:val="25"/>
        </w:rPr>
        <w:t xml:space="preserve">3. Cân đối phân môn: </w:t>
      </w:r>
      <w:r>
        <w:rPr>
          <w:rFonts w:ascii="Times New Roman" w:hAnsi="Times New Roman"/>
          <w:b w:val="0"/>
          <w:i w:val="0"/>
          <w:color w:val="000000"/>
          <w:sz w:val="25"/>
        </w:rPr>
        <w:t>Cân đối giữa Đại số và Hình học: Đại số chiếm 6,25 điểm (62,5%); Hình học chiếm 3,75 điểm (37,5%). Phù hợp chặt chẽ với phân phối chương trình môn Toán 8 tính đến tuần 8 (Hết chương Đa thức, Hằng đẳng thức và sang Tứ giác, Định lí Thalès).</w:t>
      </w:r>
    </w:p>
    <w:p>
      <w:pPr>
        <w:keepNext/>
        <w:spacing w:before="200" w:after="80"/>
      </w:pPr>
      <w:r>
        <w:rPr>
          <w:rFonts w:ascii="Times New Roman" w:hAnsi="Times New Roman"/>
          <w:b/>
          <w:i w:val="0"/>
          <w:color w:val="1E3A8A"/>
          <w:sz w:val="26"/>
        </w:rPr>
        <w:t>III. BÁO CÁO PHẢN BIỆN CHI TIẾT ĐỀ THI VS MA TRẬN &amp; TÍNH ĐÚNG ĐẮN KHOA HỌC</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15"/>
        <w:gridCol w:w="1615"/>
        <w:gridCol w:w="1615"/>
        <w:gridCol w:w="1615"/>
        <w:gridCol w:w="1615"/>
        <w:gridCol w:w="1615"/>
      </w:tblGrid>
      <w:tr>
        <w:tc>
          <w:tcPr>
            <w:tcW w:type="dxa" w:w="1296"/>
            <w:shd w:fill="F1F5F9"/>
          </w:tcPr>
          <w:p>
            <w:pPr>
              <w:jc w:val="center"/>
            </w:pPr>
            <w:r>
              <w:rPr>
                <w:rFonts w:ascii="Times New Roman" w:hAnsi="Times New Roman"/>
                <w:b/>
                <w:i w:val="0"/>
                <w:color w:val="000000"/>
                <w:sz w:val="22"/>
              </w:rPr>
              <w:t>Câu hỏi</w:t>
            </w:r>
          </w:p>
        </w:tc>
        <w:tc>
          <w:tcPr>
            <w:tcW w:type="dxa" w:w="2160"/>
            <w:shd w:fill="F1F5F9"/>
          </w:tcPr>
          <w:p>
            <w:pPr>
              <w:jc w:val="center"/>
            </w:pPr>
            <w:r>
              <w:rPr>
                <w:rFonts w:ascii="Times New Roman" w:hAnsi="Times New Roman"/>
                <w:b/>
                <w:i w:val="0"/>
                <w:color w:val="000000"/>
                <w:sz w:val="22"/>
              </w:rPr>
              <w:t>Chủ đề / Đơn vị KT</w:t>
            </w:r>
          </w:p>
        </w:tc>
        <w:tc>
          <w:tcPr>
            <w:tcW w:type="dxa" w:w="1584"/>
            <w:shd w:fill="F1F5F9"/>
          </w:tcPr>
          <w:p>
            <w:pPr>
              <w:jc w:val="center"/>
            </w:pPr>
            <w:r>
              <w:rPr>
                <w:rFonts w:ascii="Times New Roman" w:hAnsi="Times New Roman"/>
                <w:b/>
                <w:i w:val="0"/>
                <w:color w:val="000000"/>
                <w:sz w:val="22"/>
              </w:rPr>
              <w:t>Mức độ Ma trận</w:t>
            </w:r>
          </w:p>
        </w:tc>
        <w:tc>
          <w:tcPr>
            <w:tcW w:type="dxa" w:w="1008"/>
            <w:shd w:fill="F1F5F9"/>
          </w:tcPr>
          <w:p>
            <w:pPr>
              <w:jc w:val="center"/>
            </w:pPr>
            <w:r>
              <w:rPr>
                <w:rFonts w:ascii="Times New Roman" w:hAnsi="Times New Roman"/>
                <w:b/>
                <w:i w:val="0"/>
                <w:color w:val="000000"/>
                <w:sz w:val="22"/>
              </w:rPr>
              <w:t>Điểm</w:t>
            </w:r>
          </w:p>
        </w:tc>
        <w:tc>
          <w:tcPr>
            <w:tcW w:type="dxa" w:w="3168"/>
            <w:shd w:fill="F1F5F9"/>
          </w:tcPr>
          <w:p>
            <w:pPr>
              <w:jc w:val="center"/>
            </w:pPr>
            <w:r>
              <w:rPr>
                <w:rFonts w:ascii="Times New Roman" w:hAnsi="Times New Roman"/>
                <w:b/>
                <w:i w:val="0"/>
                <w:color w:val="000000"/>
                <w:sz w:val="22"/>
              </w:rPr>
              <w:t>Thẩm định Khoa học &amp; Sư phạm</w:t>
            </w:r>
          </w:p>
        </w:tc>
        <w:tc>
          <w:tcPr>
            <w:tcW w:type="dxa" w:w="1152"/>
            <w:shd w:fill="F1F5F9"/>
          </w:tcPr>
          <w:p>
            <w:pPr>
              <w:jc w:val="center"/>
            </w:pPr>
            <w:r>
              <w:rPr>
                <w:rFonts w:ascii="Times New Roman" w:hAnsi="Times New Roman"/>
                <w:b/>
                <w:i w:val="0"/>
                <w:color w:val="000000"/>
                <w:sz w:val="22"/>
              </w:rPr>
              <w:t>Đánh giá</w:t>
            </w:r>
          </w:p>
        </w:tc>
      </w:tr>
      <w:tr>
        <w:tc>
          <w:tcPr>
            <w:tcW w:type="dxa" w:w="1296"/>
          </w:tcPr>
          <w:p>
            <w:pPr>
              <w:jc w:val="center"/>
            </w:pPr>
            <w:r>
              <w:rPr>
                <w:rFonts w:ascii="Times New Roman" w:hAnsi="Times New Roman"/>
                <w:b w:val="0"/>
                <w:i w:val="0"/>
                <w:color w:val="000000"/>
                <w:sz w:val="21"/>
              </w:rPr>
              <w:t>Bài 1.1</w:t>
            </w:r>
          </w:p>
        </w:tc>
        <w:tc>
          <w:tcPr>
            <w:tcW w:type="dxa" w:w="2160"/>
          </w:tcPr>
          <w:p>
            <w:pPr>
              <w:jc w:val="left"/>
            </w:pPr>
            <w:r>
              <w:rPr>
                <w:rFonts w:ascii="Times New Roman" w:hAnsi="Times New Roman"/>
                <w:b w:val="0"/>
                <w:i w:val="0"/>
                <w:color w:val="000000"/>
                <w:sz w:val="21"/>
              </w:rPr>
              <w:t>Đơn thức nhiều biến</w:t>
            </w:r>
          </w:p>
        </w:tc>
        <w:tc>
          <w:tcPr>
            <w:tcW w:type="dxa" w:w="1584"/>
          </w:tcPr>
          <w:p>
            <w:pPr>
              <w:jc w:val="center"/>
            </w:pPr>
            <w:r>
              <w:rPr>
                <w:rFonts w:ascii="Times New Roman" w:hAnsi="Times New Roman"/>
                <w:b w:val="0"/>
                <w:i w:val="0"/>
                <w:color w:val="000000"/>
                <w:sz w:val="21"/>
              </w:rPr>
              <w:t>Nhận biết</w:t>
            </w:r>
          </w:p>
        </w:tc>
        <w:tc>
          <w:tcPr>
            <w:tcW w:type="dxa" w:w="1008"/>
          </w:tcPr>
          <w:p>
            <w:pPr>
              <w:jc w:val="center"/>
            </w:pPr>
            <w:r>
              <w:rPr>
                <w:rFonts w:ascii="Times New Roman" w:hAnsi="Times New Roman"/>
                <w:b w:val="0"/>
                <w:i w:val="0"/>
                <w:color w:val="000000"/>
                <w:sz w:val="21"/>
              </w:rPr>
              <w:t>0,75 đ</w:t>
            </w:r>
          </w:p>
        </w:tc>
        <w:tc>
          <w:tcPr>
            <w:tcW w:type="dxa" w:w="3168"/>
          </w:tcPr>
          <w:p>
            <w:pPr>
              <w:jc w:val="left"/>
            </w:pPr>
            <w:r>
              <w:rPr>
                <w:rFonts w:ascii="Times New Roman" w:hAnsi="Times New Roman"/>
                <w:b w:val="0"/>
                <w:i w:val="0"/>
                <w:color w:val="000000"/>
                <w:sz w:val="21"/>
              </w:rPr>
              <w:t>Xác định đúng đơn thức, hệ số, phần biến. Rõ ràng, chuẩn mực.</w:t>
            </w:r>
          </w:p>
        </w:tc>
        <w:tc>
          <w:tcPr>
            <w:tcW w:type="dxa" w:w="1152"/>
          </w:tcPr>
          <w:p>
            <w:pPr>
              <w:jc w:val="center"/>
            </w:pPr>
            <w:r>
              <w:rPr>
                <w:rFonts w:ascii="Times New Roman" w:hAnsi="Times New Roman"/>
                <w:b w:val="0"/>
                <w:i w:val="0"/>
                <w:color w:val="000000"/>
                <w:sz w:val="21"/>
              </w:rPr>
              <w:t>Đạt</w:t>
            </w:r>
          </w:p>
        </w:tc>
      </w:tr>
      <w:tr>
        <w:tc>
          <w:tcPr>
            <w:tcW w:type="dxa" w:w="1296"/>
          </w:tcPr>
          <w:p>
            <w:pPr>
              <w:jc w:val="center"/>
            </w:pPr>
            <w:r>
              <w:rPr>
                <w:rFonts w:ascii="Times New Roman" w:hAnsi="Times New Roman"/>
                <w:b w:val="0"/>
                <w:i w:val="0"/>
                <w:color w:val="000000"/>
                <w:sz w:val="21"/>
              </w:rPr>
              <w:t>Bài 1.2</w:t>
            </w:r>
          </w:p>
        </w:tc>
        <w:tc>
          <w:tcPr>
            <w:tcW w:type="dxa" w:w="2160"/>
          </w:tcPr>
          <w:p>
            <w:pPr>
              <w:jc w:val="left"/>
            </w:pPr>
            <w:r>
              <w:rPr>
                <w:rFonts w:ascii="Times New Roman" w:hAnsi="Times New Roman"/>
                <w:b w:val="0"/>
                <w:i w:val="0"/>
                <w:color w:val="000000"/>
                <w:sz w:val="21"/>
              </w:rPr>
              <w:t>Đa thức nhiều biến</w:t>
            </w:r>
          </w:p>
        </w:tc>
        <w:tc>
          <w:tcPr>
            <w:tcW w:type="dxa" w:w="1584"/>
          </w:tcPr>
          <w:p>
            <w:pPr>
              <w:jc w:val="center"/>
            </w:pPr>
            <w:r>
              <w:rPr>
                <w:rFonts w:ascii="Times New Roman" w:hAnsi="Times New Roman"/>
                <w:b w:val="0"/>
                <w:i w:val="0"/>
                <w:color w:val="000000"/>
                <w:sz w:val="21"/>
              </w:rPr>
              <w:t>Nhận biết</w:t>
            </w:r>
          </w:p>
        </w:tc>
        <w:tc>
          <w:tcPr>
            <w:tcW w:type="dxa" w:w="1008"/>
          </w:tcPr>
          <w:p>
            <w:pPr>
              <w:jc w:val="center"/>
            </w:pPr>
            <w:r>
              <w:rPr>
                <w:rFonts w:ascii="Times New Roman" w:hAnsi="Times New Roman"/>
                <w:b w:val="0"/>
                <w:i w:val="0"/>
                <w:color w:val="000000"/>
                <w:sz w:val="21"/>
              </w:rPr>
              <w:t>0,75 đ</w:t>
            </w:r>
          </w:p>
        </w:tc>
        <w:tc>
          <w:tcPr>
            <w:tcW w:type="dxa" w:w="3168"/>
          </w:tcPr>
          <w:p>
            <w:pPr>
              <w:jc w:val="left"/>
            </w:pPr>
            <w:r>
              <w:rPr>
                <w:rFonts w:ascii="Times New Roman" w:hAnsi="Times New Roman"/>
                <w:b w:val="0"/>
                <w:i w:val="0"/>
                <w:color w:val="000000"/>
                <w:sz w:val="21"/>
              </w:rPr>
              <w:t>Xác định đúng bậc của đa thức P (bậc 5) và các hạng tử.</w:t>
            </w:r>
          </w:p>
        </w:tc>
        <w:tc>
          <w:tcPr>
            <w:tcW w:type="dxa" w:w="1152"/>
          </w:tcPr>
          <w:p>
            <w:pPr>
              <w:jc w:val="center"/>
            </w:pPr>
            <w:r>
              <w:rPr>
                <w:rFonts w:ascii="Times New Roman" w:hAnsi="Times New Roman"/>
                <w:b w:val="0"/>
                <w:i w:val="0"/>
                <w:color w:val="000000"/>
                <w:sz w:val="21"/>
              </w:rPr>
              <w:t>Đạt</w:t>
            </w:r>
          </w:p>
        </w:tc>
      </w:tr>
      <w:tr>
        <w:tc>
          <w:tcPr>
            <w:tcW w:type="dxa" w:w="1296"/>
          </w:tcPr>
          <w:p>
            <w:pPr>
              <w:jc w:val="center"/>
            </w:pPr>
            <w:r>
              <w:rPr>
                <w:rFonts w:ascii="Times New Roman" w:hAnsi="Times New Roman"/>
                <w:b w:val="0"/>
                <w:i w:val="0"/>
                <w:color w:val="000000"/>
                <w:sz w:val="21"/>
              </w:rPr>
              <w:t>Bài 1.3</w:t>
            </w:r>
          </w:p>
        </w:tc>
        <w:tc>
          <w:tcPr>
            <w:tcW w:type="dxa" w:w="2160"/>
          </w:tcPr>
          <w:p>
            <w:pPr>
              <w:jc w:val="left"/>
            </w:pPr>
            <w:r>
              <w:rPr>
                <w:rFonts w:ascii="Times New Roman" w:hAnsi="Times New Roman"/>
                <w:b w:val="0"/>
                <w:i w:val="0"/>
                <w:color w:val="000000"/>
                <w:sz w:val="21"/>
              </w:rPr>
              <w:t>Hằng đẳng thức lập phương</w:t>
            </w:r>
          </w:p>
        </w:tc>
        <w:tc>
          <w:tcPr>
            <w:tcW w:type="dxa" w:w="1584"/>
          </w:tcPr>
          <w:p>
            <w:pPr>
              <w:jc w:val="center"/>
            </w:pPr>
            <w:r>
              <w:rPr>
                <w:rFonts w:ascii="Times New Roman" w:hAnsi="Times New Roman"/>
                <w:b w:val="0"/>
                <w:i w:val="0"/>
                <w:color w:val="000000"/>
                <w:sz w:val="21"/>
              </w:rPr>
              <w:t>Nhận biết</w:t>
            </w:r>
          </w:p>
        </w:tc>
        <w:tc>
          <w:tcPr>
            <w:tcW w:type="dxa" w:w="1008"/>
          </w:tcPr>
          <w:p>
            <w:pPr>
              <w:jc w:val="center"/>
            </w:pPr>
            <w:r>
              <w:rPr>
                <w:rFonts w:ascii="Times New Roman" w:hAnsi="Times New Roman"/>
                <w:b w:val="0"/>
                <w:i w:val="0"/>
                <w:color w:val="000000"/>
                <w:sz w:val="21"/>
              </w:rPr>
              <w:t>0,50 đ</w:t>
            </w:r>
          </w:p>
        </w:tc>
        <w:tc>
          <w:tcPr>
            <w:tcW w:type="dxa" w:w="3168"/>
          </w:tcPr>
          <w:p>
            <w:pPr>
              <w:jc w:val="left"/>
            </w:pPr>
            <w:r>
              <w:rPr>
                <w:rFonts w:ascii="Times New Roman" w:hAnsi="Times New Roman"/>
                <w:b w:val="0"/>
                <w:i w:val="0"/>
                <w:color w:val="000000"/>
                <w:sz w:val="21"/>
              </w:rPr>
              <w:t>Tìm đúng biểu thức A = 2y và B = 8y³. Câu hỏi phân hóa nhẹ.</w:t>
            </w:r>
          </w:p>
        </w:tc>
        <w:tc>
          <w:tcPr>
            <w:tcW w:type="dxa" w:w="1152"/>
          </w:tcPr>
          <w:p>
            <w:pPr>
              <w:jc w:val="center"/>
            </w:pPr>
            <w:r>
              <w:rPr>
                <w:rFonts w:ascii="Times New Roman" w:hAnsi="Times New Roman"/>
                <w:b w:val="0"/>
                <w:i w:val="0"/>
                <w:color w:val="000000"/>
                <w:sz w:val="21"/>
              </w:rPr>
              <w:t>Đạt</w:t>
            </w:r>
          </w:p>
        </w:tc>
      </w:tr>
      <w:tr>
        <w:tc>
          <w:tcPr>
            <w:tcW w:type="dxa" w:w="1296"/>
          </w:tcPr>
          <w:p>
            <w:pPr>
              <w:jc w:val="center"/>
            </w:pPr>
            <w:r>
              <w:rPr>
                <w:rFonts w:ascii="Times New Roman" w:hAnsi="Times New Roman"/>
                <w:b w:val="0"/>
                <w:i w:val="0"/>
                <w:color w:val="000000"/>
                <w:sz w:val="21"/>
              </w:rPr>
              <w:t>Bài 2.1</w:t>
            </w:r>
          </w:p>
        </w:tc>
        <w:tc>
          <w:tcPr>
            <w:tcW w:type="dxa" w:w="2160"/>
          </w:tcPr>
          <w:p>
            <w:pPr>
              <w:jc w:val="left"/>
            </w:pPr>
            <w:r>
              <w:rPr>
                <w:rFonts w:ascii="Times New Roman" w:hAnsi="Times New Roman"/>
                <w:b w:val="0"/>
                <w:i w:val="0"/>
                <w:color w:val="000000"/>
                <w:sz w:val="21"/>
              </w:rPr>
              <w:t>Hằng đẳng thức đáng nhớ</w:t>
            </w:r>
          </w:p>
        </w:tc>
        <w:tc>
          <w:tcPr>
            <w:tcW w:type="dxa" w:w="1584"/>
          </w:tcPr>
          <w:p>
            <w:pPr>
              <w:jc w:val="center"/>
            </w:pPr>
            <w:r>
              <w:rPr>
                <w:rFonts w:ascii="Times New Roman" w:hAnsi="Times New Roman"/>
                <w:b w:val="0"/>
                <w:i w:val="0"/>
                <w:color w:val="000000"/>
                <w:sz w:val="21"/>
              </w:rPr>
              <w:t>Nhận biết</w:t>
            </w:r>
          </w:p>
        </w:tc>
        <w:tc>
          <w:tcPr>
            <w:tcW w:type="dxa" w:w="1008"/>
          </w:tcPr>
          <w:p>
            <w:pPr>
              <w:jc w:val="center"/>
            </w:pPr>
            <w:r>
              <w:rPr>
                <w:rFonts w:ascii="Times New Roman" w:hAnsi="Times New Roman"/>
                <w:b w:val="0"/>
                <w:i w:val="0"/>
                <w:color w:val="000000"/>
                <w:sz w:val="21"/>
              </w:rPr>
              <w:t>1,00 đ</w:t>
            </w:r>
          </w:p>
        </w:tc>
        <w:tc>
          <w:tcPr>
            <w:tcW w:type="dxa" w:w="3168"/>
          </w:tcPr>
          <w:p>
            <w:pPr>
              <w:jc w:val="left"/>
            </w:pPr>
            <w:r>
              <w:rPr>
                <w:rFonts w:ascii="Times New Roman" w:hAnsi="Times New Roman"/>
                <w:b w:val="0"/>
                <w:i w:val="0"/>
                <w:color w:val="000000"/>
                <w:sz w:val="21"/>
              </w:rPr>
              <w:t>Nối cột 4 hằng đẳng thức cơ bản. Trực quan, dễ chấm.</w:t>
            </w:r>
          </w:p>
        </w:tc>
        <w:tc>
          <w:tcPr>
            <w:tcW w:type="dxa" w:w="1152"/>
          </w:tcPr>
          <w:p>
            <w:pPr>
              <w:jc w:val="center"/>
            </w:pPr>
            <w:r>
              <w:rPr>
                <w:rFonts w:ascii="Times New Roman" w:hAnsi="Times New Roman"/>
                <w:b w:val="0"/>
                <w:i w:val="0"/>
                <w:color w:val="000000"/>
                <w:sz w:val="21"/>
              </w:rPr>
              <w:t>Đạt</w:t>
            </w:r>
          </w:p>
        </w:tc>
      </w:tr>
      <w:tr>
        <w:tc>
          <w:tcPr>
            <w:tcW w:type="dxa" w:w="1296"/>
          </w:tcPr>
          <w:p>
            <w:pPr>
              <w:jc w:val="center"/>
            </w:pPr>
            <w:r>
              <w:rPr>
                <w:rFonts w:ascii="Times New Roman" w:hAnsi="Times New Roman"/>
                <w:b w:val="0"/>
                <w:i w:val="0"/>
                <w:color w:val="000000"/>
                <w:sz w:val="21"/>
              </w:rPr>
              <w:t>Bài 2.2a</w:t>
            </w:r>
          </w:p>
        </w:tc>
        <w:tc>
          <w:tcPr>
            <w:tcW w:type="dxa" w:w="2160"/>
          </w:tcPr>
          <w:p>
            <w:pPr>
              <w:jc w:val="left"/>
            </w:pPr>
            <w:r>
              <w:rPr>
                <w:rFonts w:ascii="Times New Roman" w:hAnsi="Times New Roman"/>
                <w:b w:val="0"/>
                <w:i w:val="0"/>
                <w:color w:val="000000"/>
                <w:sz w:val="21"/>
              </w:rPr>
              <w:t>Nhân đa thức với đa thức</w:t>
            </w:r>
          </w:p>
        </w:tc>
        <w:tc>
          <w:tcPr>
            <w:tcW w:type="dxa" w:w="1584"/>
          </w:tcPr>
          <w:p>
            <w:pPr>
              <w:jc w:val="center"/>
            </w:pPr>
            <w:r>
              <w:rPr>
                <w:rFonts w:ascii="Times New Roman" w:hAnsi="Times New Roman"/>
                <w:b w:val="0"/>
                <w:i w:val="0"/>
                <w:color w:val="000000"/>
                <w:sz w:val="21"/>
              </w:rPr>
              <w:t>Thông hiểu</w:t>
            </w:r>
          </w:p>
        </w:tc>
        <w:tc>
          <w:tcPr>
            <w:tcW w:type="dxa" w:w="1008"/>
          </w:tcPr>
          <w:p>
            <w:pPr>
              <w:jc w:val="center"/>
            </w:pPr>
            <w:r>
              <w:rPr>
                <w:rFonts w:ascii="Times New Roman" w:hAnsi="Times New Roman"/>
                <w:b w:val="0"/>
                <w:i w:val="0"/>
                <w:color w:val="000000"/>
                <w:sz w:val="21"/>
              </w:rPr>
              <w:t>0,75 đ</w:t>
            </w:r>
          </w:p>
        </w:tc>
        <w:tc>
          <w:tcPr>
            <w:tcW w:type="dxa" w:w="3168"/>
          </w:tcPr>
          <w:p>
            <w:pPr>
              <w:jc w:val="left"/>
            </w:pPr>
            <w:r>
              <w:rPr>
                <w:rFonts w:ascii="Times New Roman" w:hAnsi="Times New Roman"/>
                <w:b w:val="0"/>
                <w:i w:val="0"/>
                <w:color w:val="000000"/>
                <w:sz w:val="21"/>
              </w:rPr>
              <w:t>Phép nhân (2x-3y)(3x+2y) = 6x²-5xy-6y². Rèn kỹ năng dấu âm.</w:t>
            </w:r>
          </w:p>
        </w:tc>
        <w:tc>
          <w:tcPr>
            <w:tcW w:type="dxa" w:w="1152"/>
          </w:tcPr>
          <w:p>
            <w:pPr>
              <w:jc w:val="center"/>
            </w:pPr>
            <w:r>
              <w:rPr>
                <w:rFonts w:ascii="Times New Roman" w:hAnsi="Times New Roman"/>
                <w:b w:val="0"/>
                <w:i w:val="0"/>
                <w:color w:val="000000"/>
                <w:sz w:val="21"/>
              </w:rPr>
              <w:t>Đạt</w:t>
            </w:r>
          </w:p>
        </w:tc>
      </w:tr>
      <w:tr>
        <w:tc>
          <w:tcPr>
            <w:tcW w:type="dxa" w:w="1296"/>
          </w:tcPr>
          <w:p>
            <w:pPr>
              <w:jc w:val="center"/>
            </w:pPr>
            <w:r>
              <w:rPr>
                <w:rFonts w:ascii="Times New Roman" w:hAnsi="Times New Roman"/>
                <w:b w:val="0"/>
                <w:i w:val="0"/>
                <w:color w:val="000000"/>
                <w:sz w:val="21"/>
              </w:rPr>
              <w:t>Bài 2.2b</w:t>
            </w:r>
          </w:p>
        </w:tc>
        <w:tc>
          <w:tcPr>
            <w:tcW w:type="dxa" w:w="2160"/>
          </w:tcPr>
          <w:p>
            <w:pPr>
              <w:jc w:val="left"/>
            </w:pPr>
            <w:r>
              <w:rPr>
                <w:rFonts w:ascii="Times New Roman" w:hAnsi="Times New Roman"/>
                <w:b w:val="0"/>
                <w:i w:val="0"/>
                <w:color w:val="000000"/>
                <w:sz w:val="21"/>
              </w:rPr>
              <w:t>Chia đa thức cho đơn thức</w:t>
            </w:r>
          </w:p>
        </w:tc>
        <w:tc>
          <w:tcPr>
            <w:tcW w:type="dxa" w:w="1584"/>
          </w:tcPr>
          <w:p>
            <w:pPr>
              <w:jc w:val="center"/>
            </w:pPr>
            <w:r>
              <w:rPr>
                <w:rFonts w:ascii="Times New Roman" w:hAnsi="Times New Roman"/>
                <w:b w:val="0"/>
                <w:i w:val="0"/>
                <w:color w:val="000000"/>
                <w:sz w:val="21"/>
              </w:rPr>
              <w:t>Thông hiểu</w:t>
            </w:r>
          </w:p>
        </w:tc>
        <w:tc>
          <w:tcPr>
            <w:tcW w:type="dxa" w:w="1008"/>
          </w:tcPr>
          <w:p>
            <w:pPr>
              <w:jc w:val="center"/>
            </w:pPr>
            <w:r>
              <w:rPr>
                <w:rFonts w:ascii="Times New Roman" w:hAnsi="Times New Roman"/>
                <w:b w:val="0"/>
                <w:i w:val="0"/>
                <w:color w:val="000000"/>
                <w:sz w:val="21"/>
              </w:rPr>
              <w:t>0,75 đ</w:t>
            </w:r>
          </w:p>
        </w:tc>
        <w:tc>
          <w:tcPr>
            <w:tcW w:type="dxa" w:w="3168"/>
          </w:tcPr>
          <w:p>
            <w:pPr>
              <w:jc w:val="left"/>
            </w:pPr>
            <w:r>
              <w:rPr>
                <w:rFonts w:ascii="Times New Roman" w:hAnsi="Times New Roman"/>
                <w:b w:val="0"/>
                <w:i w:val="0"/>
                <w:color w:val="000000"/>
                <w:sz w:val="21"/>
              </w:rPr>
              <w:t>Phép chia đúng quy tắc, kết quả = 2x + 4y - 1. Rất chuẩn.</w:t>
            </w:r>
          </w:p>
        </w:tc>
        <w:tc>
          <w:tcPr>
            <w:tcW w:type="dxa" w:w="1152"/>
          </w:tcPr>
          <w:p>
            <w:pPr>
              <w:jc w:val="center"/>
            </w:pPr>
            <w:r>
              <w:rPr>
                <w:rFonts w:ascii="Times New Roman" w:hAnsi="Times New Roman"/>
                <w:b w:val="0"/>
                <w:i w:val="0"/>
                <w:color w:val="000000"/>
                <w:sz w:val="21"/>
              </w:rPr>
              <w:t>Đạt</w:t>
            </w:r>
          </w:p>
        </w:tc>
      </w:tr>
      <w:tr>
        <w:tc>
          <w:tcPr>
            <w:tcW w:type="dxa" w:w="1296"/>
          </w:tcPr>
          <w:p>
            <w:pPr>
              <w:jc w:val="center"/>
            </w:pPr>
            <w:r>
              <w:rPr>
                <w:rFonts w:ascii="Times New Roman" w:hAnsi="Times New Roman"/>
                <w:b w:val="0"/>
                <w:i w:val="0"/>
                <w:color w:val="000000"/>
                <w:sz w:val="21"/>
              </w:rPr>
              <w:t>Bài 2.3</w:t>
            </w:r>
          </w:p>
        </w:tc>
        <w:tc>
          <w:tcPr>
            <w:tcW w:type="dxa" w:w="2160"/>
          </w:tcPr>
          <w:p>
            <w:pPr>
              <w:jc w:val="left"/>
            </w:pPr>
            <w:r>
              <w:rPr>
                <w:rFonts w:ascii="Times New Roman" w:hAnsi="Times New Roman"/>
                <w:b w:val="0"/>
                <w:i w:val="0"/>
                <w:color w:val="000000"/>
                <w:sz w:val="21"/>
              </w:rPr>
              <w:t>Vận dụng hằng đẳng thức</w:t>
            </w:r>
          </w:p>
        </w:tc>
        <w:tc>
          <w:tcPr>
            <w:tcW w:type="dxa" w:w="1584"/>
          </w:tcPr>
          <w:p>
            <w:pPr>
              <w:jc w:val="center"/>
            </w:pPr>
            <w:r>
              <w:rPr>
                <w:rFonts w:ascii="Times New Roman" w:hAnsi="Times New Roman"/>
                <w:b w:val="0"/>
                <w:i w:val="0"/>
                <w:color w:val="000000"/>
                <w:sz w:val="21"/>
              </w:rPr>
              <w:t>Vận dụng</w:t>
            </w:r>
          </w:p>
        </w:tc>
        <w:tc>
          <w:tcPr>
            <w:tcW w:type="dxa" w:w="1008"/>
          </w:tcPr>
          <w:p>
            <w:pPr>
              <w:jc w:val="center"/>
            </w:pPr>
            <w:r>
              <w:rPr>
                <w:rFonts w:ascii="Times New Roman" w:hAnsi="Times New Roman"/>
                <w:b w:val="0"/>
                <w:i w:val="0"/>
                <w:color w:val="000000"/>
                <w:sz w:val="21"/>
              </w:rPr>
              <w:t>1,00 đ</w:t>
            </w:r>
          </w:p>
        </w:tc>
        <w:tc>
          <w:tcPr>
            <w:tcW w:type="dxa" w:w="3168"/>
          </w:tcPr>
          <w:p>
            <w:pPr>
              <w:jc w:val="left"/>
            </w:pPr>
            <w:r>
              <w:rPr>
                <w:rFonts w:ascii="Times New Roman" w:hAnsi="Times New Roman"/>
                <w:b w:val="0"/>
                <w:i w:val="0"/>
                <w:color w:val="000000"/>
                <w:sz w:val="21"/>
              </w:rPr>
              <w:t>Tìm x: biến đổi triệt tiêu bậc hai, nghiệm x = -2 duy nhất.</w:t>
            </w:r>
          </w:p>
        </w:tc>
        <w:tc>
          <w:tcPr>
            <w:tcW w:type="dxa" w:w="1152"/>
          </w:tcPr>
          <w:p>
            <w:pPr>
              <w:jc w:val="center"/>
            </w:pPr>
            <w:r>
              <w:rPr>
                <w:rFonts w:ascii="Times New Roman" w:hAnsi="Times New Roman"/>
                <w:b w:val="0"/>
                <w:i w:val="0"/>
                <w:color w:val="000000"/>
                <w:sz w:val="21"/>
              </w:rPr>
              <w:t>Đạt</w:t>
            </w:r>
          </w:p>
        </w:tc>
      </w:tr>
      <w:tr>
        <w:tc>
          <w:tcPr>
            <w:tcW w:type="dxa" w:w="1296"/>
          </w:tcPr>
          <w:p>
            <w:pPr>
              <w:jc w:val="center"/>
            </w:pPr>
            <w:r>
              <w:rPr>
                <w:rFonts w:ascii="Times New Roman" w:hAnsi="Times New Roman"/>
                <w:b w:val="0"/>
                <w:i w:val="0"/>
                <w:color w:val="000000"/>
                <w:sz w:val="21"/>
              </w:rPr>
              <w:t>Bài 3a</w:t>
            </w:r>
          </w:p>
        </w:tc>
        <w:tc>
          <w:tcPr>
            <w:tcW w:type="dxa" w:w="2160"/>
          </w:tcPr>
          <w:p>
            <w:pPr>
              <w:jc w:val="left"/>
            </w:pPr>
            <w:r>
              <w:rPr>
                <w:rFonts w:ascii="Times New Roman" w:hAnsi="Times New Roman"/>
                <w:b w:val="0"/>
                <w:i w:val="0"/>
                <w:color w:val="000000"/>
                <w:sz w:val="21"/>
              </w:rPr>
              <w:t>Tổng các góc của tứ giác</w:t>
            </w:r>
          </w:p>
        </w:tc>
        <w:tc>
          <w:tcPr>
            <w:tcW w:type="dxa" w:w="1584"/>
          </w:tcPr>
          <w:p>
            <w:pPr>
              <w:jc w:val="center"/>
            </w:pPr>
            <w:r>
              <w:rPr>
                <w:rFonts w:ascii="Times New Roman" w:hAnsi="Times New Roman"/>
                <w:b w:val="0"/>
                <w:i w:val="0"/>
                <w:color w:val="000000"/>
                <w:sz w:val="21"/>
              </w:rPr>
              <w:t>Thông hiểu</w:t>
            </w:r>
          </w:p>
        </w:tc>
        <w:tc>
          <w:tcPr>
            <w:tcW w:type="dxa" w:w="1008"/>
          </w:tcPr>
          <w:p>
            <w:pPr>
              <w:jc w:val="center"/>
            </w:pPr>
            <w:r>
              <w:rPr>
                <w:rFonts w:ascii="Times New Roman" w:hAnsi="Times New Roman"/>
                <w:b w:val="0"/>
                <w:i w:val="0"/>
                <w:color w:val="000000"/>
                <w:sz w:val="21"/>
              </w:rPr>
              <w:t>0,50 đ</w:t>
            </w:r>
          </w:p>
        </w:tc>
        <w:tc>
          <w:tcPr>
            <w:tcW w:type="dxa" w:w="3168"/>
          </w:tcPr>
          <w:p>
            <w:pPr>
              <w:jc w:val="left"/>
            </w:pPr>
            <w:r>
              <w:rPr>
                <w:rFonts w:ascii="Times New Roman" w:hAnsi="Times New Roman"/>
                <w:b w:val="0"/>
                <w:i w:val="0"/>
                <w:color w:val="000000"/>
                <w:sz w:val="21"/>
              </w:rPr>
              <w:t>Hình vẽ tứ giác lồi ABCD, góc x = 75°. Hình tồn tại 100% Euclid.</w:t>
            </w:r>
          </w:p>
        </w:tc>
        <w:tc>
          <w:tcPr>
            <w:tcW w:type="dxa" w:w="1152"/>
          </w:tcPr>
          <w:p>
            <w:pPr>
              <w:jc w:val="center"/>
            </w:pPr>
            <w:r>
              <w:rPr>
                <w:rFonts w:ascii="Times New Roman" w:hAnsi="Times New Roman"/>
                <w:b w:val="0"/>
                <w:i w:val="0"/>
                <w:color w:val="000000"/>
                <w:sz w:val="21"/>
              </w:rPr>
              <w:t>Đạt</w:t>
            </w:r>
          </w:p>
        </w:tc>
      </w:tr>
      <w:tr>
        <w:tc>
          <w:tcPr>
            <w:tcW w:type="dxa" w:w="1296"/>
          </w:tcPr>
          <w:p>
            <w:pPr>
              <w:jc w:val="center"/>
            </w:pPr>
            <w:r>
              <w:rPr>
                <w:rFonts w:ascii="Times New Roman" w:hAnsi="Times New Roman"/>
                <w:b w:val="0"/>
                <w:i w:val="0"/>
                <w:color w:val="000000"/>
                <w:sz w:val="21"/>
              </w:rPr>
              <w:t>Bài 3b</w:t>
            </w:r>
          </w:p>
        </w:tc>
        <w:tc>
          <w:tcPr>
            <w:tcW w:type="dxa" w:w="2160"/>
          </w:tcPr>
          <w:p>
            <w:pPr>
              <w:jc w:val="left"/>
            </w:pPr>
            <w:r>
              <w:rPr>
                <w:rFonts w:ascii="Times New Roman" w:hAnsi="Times New Roman"/>
                <w:b w:val="0"/>
                <w:i w:val="0"/>
                <w:color w:val="000000"/>
                <w:sz w:val="21"/>
              </w:rPr>
              <w:t>Định lí Thalès trong tam giác</w:t>
            </w:r>
          </w:p>
        </w:tc>
        <w:tc>
          <w:tcPr>
            <w:tcW w:type="dxa" w:w="1584"/>
          </w:tcPr>
          <w:p>
            <w:pPr>
              <w:jc w:val="center"/>
            </w:pPr>
            <w:r>
              <w:rPr>
                <w:rFonts w:ascii="Times New Roman" w:hAnsi="Times New Roman"/>
                <w:b w:val="0"/>
                <w:i w:val="0"/>
                <w:color w:val="000000"/>
                <w:sz w:val="21"/>
              </w:rPr>
              <w:t>Thông hiểu</w:t>
            </w:r>
          </w:p>
        </w:tc>
        <w:tc>
          <w:tcPr>
            <w:tcW w:type="dxa" w:w="1008"/>
          </w:tcPr>
          <w:p>
            <w:pPr>
              <w:jc w:val="center"/>
            </w:pPr>
            <w:r>
              <w:rPr>
                <w:rFonts w:ascii="Times New Roman" w:hAnsi="Times New Roman"/>
                <w:b w:val="0"/>
                <w:i w:val="0"/>
                <w:color w:val="000000"/>
                <w:sz w:val="21"/>
              </w:rPr>
              <w:t>0,75 đ</w:t>
            </w:r>
          </w:p>
        </w:tc>
        <w:tc>
          <w:tcPr>
            <w:tcW w:type="dxa" w:w="3168"/>
          </w:tcPr>
          <w:p>
            <w:pPr>
              <w:jc w:val="left"/>
            </w:pPr>
            <w:r>
              <w:rPr>
                <w:rFonts w:ascii="Times New Roman" w:hAnsi="Times New Roman"/>
                <w:b w:val="0"/>
                <w:i w:val="0"/>
                <w:color w:val="000000"/>
                <w:sz w:val="21"/>
              </w:rPr>
              <w:t>Áp dụng Thalès tính y = 2,5. Đúng bản chất hình học.</w:t>
            </w:r>
          </w:p>
        </w:tc>
        <w:tc>
          <w:tcPr>
            <w:tcW w:type="dxa" w:w="1152"/>
          </w:tcPr>
          <w:p>
            <w:pPr>
              <w:jc w:val="center"/>
            </w:pPr>
            <w:r>
              <w:rPr>
                <w:rFonts w:ascii="Times New Roman" w:hAnsi="Times New Roman"/>
                <w:b w:val="0"/>
                <w:i w:val="0"/>
                <w:color w:val="000000"/>
                <w:sz w:val="21"/>
              </w:rPr>
              <w:t>Đạt</w:t>
            </w:r>
          </w:p>
        </w:tc>
      </w:tr>
      <w:tr>
        <w:tc>
          <w:tcPr>
            <w:tcW w:type="dxa" w:w="1296"/>
          </w:tcPr>
          <w:p>
            <w:pPr>
              <w:jc w:val="center"/>
            </w:pPr>
            <w:r>
              <w:rPr>
                <w:rFonts w:ascii="Times New Roman" w:hAnsi="Times New Roman"/>
                <w:b w:val="0"/>
                <w:i w:val="0"/>
                <w:color w:val="000000"/>
                <w:sz w:val="21"/>
              </w:rPr>
              <w:t>Bài 4</w:t>
            </w:r>
          </w:p>
        </w:tc>
        <w:tc>
          <w:tcPr>
            <w:tcW w:type="dxa" w:w="2160"/>
          </w:tcPr>
          <w:p>
            <w:pPr>
              <w:jc w:val="left"/>
            </w:pPr>
            <w:r>
              <w:rPr>
                <w:rFonts w:ascii="Times New Roman" w:hAnsi="Times New Roman"/>
                <w:b w:val="0"/>
                <w:i w:val="0"/>
                <w:color w:val="000000"/>
                <w:sz w:val="21"/>
              </w:rPr>
              <w:t>Tứ giác đặc biệt &amp; vuông góc</w:t>
            </w:r>
          </w:p>
        </w:tc>
        <w:tc>
          <w:tcPr>
            <w:tcW w:type="dxa" w:w="1584"/>
          </w:tcPr>
          <w:p>
            <w:pPr>
              <w:jc w:val="center"/>
            </w:pPr>
            <w:r>
              <w:rPr>
                <w:rFonts w:ascii="Times New Roman" w:hAnsi="Times New Roman"/>
                <w:b w:val="0"/>
                <w:i w:val="0"/>
                <w:color w:val="000000"/>
                <w:sz w:val="21"/>
              </w:rPr>
              <w:t>NB / TH / VD</w:t>
            </w:r>
          </w:p>
        </w:tc>
        <w:tc>
          <w:tcPr>
            <w:tcW w:type="dxa" w:w="1008"/>
          </w:tcPr>
          <w:p>
            <w:pPr>
              <w:jc w:val="center"/>
            </w:pPr>
            <w:r>
              <w:rPr>
                <w:rFonts w:ascii="Times New Roman" w:hAnsi="Times New Roman"/>
                <w:b w:val="0"/>
                <w:i w:val="0"/>
                <w:color w:val="000000"/>
                <w:sz w:val="21"/>
              </w:rPr>
              <w:t>2,50 đ</w:t>
            </w:r>
          </w:p>
        </w:tc>
        <w:tc>
          <w:tcPr>
            <w:tcW w:type="dxa" w:w="3168"/>
          </w:tcPr>
          <w:p>
            <w:pPr>
              <w:jc w:val="left"/>
            </w:pPr>
            <w:r>
              <w:rPr>
                <w:rFonts w:ascii="Times New Roman" w:hAnsi="Times New Roman"/>
                <w:b w:val="0"/>
                <w:i w:val="0"/>
                <w:color w:val="000000"/>
                <w:sz w:val="21"/>
              </w:rPr>
              <w:t>a) Hình chữ nhật (1đ); b) Hình bình hành (0,75đ); c) AM ⊥ DE (0,5đ); Hình vẽ (0,25đ). Bài hình kinh điển, lập luận chặt chẽ.</w:t>
            </w:r>
          </w:p>
        </w:tc>
        <w:tc>
          <w:tcPr>
            <w:tcW w:type="dxa" w:w="1152"/>
          </w:tcPr>
          <w:p>
            <w:pPr>
              <w:jc w:val="center"/>
            </w:pPr>
            <w:r>
              <w:rPr>
                <w:rFonts w:ascii="Times New Roman" w:hAnsi="Times New Roman"/>
                <w:b w:val="0"/>
                <w:i w:val="0"/>
                <w:color w:val="000000"/>
                <w:sz w:val="21"/>
              </w:rPr>
              <w:t>Đạt</w:t>
            </w:r>
          </w:p>
        </w:tc>
      </w:tr>
      <w:tr>
        <w:tc>
          <w:tcPr>
            <w:tcW w:type="dxa" w:w="1296"/>
          </w:tcPr>
          <w:p>
            <w:pPr>
              <w:jc w:val="center"/>
            </w:pPr>
            <w:r>
              <w:rPr>
                <w:rFonts w:ascii="Times New Roman" w:hAnsi="Times New Roman"/>
                <w:b w:val="0"/>
                <w:i w:val="0"/>
                <w:color w:val="000000"/>
                <w:sz w:val="21"/>
              </w:rPr>
              <w:t>Bài 5</w:t>
            </w:r>
          </w:p>
        </w:tc>
        <w:tc>
          <w:tcPr>
            <w:tcW w:type="dxa" w:w="2160"/>
          </w:tcPr>
          <w:p>
            <w:pPr>
              <w:jc w:val="left"/>
            </w:pPr>
            <w:r>
              <w:rPr>
                <w:rFonts w:ascii="Times New Roman" w:hAnsi="Times New Roman"/>
                <w:b w:val="0"/>
                <w:i w:val="0"/>
                <w:color w:val="000000"/>
                <w:sz w:val="21"/>
              </w:rPr>
              <w:t>Toán thực tế diện tích &amp; chi phí</w:t>
            </w:r>
          </w:p>
        </w:tc>
        <w:tc>
          <w:tcPr>
            <w:tcW w:type="dxa" w:w="1584"/>
          </w:tcPr>
          <w:p>
            <w:pPr>
              <w:jc w:val="center"/>
            </w:pPr>
            <w:r>
              <w:rPr>
                <w:rFonts w:ascii="Times New Roman" w:hAnsi="Times New Roman"/>
                <w:b w:val="0"/>
                <w:i w:val="0"/>
                <w:color w:val="000000"/>
                <w:sz w:val="21"/>
              </w:rPr>
              <w:t>Vận dụng cao</w:t>
            </w:r>
          </w:p>
        </w:tc>
        <w:tc>
          <w:tcPr>
            <w:tcW w:type="dxa" w:w="1008"/>
          </w:tcPr>
          <w:p>
            <w:pPr>
              <w:jc w:val="center"/>
            </w:pPr>
            <w:r>
              <w:rPr>
                <w:rFonts w:ascii="Times New Roman" w:hAnsi="Times New Roman"/>
                <w:b w:val="0"/>
                <w:i w:val="0"/>
                <w:color w:val="000000"/>
                <w:sz w:val="21"/>
              </w:rPr>
              <w:t>0,75 đ</w:t>
            </w:r>
          </w:p>
        </w:tc>
        <w:tc>
          <w:tcPr>
            <w:tcW w:type="dxa" w:w="3168"/>
          </w:tcPr>
          <w:p>
            <w:pPr>
              <w:jc w:val="left"/>
            </w:pPr>
            <w:r>
              <w:rPr>
                <w:rFonts w:ascii="Times New Roman" w:hAnsi="Times New Roman"/>
                <w:b w:val="0"/>
                <w:i w:val="0"/>
                <w:color w:val="000000"/>
                <w:sz w:val="21"/>
              </w:rPr>
              <w:t>Sân vườn lát gạch: S = 17x + 5, khi x=8m thì S=141m², chi phí 21.150.000đ. Thực tiễn, logic, phân hóa cao.</w:t>
            </w:r>
          </w:p>
        </w:tc>
        <w:tc>
          <w:tcPr>
            <w:tcW w:type="dxa" w:w="1152"/>
          </w:tcPr>
          <w:p>
            <w:pPr>
              <w:jc w:val="center"/>
            </w:pPr>
            <w:r>
              <w:rPr>
                <w:rFonts w:ascii="Times New Roman" w:hAnsi="Times New Roman"/>
                <w:b w:val="0"/>
                <w:i w:val="0"/>
                <w:color w:val="000000"/>
                <w:sz w:val="21"/>
              </w:rPr>
              <w:t>Đạt</w:t>
            </w:r>
          </w:p>
        </w:tc>
      </w:tr>
    </w:tbl>
    <w:p>
      <w:pPr>
        <w:spacing w:before="200" w:after="80"/>
      </w:pPr>
      <w:r>
        <w:rPr>
          <w:rFonts w:ascii="Times New Roman" w:hAnsi="Times New Roman"/>
          <w:b/>
          <w:i w:val="0"/>
          <w:color w:val="B45309"/>
          <w:sz w:val="25"/>
        </w:rPr>
        <w:t>CÁC ĐIỂM LƯU Ý KỸ THUẬT CẦN HOÀN THIỆN (ÁP DỤNG QUY TẮC BẰNG CHỨNG TRUY VẾT):</w:t>
      </w:r>
    </w:p>
    <w:p>
      <w:pPr>
        <w:spacing w:before="40" w:after="60" w:line="288" w:lineRule="auto"/>
        <w:ind w:left="360"/>
      </w:pPr>
      <w:r>
        <w:rPr>
          <w:rFonts w:ascii="Times New Roman" w:hAnsi="Times New Roman"/>
          <w:b w:val="0"/>
          <w:i w:val="0"/>
          <w:color w:val="000000"/>
          <w:sz w:val="25"/>
        </w:rPr>
        <w:t xml:space="preserve">• </w:t>
      </w:r>
      <w:r>
        <w:rPr>
          <w:rFonts w:ascii="Times New Roman" w:hAnsi="Times New Roman"/>
          <w:b/>
          <w:i w:val="0"/>
          <w:color w:val="000000"/>
          <w:sz w:val="25"/>
        </w:rPr>
        <w:t xml:space="preserve">1. Lưu ý về hình thức Ma trận: </w:t>
      </w:r>
      <w:r>
        <w:rPr>
          <w:rFonts w:ascii="Times New Roman" w:hAnsi="Times New Roman"/>
          <w:b w:val="0"/>
          <w:i w:val="0"/>
          <w:color w:val="000000"/>
          <w:sz w:val="25"/>
        </w:rPr>
        <w:t>Vị trí: Tệp MT_TOAN8_KiemtraGK_1-2026-2027.pdf, Trang 1-2, Khung ma trận. | Dữ liệu: Vẫn để cột 'TNKQ' dù bài thi 100% Tự luận. | Phân tích: Khiến các ô TNKQ bỏ trống hoàn toàn, gây hẹp diện tích cột tự luận. | Kiến nghị: Bỏ hẳn các cột TNKQ trong ma trận tự luận để bảng thoáng và rõ nét.</w:t>
      </w:r>
    </w:p>
    <w:p>
      <w:pPr>
        <w:spacing w:before="40" w:after="60" w:line="288" w:lineRule="auto"/>
        <w:ind w:left="360"/>
      </w:pPr>
      <w:r>
        <w:rPr>
          <w:rFonts w:ascii="Times New Roman" w:hAnsi="Times New Roman"/>
          <w:b w:val="0"/>
          <w:i w:val="0"/>
          <w:color w:val="000000"/>
          <w:sz w:val="25"/>
        </w:rPr>
        <w:t xml:space="preserve">• </w:t>
      </w:r>
      <w:r>
        <w:rPr>
          <w:rFonts w:ascii="Times New Roman" w:hAnsi="Times New Roman"/>
          <w:b/>
          <w:i w:val="0"/>
          <w:color w:val="000000"/>
          <w:sz w:val="25"/>
        </w:rPr>
        <w:t xml:space="preserve">2. Lưu ý về Bản đặc tả: </w:t>
      </w:r>
      <w:r>
        <w:rPr>
          <w:rFonts w:ascii="Times New Roman" w:hAnsi="Times New Roman"/>
          <w:b w:val="0"/>
          <w:i w:val="0"/>
          <w:color w:val="000000"/>
          <w:sz w:val="25"/>
        </w:rPr>
        <w:t>Vị trí: Tệp MT_TOAN8_KiemtraGK_1-2026-2027.pdf, Trang 4 và Trang 5, Bản đặc tả. | Dữ liệu: Mục 2 (Hằng đẳng thức) có dòng 'Thông hiểu' và Mục 4 (Thalès) có dòng 'Vận dụng' nhưng cột số câu bỏ trống hoàn toàn. | Phân tích: YCCĐ đưa vào nhưng không kiểm tra gây thừa bản đặc tả. | Kiến nghị: Lược bỏ các dòng YCCĐ không kiểm tra để bản đặc tả khớp 1-1 chính xác với các câu hỏi trong đề.</w:t>
      </w:r>
    </w:p>
    <w:p>
      <w:pPr>
        <w:spacing w:before="40" w:after="60" w:line="288" w:lineRule="auto"/>
        <w:ind w:left="360"/>
      </w:pPr>
      <w:r>
        <w:rPr>
          <w:rFonts w:ascii="Times New Roman" w:hAnsi="Times New Roman"/>
          <w:b w:val="0"/>
          <w:i w:val="0"/>
          <w:color w:val="000000"/>
          <w:sz w:val="25"/>
        </w:rPr>
        <w:t xml:space="preserve">• </w:t>
      </w:r>
      <w:r>
        <w:rPr>
          <w:rFonts w:ascii="Times New Roman" w:hAnsi="Times New Roman"/>
          <w:b/>
          <w:i w:val="0"/>
          <w:color w:val="000000"/>
          <w:sz w:val="25"/>
        </w:rPr>
        <w:t xml:space="preserve">3. Lưu ý về Hướng dẫn chấm Bài 2.3: </w:t>
      </w:r>
      <w:r>
        <w:rPr>
          <w:rFonts w:ascii="Times New Roman" w:hAnsi="Times New Roman"/>
          <w:b w:val="0"/>
          <w:i w:val="0"/>
          <w:color w:val="000000"/>
          <w:sz w:val="25"/>
        </w:rPr>
        <w:t>Vị trí: Tệp HUONG DAN CHAM.pdf, Trang 1, Lời giải Bài 2.3. | Dữ liệu: Dòng biến đổi hiển thị '-6x = 12' cần bổ sung rõ bước đổi dấu -(x² - 16) = -x² + 16 để học sinh dễ đối chiếu biểu điểm. | Phân tích: Tránh tranh cãi khi chấm chéo giữa các giám khảo. | Kiến nghị: Bổ sung chi tiết bước đổi dấu trong biểu điểm chính thức.</w:t>
      </w:r>
    </w:p>
    <w:p>
      <w:pPr>
        <w:keepNext/>
        <w:spacing w:before="200" w:after="80"/>
      </w:pPr>
      <w:r>
        <w:rPr>
          <w:rFonts w:ascii="Times New Roman" w:hAnsi="Times New Roman"/>
          <w:b/>
          <w:i w:val="0"/>
          <w:color w:val="1E3A8A"/>
          <w:sz w:val="26"/>
        </w:rPr>
        <w:t>IV. KẾT LUẬN &amp; KIẾN NGHỊ THẨM DUYỆT</w:t>
      </w:r>
    </w:p>
    <w:p>
      <w:pPr>
        <w:spacing w:before="120" w:after="120"/>
      </w:pPr>
      <w:r>
        <w:rPr>
          <w:rFonts w:ascii="Times New Roman" w:hAnsi="Times New Roman"/>
          <w:b/>
          <w:i w:val="0"/>
          <w:color w:val="000000"/>
          <w:sz w:val="26"/>
        </w:rPr>
        <w:t xml:space="preserve">QUYẾT ĐỊNH CỦA TỔ TRƯỞNG CHUYÊN MÔN: </w:t>
      </w:r>
      <w:r>
        <w:rPr>
          <w:rFonts w:ascii="Times New Roman" w:hAnsi="Times New Roman"/>
          <w:b/>
          <w:i w:val="0"/>
          <w:color w:val="166534"/>
          <w:sz w:val="26"/>
        </w:rPr>
        <w:t>CÓ THỂ SỬ DỤNG (ĐẠT CHUẨN CHUYÊN MÔN)</w:t>
      </w:r>
    </w:p>
    <w:p>
      <w:pPr>
        <w:spacing w:before="40" w:after="60" w:line="288" w:lineRule="auto"/>
        <w:ind w:left="360"/>
      </w:pPr>
      <w:r>
        <w:rPr>
          <w:rFonts w:ascii="Times New Roman" w:hAnsi="Times New Roman"/>
          <w:b w:val="0"/>
          <w:i w:val="0"/>
          <w:color w:val="000000"/>
          <w:sz w:val="25"/>
        </w:rPr>
        <w:t xml:space="preserve">• </w:t>
      </w:r>
      <w:r>
        <w:rPr>
          <w:rFonts w:ascii="Times New Roman" w:hAnsi="Times New Roman"/>
          <w:b/>
          <w:i w:val="0"/>
          <w:color w:val="000000"/>
          <w:sz w:val="25"/>
        </w:rPr>
        <w:t xml:space="preserve">1. Đánh giá chung: </w:t>
      </w:r>
      <w:r>
        <w:rPr>
          <w:rFonts w:ascii="Times New Roman" w:hAnsi="Times New Roman"/>
          <w:b w:val="0"/>
          <w:i w:val="0"/>
          <w:color w:val="000000"/>
          <w:sz w:val="25"/>
        </w:rPr>
        <w:t>Bộ đề thi giữa học kì I môn Toán 8 do cô Lê Thị Bình và thầy Trần Long Hải biên soạn có chất lượng chuyên môn rất tốt, bám sát cấu trúc phân phối chương trình GDPT 2018, ma trận số học chính xác 100%, nội dung toán học không có sai sót.</w:t>
      </w:r>
    </w:p>
    <w:p>
      <w:pPr>
        <w:spacing w:before="40" w:after="60" w:line="288" w:lineRule="auto"/>
        <w:ind w:left="360"/>
      </w:pPr>
      <w:r>
        <w:rPr>
          <w:rFonts w:ascii="Times New Roman" w:hAnsi="Times New Roman"/>
          <w:b w:val="0"/>
          <w:i w:val="0"/>
          <w:color w:val="000000"/>
          <w:sz w:val="25"/>
        </w:rPr>
        <w:t xml:space="preserve">• </w:t>
      </w:r>
      <w:r>
        <w:rPr>
          <w:rFonts w:ascii="Times New Roman" w:hAnsi="Times New Roman"/>
          <w:b/>
          <w:i w:val="0"/>
          <w:color w:val="000000"/>
          <w:sz w:val="25"/>
        </w:rPr>
        <w:t xml:space="preserve">2. Yêu cầu hoàn thiện: </w:t>
      </w:r>
      <w:r>
        <w:rPr>
          <w:rFonts w:ascii="Times New Roman" w:hAnsi="Times New Roman"/>
          <w:b w:val="0"/>
          <w:i w:val="0"/>
          <w:color w:val="000000"/>
          <w:sz w:val="25"/>
        </w:rPr>
        <w:t>Giáo viên ra đề chỉnh sửa 3 lưu ý kỹ thuật nhỏ nêu tại Mục III (lược bỏ dòng YCCĐ thừa trong đặc tả, chỉnh rõ bước đổi dấu bài 2.3) trước khi nộp bản in sao chính thức cho Ban Giám hiệu.</w:t>
      </w:r>
    </w:p>
    <w:p>
      <w:pPr>
        <w:spacing w:before="40" w:after="60" w:line="288" w:lineRule="auto"/>
        <w:ind w:left="360"/>
      </w:pPr>
      <w:r>
        <w:rPr>
          <w:rFonts w:ascii="Times New Roman" w:hAnsi="Times New Roman"/>
          <w:b w:val="0"/>
          <w:i w:val="0"/>
          <w:color w:val="000000"/>
          <w:sz w:val="25"/>
        </w:rPr>
        <w:t xml:space="preserve">• </w:t>
      </w:r>
      <w:r>
        <w:rPr>
          <w:rFonts w:ascii="Times New Roman" w:hAnsi="Times New Roman"/>
          <w:b/>
          <w:i w:val="0"/>
          <w:color w:val="000000"/>
          <w:sz w:val="25"/>
        </w:rPr>
        <w:t xml:space="preserve">3. Đề xuất Ban Giám hiệu: </w:t>
      </w:r>
      <w:r>
        <w:rPr>
          <w:rFonts w:ascii="Times New Roman" w:hAnsi="Times New Roman"/>
          <w:b w:val="0"/>
          <w:i w:val="0"/>
          <w:color w:val="000000"/>
          <w:sz w:val="25"/>
        </w:rPr>
        <w:t>Đề xuất Ban Giám hiệu phê duyệt bộ đề thi chính thức và đề thi dự phòng để tổ chức kiểm tra giữa học kì I theo đúng kế hoạch năm học.</w:t>
      </w:r>
    </w:p>
    <w:p>
      <w:pPr>
        <w:keepNext/>
        <w:spacing w:before="280" w:after="40"/>
      </w:pP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230"/>
        <w:gridCol w:w="3230"/>
        <w:gridCol w:w="3230"/>
      </w:tblGrid>
      <w:tr>
        <w:tc>
          <w:tcPr>
            <w:tcW w:type="dxa" w:w="3168"/>
          </w:tcPr>
          <w:p>
            <w:pPr>
              <w:spacing w:before="0" w:after="0" w:line="276" w:lineRule="auto"/>
              <w:jc w:val="center"/>
            </w:pPr>
            <w:r>
              <w:rPr>
                <w:rFonts w:ascii="Times New Roman" w:hAnsi="Times New Roman"/>
                <w:b/>
                <w:i w:val="0"/>
                <w:color w:val="000000"/>
                <w:sz w:val="23"/>
              </w:rPr>
              <w:t>GIÁO VIÊN BIÊN SOẠN</w:t>
              <w:br/>
              <w:t>(Ký và ghi rõ họ tên)</w:t>
            </w:r>
          </w:p>
        </w:tc>
        <w:tc>
          <w:tcPr>
            <w:tcW w:type="dxa" w:w="3312"/>
          </w:tcPr>
          <w:p>
            <w:pPr>
              <w:spacing w:before="0" w:after="0" w:line="276" w:lineRule="auto"/>
              <w:jc w:val="center"/>
            </w:pPr>
            <w:r>
              <w:rPr>
                <w:rFonts w:ascii="Times New Roman" w:hAnsi="Times New Roman"/>
                <w:b/>
                <w:i w:val="0"/>
                <w:color w:val="000000"/>
                <w:sz w:val="23"/>
              </w:rPr>
              <w:t>TỔ TRƯỞNG CHUYÊN MÔN</w:t>
              <w:br/>
              <w:t>(Ký và ghi rõ họ tên)</w:t>
            </w:r>
          </w:p>
        </w:tc>
        <w:tc>
          <w:tcPr>
            <w:tcW w:type="dxa" w:w="3312"/>
          </w:tcPr>
          <w:p>
            <w:pPr>
              <w:spacing w:before="0" w:after="0" w:line="276" w:lineRule="auto"/>
              <w:jc w:val="center"/>
            </w:pPr>
            <w:r>
              <w:rPr>
                <w:rFonts w:ascii="Times New Roman" w:hAnsi="Times New Roman"/>
                <w:b/>
                <w:i w:val="0"/>
                <w:color w:val="000000"/>
                <w:sz w:val="23"/>
              </w:rPr>
              <w:t>BAN GIÁM HIỆU DUYỆT</w:t>
              <w:br/>
              <w:t>(Ký và đóng dấu)</w:t>
            </w:r>
          </w:p>
        </w:tc>
      </w:tr>
      <w:tr>
        <w:tc>
          <w:tcPr>
            <w:tcW w:type="dxa" w:w="3168"/>
          </w:tcPr>
          <w:p>
            <w:pPr>
              <w:spacing w:before="0" w:after="0" w:line="276" w:lineRule="auto"/>
              <w:jc w:val="center"/>
            </w:pPr>
            <w:r>
              <w:rPr>
                <w:rFonts w:ascii="Times New Roman" w:hAnsi="Times New Roman"/>
                <w:b/>
                <w:i w:val="0"/>
                <w:color w:val="000000"/>
                <w:sz w:val="23"/>
              </w:rPr>
              <w:br/>
              <w:br/>
              <w:br/>
              <w:br/>
              <w:t>Lê Thị Bình      Trần Long Hải</w:t>
            </w:r>
          </w:p>
        </w:tc>
        <w:tc>
          <w:tcPr>
            <w:tcW w:type="dxa" w:w="3312"/>
          </w:tcPr>
          <w:p>
            <w:pPr>
              <w:spacing w:before="0" w:after="0" w:line="276" w:lineRule="auto"/>
              <w:jc w:val="center"/>
            </w:pPr>
            <w:r>
              <w:rPr>
                <w:rFonts w:ascii="Times New Roman" w:hAnsi="Times New Roman"/>
                <w:b/>
                <w:i w:val="0"/>
                <w:color w:val="000000"/>
                <w:sz w:val="23"/>
              </w:rPr>
              <w:br/>
              <w:br/>
              <w:br/>
              <w:br/>
              <w:t>Hoàng Tấn Thiên</w:t>
            </w:r>
          </w:p>
        </w:tc>
        <w:tc>
          <w:tcPr>
            <w:tcW w:type="dxa" w:w="3312"/>
          </w:tcPr>
          <w:p>
            <w:pPr>
              <w:spacing w:before="0" w:after="0" w:line="276" w:lineRule="auto"/>
              <w:jc w:val="center"/>
            </w:pPr>
            <w:r>
              <w:rPr>
                <w:rFonts w:ascii="Times New Roman" w:hAnsi="Times New Roman"/>
                <w:b w:val="0"/>
                <w:i w:val="0"/>
                <w:color w:val="000000"/>
                <w:sz w:val="23"/>
              </w:rPr>
              <w:br/>
              <w:br/>
              <w:br/>
              <w:br/>
              <w:t>................................................</w:t>
            </w:r>
          </w:p>
        </w:tc>
      </w:tr>
    </w:tbl>
    <w:sectPr w:rsidR="00FC693F" w:rsidRPr="0006063C" w:rsidSect="00034616">
      <w:pgSz w:w="12240" w:h="15840"/>
      <w:pgMar w:top="1138" w:right="850"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before="40" w:after="40"/>
      <w:jc w:val="both"/>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