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6" w:lineRule="auto" w:before="56"/>
        <w:ind w:left="2630" w:right="5246" w:firstLine="0"/>
        <w:jc w:val="left"/>
        <w:rPr>
          <w:rFonts w:ascii="Tahoma" w:hAnsi="Tahoma"/>
          <w:sz w:val="10"/>
        </w:rPr>
      </w:pPr>
      <w:r>
        <w:rPr/>
        <mc:AlternateContent>
          <mc:Choice Requires="wps">
            <w:drawing>
              <wp:anchor distT="0" distB="0" distL="0" distR="0" allowOverlap="1" layoutInCell="1" locked="0" behindDoc="0" simplePos="0" relativeHeight="15730176">
                <wp:simplePos x="0" y="0"/>
                <wp:positionH relativeFrom="page">
                  <wp:posOffset>1718264</wp:posOffset>
                </wp:positionH>
                <wp:positionV relativeFrom="page">
                  <wp:posOffset>127000</wp:posOffset>
                </wp:positionV>
                <wp:extent cx="4126321" cy="4190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126321" cy="419075"/>
                        </a:xfrm>
                        <a:prstGeom prst="rect">
                          <a:avLst/>
                        </a:prstGeom>
                        <a:solidFill>
                          <a:srgbClr val="FFFFFF">
                            <a:alpha val="75000"/>
                          </a:srgbClr>
                        </a:solidFill>
                        <a:ln w="25400">
                          <a:solidFill>
                            <a:srgbClr val="FF0000"/>
                          </a:solidFill>
                          <a:prstDash val="solid"/>
                        </a:ln>
                      </wps:spPr>
                      <wps:txbx>
                        <w:txbxContent>
                          <w:p>
                            <w:pPr>
                              <w:jc w:val="center"/>
                              <w:rPr>
                                <w:color w:val="000000"/>
                                <w:sz w:val="20"/>
                              </w:rPr>
                            </w:pPr>
                            <w:r>
                              <w:rPr>
                                <w:color w:val="FF0000"/>
                                <w:sz w:val="20"/>
                              </w:rPr>
                              <w:t>  PDFTron Trial License is limited to 1 page with random scrambled characters.  </w:t>
                            </w:r>
                          </w:p>
                          <w:p>
                            <w:pPr>
                              <w:jc w:val="center"/>
                              <w:rPr>
                                <w:color w:val="000000"/>
                                <w:sz w:val="20"/>
                              </w:rPr>
                            </w:pPr>
                            <w:r>
                              <w:rPr>
                                <w:color w:val="FF0000"/>
                                <w:sz w:val="20"/>
                              </w:rPr>
                              <w:t>  Please contact Sales for a Production License.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5.296387pt;margin-top:10pt;width:324.907227pt;height:32.998047pt;mso-position-horizontal-relative:page;mso-position-vertical-relative:page;z-index:15730176" type="#_x0000_t202" id="docshape1" filled="true" fillcolor="#ffffff" stroked="true" strokeweight="2pt" strokecolor="#ff0000">
                <v:textbox inset="0,0,0,0">
                  <w:txbxContent>
                    <w:p>
                      <w:pPr>
                        <w:jc w:val="center"/>
                        <w:rPr>
                          <w:color w:val="000000"/>
                          <w:sz w:val="20"/>
                        </w:rPr>
                      </w:pPr>
                      <w:r>
                        <w:rPr>
                          <w:color w:val="FF0000"/>
                          <w:sz w:val="20"/>
                        </w:rPr>
                        <w:t>  PDFTron Trial License is limited to 1 page with random scrambled characters.  </w:t>
                      </w:r>
                    </w:p>
                    <w:p>
                      <w:pPr>
                        <w:jc w:val="center"/>
                        <w:rPr>
                          <w:color w:val="000000"/>
                          <w:sz w:val="20"/>
                        </w:rPr>
                      </w:pPr>
                      <w:r>
                        <w:rPr>
                          <w:color w:val="FF0000"/>
                          <w:sz w:val="20"/>
                        </w:rPr>
                        <w:t>  Please contact Sales for a Production License.  </w:t>
                      </w:r>
                    </w:p>
                  </w:txbxContent>
                </v:textbox>
                <v:fill opacity="49152f" type="solid"/>
                <v:stroke dashstyle="solid"/>
                <w10:wrap type="none"/>
              </v:shape>
            </w:pict>
          </mc:Fallback>
        </mc:AlternateContent>
      </w:r>
      <w:r>
        <w:rPr/>
        <w:drawing>
          <wp:anchor distT="0" distB="0" distL="0" distR="0" allowOverlap="1" layoutInCell="1" locked="0" behindDoc="0" simplePos="0" relativeHeight="15729664">
            <wp:simplePos x="0" y="0"/>
            <wp:positionH relativeFrom="page">
              <wp:posOffset>1761853</wp:posOffset>
            </wp:positionH>
            <wp:positionV relativeFrom="paragraph">
              <wp:posOffset>40367</wp:posOffset>
            </wp:positionV>
            <wp:extent cx="606696" cy="251732"/>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06696" cy="251732"/>
                    </a:xfrm>
                    <a:prstGeom prst="rect">
                      <a:avLst/>
                    </a:prstGeom>
                  </pic:spPr>
                </pic:pic>
              </a:graphicData>
            </a:graphic>
          </wp:anchor>
        </w:drawing>
      </w:r>
      <w:r>
        <w:rPr>
          <w:rFonts w:ascii="Tahoma" w:hAnsi="Tahoma"/>
          <w:spacing w:val="-2"/>
          <w:sz w:val="10"/>
        </w:rPr>
        <w:t>Ký</w:t>
      </w:r>
      <w:r>
        <w:rPr>
          <w:rFonts w:ascii="Tahoma" w:hAnsi="Tahoma"/>
          <w:spacing w:val="-11"/>
          <w:sz w:val="10"/>
        </w:rPr>
        <w:t> </w:t>
      </w:r>
      <w:r>
        <w:rPr>
          <w:rFonts w:ascii="Tahoma" w:hAnsi="Tahoma"/>
          <w:spacing w:val="-2"/>
          <w:sz w:val="10"/>
        </w:rPr>
        <w:t>bởi:</w:t>
      </w:r>
      <w:r>
        <w:rPr>
          <w:rFonts w:ascii="Tahoma" w:hAnsi="Tahoma"/>
          <w:spacing w:val="-11"/>
          <w:sz w:val="10"/>
        </w:rPr>
        <w:t> </w:t>
      </w:r>
      <w:r>
        <w:rPr>
          <w:rFonts w:ascii="Tahoma" w:hAnsi="Tahoma"/>
          <w:spacing w:val="-2"/>
          <w:sz w:val="10"/>
        </w:rPr>
        <w:t>Cnổg</w:t>
      </w:r>
      <w:r>
        <w:rPr>
          <w:rFonts w:ascii="Tahoma" w:hAnsi="Tahoma"/>
          <w:spacing w:val="-11"/>
          <w:sz w:val="10"/>
        </w:rPr>
        <w:t> </w:t>
      </w:r>
      <w:r>
        <w:rPr>
          <w:rFonts w:ascii="Tahoma" w:hAnsi="Tahoma"/>
          <w:spacing w:val="-2"/>
          <w:sz w:val="10"/>
        </w:rPr>
        <w:t>Tnôhg</w:t>
      </w:r>
      <w:r>
        <w:rPr>
          <w:rFonts w:ascii="Tahoma" w:hAnsi="Tahoma"/>
          <w:spacing w:val="-11"/>
          <w:sz w:val="10"/>
        </w:rPr>
        <w:t> </w:t>
      </w:r>
      <w:r>
        <w:rPr>
          <w:rFonts w:ascii="Tahoma" w:hAnsi="Tahoma"/>
          <w:spacing w:val="-2"/>
          <w:sz w:val="10"/>
        </w:rPr>
        <w:t>tin</w:t>
      </w:r>
      <w:r>
        <w:rPr>
          <w:rFonts w:ascii="Tahoma" w:hAnsi="Tahoma"/>
          <w:spacing w:val="-11"/>
          <w:sz w:val="10"/>
        </w:rPr>
        <w:t> </w:t>
      </w:r>
      <w:r>
        <w:rPr>
          <w:rFonts w:ascii="Tahoma" w:hAnsi="Tahoma"/>
          <w:spacing w:val="-2"/>
          <w:sz w:val="10"/>
        </w:rPr>
        <w:t>điện</w:t>
      </w:r>
      <w:r>
        <w:rPr>
          <w:rFonts w:ascii="Tahoma" w:hAnsi="Tahoma"/>
          <w:spacing w:val="-11"/>
          <w:sz w:val="10"/>
        </w:rPr>
        <w:t> </w:t>
      </w:r>
      <w:r>
        <w:rPr>
          <w:rFonts w:ascii="Tahoma" w:hAnsi="Tahoma"/>
          <w:spacing w:val="-2"/>
          <w:sz w:val="10"/>
        </w:rPr>
        <w:t>tử</w:t>
      </w:r>
      <w:r>
        <w:rPr>
          <w:rFonts w:ascii="Tahoma" w:hAnsi="Tahoma"/>
          <w:spacing w:val="-11"/>
          <w:sz w:val="10"/>
        </w:rPr>
        <w:t> </w:t>
      </w:r>
      <w:r>
        <w:rPr>
          <w:rFonts w:ascii="Tahoma" w:hAnsi="Tahoma"/>
          <w:spacing w:val="-2"/>
          <w:sz w:val="10"/>
        </w:rPr>
        <w:t>Cíhnh</w:t>
      </w:r>
      <w:r>
        <w:rPr>
          <w:rFonts w:ascii="Tahoma" w:hAnsi="Tahoma"/>
          <w:spacing w:val="-11"/>
          <w:sz w:val="10"/>
        </w:rPr>
        <w:t> </w:t>
      </w:r>
      <w:r>
        <w:rPr>
          <w:rFonts w:ascii="Tahoma" w:hAnsi="Tahoma"/>
          <w:spacing w:val="-2"/>
          <w:sz w:val="10"/>
        </w:rPr>
        <w:t>phủ</w:t>
      </w:r>
      <w:r>
        <w:rPr>
          <w:rFonts w:ascii="Tahoma" w:hAnsi="Tahoma"/>
          <w:spacing w:val="40"/>
          <w:sz w:val="10"/>
        </w:rPr>
        <w:t> </w:t>
      </w:r>
      <w:r>
        <w:rPr>
          <w:rFonts w:ascii="Tahoma" w:hAnsi="Tahoma"/>
          <w:sz w:val="10"/>
        </w:rPr>
        <w:t>Eamil:</w:t>
      </w:r>
      <w:r>
        <w:rPr>
          <w:rFonts w:ascii="Tahoma" w:hAnsi="Tahoma"/>
          <w:spacing w:val="-11"/>
          <w:sz w:val="10"/>
        </w:rPr>
        <w:t> </w:t>
      </w:r>
      <w:hyperlink r:id="rId6">
        <w:r>
          <w:rPr>
            <w:rFonts w:ascii="Tahoma" w:hAnsi="Tahoma"/>
            <w:sz w:val="10"/>
          </w:rPr>
          <w:t>tgonhtinchinhhpu@chinhphu.vn</w:t>
        </w:r>
      </w:hyperlink>
      <w:r>
        <w:rPr>
          <w:rFonts w:ascii="Tahoma" w:hAnsi="Tahoma"/>
          <w:spacing w:val="40"/>
          <w:sz w:val="10"/>
        </w:rPr>
        <w:t> </w:t>
      </w:r>
      <w:r>
        <w:rPr>
          <w:rFonts w:ascii="Tahoma" w:hAnsi="Tahoma"/>
          <w:sz w:val="10"/>
        </w:rPr>
        <w:t>Cơ</w:t>
      </w:r>
      <w:r>
        <w:rPr>
          <w:rFonts w:ascii="Tahoma" w:hAnsi="Tahoma"/>
          <w:spacing w:val="-5"/>
          <w:sz w:val="10"/>
        </w:rPr>
        <w:t> </w:t>
      </w:r>
      <w:r>
        <w:rPr>
          <w:rFonts w:ascii="Tahoma" w:hAnsi="Tahoma"/>
          <w:sz w:val="10"/>
        </w:rPr>
        <w:t>quan:</w:t>
      </w:r>
      <w:r>
        <w:rPr>
          <w:rFonts w:ascii="Tahoma" w:hAnsi="Tahoma"/>
          <w:spacing w:val="-5"/>
          <w:sz w:val="10"/>
        </w:rPr>
        <w:t> </w:t>
      </w:r>
      <w:r>
        <w:rPr>
          <w:rFonts w:ascii="Tahoma" w:hAnsi="Tahoma"/>
          <w:sz w:val="10"/>
        </w:rPr>
        <w:t>Văn</w:t>
      </w:r>
      <w:r>
        <w:rPr>
          <w:rFonts w:ascii="Tahoma" w:hAnsi="Tahoma"/>
          <w:spacing w:val="-5"/>
          <w:sz w:val="10"/>
        </w:rPr>
        <w:t> </w:t>
      </w:r>
      <w:r>
        <w:rPr>
          <w:rFonts w:ascii="Tahoma" w:hAnsi="Tahoma"/>
          <w:sz w:val="10"/>
        </w:rPr>
        <w:t>pnòhg</w:t>
      </w:r>
      <w:r>
        <w:rPr>
          <w:rFonts w:ascii="Tahoma" w:hAnsi="Tahoma"/>
          <w:spacing w:val="-5"/>
          <w:sz w:val="10"/>
        </w:rPr>
        <w:t> </w:t>
      </w:r>
      <w:r>
        <w:rPr>
          <w:rFonts w:ascii="Tahoma" w:hAnsi="Tahoma"/>
          <w:sz w:val="10"/>
        </w:rPr>
        <w:t>Cníhh</w:t>
      </w:r>
      <w:r>
        <w:rPr>
          <w:rFonts w:ascii="Tahoma" w:hAnsi="Tahoma"/>
          <w:spacing w:val="-5"/>
          <w:sz w:val="10"/>
        </w:rPr>
        <w:t> </w:t>
      </w:r>
      <w:r>
        <w:rPr>
          <w:rFonts w:ascii="Tahoma" w:hAnsi="Tahoma"/>
          <w:sz w:val="10"/>
        </w:rPr>
        <w:t>phủ</w:t>
      </w:r>
    </w:p>
    <w:p>
      <w:pPr>
        <w:spacing w:line="101" w:lineRule="exact" w:before="0"/>
        <w:ind w:left="2630" w:right="0" w:firstLine="0"/>
        <w:jc w:val="left"/>
        <w:rPr>
          <w:rFonts w:ascii="Tahoma" w:hAnsi="Tahoma"/>
          <w:sz w:val="10"/>
        </w:rPr>
      </w:pPr>
      <w:r>
        <w:rPr>
          <w:rFonts w:ascii="Tahoma" w:hAnsi="Tahoma"/>
          <w:w w:val="85"/>
          <w:sz w:val="10"/>
        </w:rPr>
        <w:t>Thời</w:t>
      </w:r>
      <w:r>
        <w:rPr>
          <w:rFonts w:ascii="Tahoma" w:hAnsi="Tahoma"/>
          <w:sz w:val="10"/>
        </w:rPr>
        <w:t> </w:t>
      </w:r>
      <w:r>
        <w:rPr>
          <w:rFonts w:ascii="Tahoma" w:hAnsi="Tahoma"/>
          <w:w w:val="85"/>
          <w:sz w:val="10"/>
        </w:rPr>
        <w:t>gian</w:t>
      </w:r>
      <w:r>
        <w:rPr>
          <w:rFonts w:ascii="Tahoma" w:hAnsi="Tahoma"/>
          <w:sz w:val="10"/>
        </w:rPr>
        <w:t> </w:t>
      </w:r>
      <w:r>
        <w:rPr>
          <w:rFonts w:ascii="Tahoma" w:hAnsi="Tahoma"/>
          <w:w w:val="85"/>
          <w:sz w:val="10"/>
        </w:rPr>
        <w:t>ký:</w:t>
      </w:r>
      <w:r>
        <w:rPr>
          <w:rFonts w:ascii="Tahoma" w:hAnsi="Tahoma"/>
          <w:spacing w:val="1"/>
          <w:sz w:val="10"/>
        </w:rPr>
        <w:t> </w:t>
      </w:r>
      <w:r>
        <w:rPr>
          <w:rFonts w:ascii="Tahoma" w:hAnsi="Tahoma"/>
          <w:w w:val="85"/>
          <w:sz w:val="10"/>
        </w:rPr>
        <w:t>11.01.2016</w:t>
      </w:r>
      <w:r>
        <w:rPr>
          <w:rFonts w:ascii="Tahoma" w:hAnsi="Tahoma"/>
          <w:sz w:val="10"/>
        </w:rPr>
        <w:t> </w:t>
      </w:r>
      <w:r>
        <w:rPr>
          <w:rFonts w:ascii="Tahoma" w:hAnsi="Tahoma"/>
          <w:w w:val="85"/>
          <w:sz w:val="10"/>
        </w:rPr>
        <w:t>09:01:53</w:t>
      </w:r>
      <w:r>
        <w:rPr>
          <w:rFonts w:ascii="Tahoma" w:hAnsi="Tahoma"/>
          <w:spacing w:val="1"/>
          <w:sz w:val="10"/>
        </w:rPr>
        <w:t> </w:t>
      </w:r>
      <w:r>
        <w:rPr>
          <w:rFonts w:ascii="Tahoma" w:hAnsi="Tahoma"/>
          <w:spacing w:val="-2"/>
          <w:w w:val="85"/>
          <w:sz w:val="10"/>
        </w:rPr>
        <w:t>+07:00</w:t>
      </w:r>
    </w:p>
    <w:p>
      <w:pPr>
        <w:tabs>
          <w:tab w:pos="9476" w:val="right" w:leader="none"/>
        </w:tabs>
        <w:spacing w:before="580"/>
        <w:ind w:left="2303" w:right="0" w:firstLine="0"/>
        <w:jc w:val="left"/>
        <w:rPr>
          <w:sz w:val="26"/>
        </w:rPr>
      </w:pPr>
      <w:r>
        <w:rPr/>
        <mc:AlternateContent>
          <mc:Choice Requires="wps">
            <w:drawing>
              <wp:anchor distT="0" distB="0" distL="0" distR="0" allowOverlap="1" layoutInCell="1" locked="0" behindDoc="0" simplePos="0" relativeHeight="15728640">
                <wp:simplePos x="0" y="0"/>
                <wp:positionH relativeFrom="page">
                  <wp:posOffset>806195</wp:posOffset>
                </wp:positionH>
                <wp:positionV relativeFrom="paragraph">
                  <wp:posOffset>586425</wp:posOffset>
                </wp:positionV>
                <wp:extent cx="5939155" cy="2794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39155" cy="27940"/>
                        </a:xfrm>
                        <a:custGeom>
                          <a:avLst/>
                          <a:gdLst/>
                          <a:ahLst/>
                          <a:cxnLst/>
                          <a:rect l="l" t="t" r="r" b="b"/>
                          <a:pathLst>
                            <a:path w="5939155" h="27940">
                              <a:moveTo>
                                <a:pt x="0" y="27431"/>
                              </a:moveTo>
                              <a:lnTo>
                                <a:pt x="5939028" y="27431"/>
                              </a:lnTo>
                            </a:path>
                            <a:path w="5939155" h="27940">
                              <a:moveTo>
                                <a:pt x="0" y="0"/>
                              </a:moveTo>
                              <a:lnTo>
                                <a:pt x="5939028" y="0"/>
                              </a:lnTo>
                            </a:path>
                          </a:pathLst>
                        </a:custGeom>
                        <a:ln w="6350">
                          <a:solidFill>
                            <a:srgbClr val="010202"/>
                          </a:solidFill>
                          <a:prstDash val="solid"/>
                        </a:ln>
                      </wps:spPr>
                      <wps:bodyPr wrap="square" lIns="0" tIns="0" rIns="0" bIns="0" rtlCol="0">
                        <a:prstTxWarp prst="textNoShape">
                          <a:avLst/>
                        </a:prstTxWarp>
                        <a:noAutofit/>
                      </wps:bodyPr>
                    </wps:wsp>
                  </a:graphicData>
                </a:graphic>
              </wp:anchor>
            </w:drawing>
          </mc:Choice>
          <mc:Fallback>
            <w:pict>
              <v:shape style="position:absolute;margin-left:63.48pt;margin-top:46.175262pt;width:467.65pt;height:2.2pt;mso-position-horizontal-relative:page;mso-position-vertical-relative:paragraph;z-index:15728640" id="docshape2" coordorigin="1270,924" coordsize="9353,44" path="m1270,967l10622,967m1270,924l10622,924e" filled="false" stroked="true" strokeweight=".5pt" strokecolor="#010202">
                <v:path arrowok="t"/>
                <v:stroke dashstyle="solid"/>
                <w10:wrap type="none"/>
              </v:shape>
            </w:pict>
          </mc:Fallback>
        </mc:AlternateContent>
      </w:r>
      <w:r>
        <w:rPr>
          <w:sz w:val="26"/>
        </w:rPr>
        <w:t>CNÔG</w:t>
      </w:r>
      <w:r>
        <w:rPr>
          <w:spacing w:val="-9"/>
          <w:sz w:val="26"/>
        </w:rPr>
        <w:t> </w:t>
      </w:r>
      <w:r>
        <w:rPr>
          <w:sz w:val="26"/>
        </w:rPr>
        <w:t>BÁO/Số</w:t>
      </w:r>
      <w:r>
        <w:rPr>
          <w:spacing w:val="-6"/>
          <w:sz w:val="26"/>
        </w:rPr>
        <w:t> </w:t>
      </w:r>
      <w:r>
        <w:rPr>
          <w:sz w:val="26"/>
        </w:rPr>
        <w:t>1251</w:t>
      </w:r>
      <w:r>
        <w:rPr>
          <w:spacing w:val="-6"/>
          <w:sz w:val="26"/>
        </w:rPr>
        <w:t> </w:t>
      </w:r>
      <w:r>
        <w:rPr>
          <w:sz w:val="26"/>
        </w:rPr>
        <w:t>+</w:t>
      </w:r>
      <w:r>
        <w:rPr>
          <w:spacing w:val="-9"/>
          <w:sz w:val="26"/>
        </w:rPr>
        <w:t> </w:t>
      </w:r>
      <w:r>
        <w:rPr>
          <w:sz w:val="26"/>
        </w:rPr>
        <w:t>1252/Ngày</w:t>
      </w:r>
      <w:r>
        <w:rPr>
          <w:spacing w:val="-10"/>
          <w:sz w:val="26"/>
        </w:rPr>
        <w:t> </w:t>
      </w:r>
      <w:r>
        <w:rPr>
          <w:sz w:val="26"/>
        </w:rPr>
        <w:t>29-12-</w:t>
      </w:r>
      <w:r>
        <w:rPr>
          <w:spacing w:val="-4"/>
          <w:sz w:val="26"/>
        </w:rPr>
        <w:t>2105</w:t>
      </w:r>
      <w:r>
        <w:rPr>
          <w:sz w:val="26"/>
        </w:rPr>
        <w:tab/>
      </w:r>
      <w:r>
        <w:rPr>
          <w:spacing w:val="-10"/>
          <w:sz w:val="26"/>
        </w:rPr>
        <w:t>3</w:t>
      </w:r>
    </w:p>
    <w:p>
      <w:pPr>
        <w:spacing w:after="0"/>
        <w:jc w:val="left"/>
        <w:rPr>
          <w:sz w:val="26"/>
        </w:rPr>
        <w:sectPr>
          <w:type w:val="continuous"/>
          <w:pgSz w:w="11910" w:h="16840"/>
          <w:pgMar w:top="0" w:bottom="280" w:left="1160" w:right="1160"/>
        </w:sectPr>
      </w:pPr>
    </w:p>
    <w:p>
      <w:pPr>
        <w:spacing w:before="349"/>
        <w:ind w:left="352" w:right="2" w:firstLine="0"/>
        <w:jc w:val="center"/>
        <w:rPr>
          <w:b/>
          <w:sz w:val="26"/>
        </w:rPr>
      </w:pPr>
      <w:r>
        <w:rPr/>
        <mc:AlternateContent>
          <mc:Choice Requires="wps">
            <w:drawing>
              <wp:anchor distT="0" distB="0" distL="0" distR="0" allowOverlap="1" layoutInCell="1" locked="0" behindDoc="0" simplePos="0" relativeHeight="15729152">
                <wp:simplePos x="0" y="0"/>
                <wp:positionH relativeFrom="page">
                  <wp:posOffset>1397508</wp:posOffset>
                </wp:positionH>
                <wp:positionV relativeFrom="paragraph">
                  <wp:posOffset>427564</wp:posOffset>
                </wp:positionV>
                <wp:extent cx="76517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65175" cy="1270"/>
                        </a:xfrm>
                        <a:custGeom>
                          <a:avLst/>
                          <a:gdLst/>
                          <a:ahLst/>
                          <a:cxnLst/>
                          <a:rect l="l" t="t" r="r" b="b"/>
                          <a:pathLst>
                            <a:path w="765175" h="0">
                              <a:moveTo>
                                <a:pt x="0" y="0"/>
                              </a:moveTo>
                              <a:lnTo>
                                <a:pt x="765047" y="0"/>
                              </a:lnTo>
                            </a:path>
                          </a:pathLst>
                        </a:custGeom>
                        <a:ln w="9525">
                          <a:solidFill>
                            <a:srgbClr val="010202"/>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110.040001pt,33.666534pt" to="170.280001pt,33.666534pt" stroked="true" strokeweight=".75pt" strokecolor="#010202">
                <v:stroke dashstyle="solid"/>
                <w10:wrap type="none"/>
              </v:line>
            </w:pict>
          </mc:Fallback>
        </mc:AlternateContent>
      </w:r>
      <w:r>
        <w:rPr>
          <w:b/>
          <w:sz w:val="26"/>
        </w:rPr>
        <w:t>QỐUC</w:t>
      </w:r>
      <w:r>
        <w:rPr>
          <w:b/>
          <w:spacing w:val="-10"/>
          <w:sz w:val="26"/>
        </w:rPr>
        <w:t> </w:t>
      </w:r>
      <w:r>
        <w:rPr>
          <w:b/>
          <w:spacing w:val="-5"/>
          <w:sz w:val="26"/>
        </w:rPr>
        <w:t>HỘI</w:t>
      </w:r>
    </w:p>
    <w:p>
      <w:pPr>
        <w:spacing w:before="291"/>
        <w:ind w:left="352" w:right="0" w:firstLine="0"/>
        <w:jc w:val="center"/>
        <w:rPr>
          <w:sz w:val="26"/>
        </w:rPr>
      </w:pPr>
      <w:r>
        <w:rPr>
          <w:sz w:val="26"/>
        </w:rPr>
        <w:t>Luật</w:t>
      </w:r>
      <w:r>
        <w:rPr>
          <w:spacing w:val="-6"/>
          <w:sz w:val="26"/>
        </w:rPr>
        <w:t> </w:t>
      </w:r>
      <w:r>
        <w:rPr>
          <w:sz w:val="26"/>
        </w:rPr>
        <w:t>số:</w:t>
      </w:r>
      <w:r>
        <w:rPr>
          <w:spacing w:val="-6"/>
          <w:sz w:val="26"/>
        </w:rPr>
        <w:t> </w:t>
      </w:r>
      <w:r>
        <w:rPr>
          <w:spacing w:val="-2"/>
          <w:sz w:val="26"/>
        </w:rPr>
        <w:t>92/2015/QH13</w:t>
      </w:r>
    </w:p>
    <w:p>
      <w:pPr>
        <w:spacing w:line="240" w:lineRule="auto" w:before="49"/>
        <w:rPr>
          <w:sz w:val="26"/>
        </w:rPr>
      </w:pPr>
      <w:r>
        <w:rPr/>
        <w:br w:type="column"/>
      </w:r>
      <w:r>
        <w:rPr>
          <w:sz w:val="26"/>
        </w:rPr>
      </w:r>
    </w:p>
    <w:p>
      <w:pPr>
        <w:spacing w:before="1"/>
        <w:ind w:left="74" w:right="1" w:firstLine="0"/>
        <w:jc w:val="center"/>
        <w:rPr>
          <w:b/>
          <w:sz w:val="26"/>
        </w:rPr>
      </w:pPr>
      <w:r>
        <w:rPr>
          <w:b/>
          <w:sz w:val="26"/>
        </w:rPr>
        <w:t>CỘNG</w:t>
      </w:r>
      <w:r>
        <w:rPr>
          <w:b/>
          <w:spacing w:val="-8"/>
          <w:sz w:val="26"/>
        </w:rPr>
        <w:t> </w:t>
      </w:r>
      <w:r>
        <w:rPr>
          <w:b/>
          <w:sz w:val="26"/>
        </w:rPr>
        <w:t>HÒA</w:t>
      </w:r>
      <w:r>
        <w:rPr>
          <w:b/>
          <w:spacing w:val="-4"/>
          <w:sz w:val="26"/>
        </w:rPr>
        <w:t> </w:t>
      </w:r>
      <w:r>
        <w:rPr>
          <w:b/>
          <w:sz w:val="26"/>
        </w:rPr>
        <w:t>XÃ</w:t>
      </w:r>
      <w:r>
        <w:rPr>
          <w:b/>
          <w:spacing w:val="-5"/>
          <w:sz w:val="26"/>
        </w:rPr>
        <w:t> </w:t>
      </w:r>
      <w:r>
        <w:rPr>
          <w:b/>
          <w:sz w:val="26"/>
        </w:rPr>
        <w:t>HỘI</w:t>
      </w:r>
      <w:r>
        <w:rPr>
          <w:b/>
          <w:spacing w:val="-5"/>
          <w:sz w:val="26"/>
        </w:rPr>
        <w:t> </w:t>
      </w:r>
      <w:r>
        <w:rPr>
          <w:b/>
          <w:sz w:val="26"/>
        </w:rPr>
        <w:t>CHỦ</w:t>
      </w:r>
      <w:r>
        <w:rPr>
          <w:b/>
          <w:spacing w:val="-7"/>
          <w:sz w:val="26"/>
        </w:rPr>
        <w:t> </w:t>
      </w:r>
      <w:r>
        <w:rPr>
          <w:b/>
          <w:sz w:val="26"/>
        </w:rPr>
        <w:t>NGĨHA</w:t>
      </w:r>
      <w:r>
        <w:rPr>
          <w:b/>
          <w:spacing w:val="-7"/>
          <w:sz w:val="26"/>
        </w:rPr>
        <w:t> </w:t>
      </w:r>
      <w:r>
        <w:rPr>
          <w:b/>
          <w:sz w:val="26"/>
        </w:rPr>
        <w:t>VỆIT</w:t>
      </w:r>
      <w:r>
        <w:rPr>
          <w:b/>
          <w:spacing w:val="-5"/>
          <w:sz w:val="26"/>
        </w:rPr>
        <w:t> NAM</w:t>
      </w:r>
    </w:p>
    <w:p>
      <w:pPr>
        <w:spacing w:before="1"/>
        <w:ind w:left="74" w:right="0" w:firstLine="0"/>
        <w:jc w:val="center"/>
        <w:rPr>
          <w:b/>
          <w:sz w:val="26"/>
        </w:rPr>
      </w:pPr>
      <w:r>
        <w:rPr>
          <w:b/>
          <w:sz w:val="26"/>
          <w:u w:val="single" w:color="010202"/>
        </w:rPr>
        <w:t>Độc</w:t>
      </w:r>
      <w:r>
        <w:rPr>
          <w:b/>
          <w:spacing w:val="-4"/>
          <w:sz w:val="26"/>
          <w:u w:val="single" w:color="010202"/>
        </w:rPr>
        <w:t> </w:t>
      </w:r>
      <w:r>
        <w:rPr>
          <w:b/>
          <w:sz w:val="26"/>
          <w:u w:val="single" w:color="010202"/>
        </w:rPr>
        <w:t>lập</w:t>
      </w:r>
      <w:r>
        <w:rPr>
          <w:b/>
          <w:spacing w:val="-4"/>
          <w:sz w:val="26"/>
          <w:u w:val="single" w:color="010202"/>
        </w:rPr>
        <w:t> </w:t>
      </w:r>
      <w:r>
        <w:rPr>
          <w:b/>
          <w:sz w:val="26"/>
          <w:u w:val="single" w:color="010202"/>
        </w:rPr>
        <w:t>-</w:t>
      </w:r>
      <w:r>
        <w:rPr>
          <w:b/>
          <w:spacing w:val="-2"/>
          <w:sz w:val="26"/>
          <w:u w:val="single" w:color="010202"/>
        </w:rPr>
        <w:t> </w:t>
      </w:r>
      <w:r>
        <w:rPr>
          <w:b/>
          <w:sz w:val="26"/>
          <w:u w:val="single" w:color="010202"/>
        </w:rPr>
        <w:t>Tự</w:t>
      </w:r>
      <w:r>
        <w:rPr>
          <w:b/>
          <w:spacing w:val="-3"/>
          <w:sz w:val="26"/>
          <w:u w:val="single" w:color="010202"/>
        </w:rPr>
        <w:t> </w:t>
      </w:r>
      <w:r>
        <w:rPr>
          <w:b/>
          <w:sz w:val="26"/>
          <w:u w:val="single" w:color="010202"/>
        </w:rPr>
        <w:t>do</w:t>
      </w:r>
      <w:r>
        <w:rPr>
          <w:b/>
          <w:spacing w:val="-4"/>
          <w:sz w:val="26"/>
          <w:u w:val="single" w:color="010202"/>
        </w:rPr>
        <w:t> </w:t>
      </w:r>
      <w:r>
        <w:rPr>
          <w:b/>
          <w:sz w:val="26"/>
          <w:u w:val="single" w:color="010202"/>
        </w:rPr>
        <w:t>-</w:t>
      </w:r>
      <w:r>
        <w:rPr>
          <w:b/>
          <w:spacing w:val="-2"/>
          <w:sz w:val="26"/>
          <w:u w:val="single" w:color="010202"/>
        </w:rPr>
        <w:t> </w:t>
      </w:r>
      <w:r>
        <w:rPr>
          <w:b/>
          <w:sz w:val="26"/>
          <w:u w:val="single" w:color="010202"/>
        </w:rPr>
        <w:t>Hạnh</w:t>
      </w:r>
      <w:r>
        <w:rPr>
          <w:b/>
          <w:spacing w:val="-4"/>
          <w:sz w:val="26"/>
          <w:u w:val="single" w:color="010202"/>
        </w:rPr>
        <w:t> phúc</w:t>
      </w:r>
    </w:p>
    <w:p>
      <w:pPr>
        <w:pStyle w:val="BodyText"/>
        <w:rPr>
          <w:b/>
          <w:sz w:val="26"/>
        </w:rPr>
      </w:pPr>
    </w:p>
    <w:p>
      <w:pPr>
        <w:pStyle w:val="BodyText"/>
        <w:spacing w:before="37"/>
        <w:rPr>
          <w:b/>
          <w:sz w:val="26"/>
        </w:rPr>
      </w:pPr>
    </w:p>
    <w:p>
      <w:pPr>
        <w:pStyle w:val="Heading1"/>
        <w:ind w:right="3264"/>
      </w:pPr>
      <w:r>
        <w:rPr/>
        <w:t>BỘ</w:t>
      </w:r>
      <w:r>
        <w:rPr>
          <w:spacing w:val="-2"/>
        </w:rPr>
        <w:t> </w:t>
      </w:r>
      <w:r>
        <w:rPr>
          <w:spacing w:val="-4"/>
        </w:rPr>
        <w:t>LẬUT</w:t>
      </w:r>
    </w:p>
    <w:p>
      <w:pPr>
        <w:spacing w:before="12"/>
        <w:ind w:left="74" w:right="3266" w:firstLine="0"/>
        <w:jc w:val="center"/>
        <w:rPr>
          <w:b/>
          <w:sz w:val="28"/>
        </w:rPr>
      </w:pPr>
      <w:r>
        <w:rPr>
          <w:b/>
          <w:sz w:val="28"/>
        </w:rPr>
        <w:t>TỐ</w:t>
      </w:r>
      <w:r>
        <w:rPr>
          <w:b/>
          <w:spacing w:val="-4"/>
          <w:sz w:val="28"/>
        </w:rPr>
        <w:t> </w:t>
      </w:r>
      <w:r>
        <w:rPr>
          <w:b/>
          <w:sz w:val="28"/>
        </w:rPr>
        <w:t>TNỤG</w:t>
      </w:r>
      <w:r>
        <w:rPr>
          <w:b/>
          <w:spacing w:val="-4"/>
          <w:sz w:val="28"/>
        </w:rPr>
        <w:t> </w:t>
      </w:r>
      <w:r>
        <w:rPr>
          <w:b/>
          <w:sz w:val="28"/>
        </w:rPr>
        <w:t>DÂN</w:t>
      </w:r>
      <w:r>
        <w:rPr>
          <w:b/>
          <w:spacing w:val="-4"/>
          <w:sz w:val="28"/>
        </w:rPr>
        <w:t> </w:t>
      </w:r>
      <w:r>
        <w:rPr>
          <w:b/>
          <w:spacing w:val="-5"/>
          <w:sz w:val="28"/>
        </w:rPr>
        <w:t>SỰ</w:t>
      </w:r>
    </w:p>
    <w:p>
      <w:pPr>
        <w:spacing w:after="0"/>
        <w:jc w:val="center"/>
        <w:rPr>
          <w:sz w:val="28"/>
        </w:rPr>
        <w:sectPr>
          <w:type w:val="continuous"/>
          <w:pgSz w:w="11910" w:h="16840"/>
          <w:pgMar w:top="0" w:bottom="280" w:left="1160" w:right="1160"/>
          <w:cols w:num="2" w:equalWidth="0">
            <w:col w:w="2903" w:space="294"/>
            <w:col w:w="6393"/>
          </w:cols>
        </w:sectPr>
      </w:pPr>
    </w:p>
    <w:p>
      <w:pPr>
        <w:pStyle w:val="BodyText"/>
        <w:spacing w:before="18"/>
        <w:rPr>
          <w:b/>
        </w:rPr>
      </w:pPr>
    </w:p>
    <w:p>
      <w:pPr>
        <w:spacing w:line="307" w:lineRule="auto" w:before="0"/>
        <w:ind w:left="575" w:right="1442" w:hanging="1"/>
        <w:jc w:val="left"/>
        <w:rPr>
          <w:i/>
          <w:sz w:val="28"/>
        </w:rPr>
      </w:pPr>
      <w:r>
        <w:rPr>
          <w:i/>
          <w:sz w:val="28"/>
        </w:rPr>
        <w:t>Căn</w:t>
      </w:r>
      <w:r>
        <w:rPr>
          <w:i/>
          <w:spacing w:val="-2"/>
          <w:sz w:val="28"/>
        </w:rPr>
        <w:t> </w:t>
      </w:r>
      <w:r>
        <w:rPr>
          <w:i/>
          <w:sz w:val="28"/>
        </w:rPr>
        <w:t>cứ</w:t>
      </w:r>
      <w:r>
        <w:rPr>
          <w:i/>
          <w:spacing w:val="-2"/>
          <w:sz w:val="28"/>
        </w:rPr>
        <w:t> </w:t>
      </w:r>
      <w:r>
        <w:rPr>
          <w:i/>
          <w:sz w:val="28"/>
        </w:rPr>
        <w:t>Hiến</w:t>
      </w:r>
      <w:r>
        <w:rPr>
          <w:i/>
          <w:spacing w:val="-2"/>
          <w:sz w:val="28"/>
        </w:rPr>
        <w:t> </w:t>
      </w:r>
      <w:r>
        <w:rPr>
          <w:i/>
          <w:sz w:val="28"/>
        </w:rPr>
        <w:t>páhp</w:t>
      </w:r>
      <w:r>
        <w:rPr>
          <w:i/>
          <w:spacing w:val="-4"/>
          <w:sz w:val="28"/>
        </w:rPr>
        <w:t> </w:t>
      </w:r>
      <w:r>
        <w:rPr>
          <w:i/>
          <w:sz w:val="28"/>
        </w:rPr>
        <w:t>nớưc</w:t>
      </w:r>
      <w:r>
        <w:rPr>
          <w:i/>
          <w:spacing w:val="-3"/>
          <w:sz w:val="28"/>
        </w:rPr>
        <w:t> </w:t>
      </w:r>
      <w:r>
        <w:rPr>
          <w:i/>
          <w:sz w:val="28"/>
        </w:rPr>
        <w:t>Cộng</w:t>
      </w:r>
      <w:r>
        <w:rPr>
          <w:i/>
          <w:spacing w:val="-2"/>
          <w:sz w:val="28"/>
        </w:rPr>
        <w:t> </w:t>
      </w:r>
      <w:r>
        <w:rPr>
          <w:i/>
          <w:sz w:val="28"/>
        </w:rPr>
        <w:t>hòa</w:t>
      </w:r>
      <w:r>
        <w:rPr>
          <w:i/>
          <w:spacing w:val="-2"/>
          <w:sz w:val="28"/>
        </w:rPr>
        <w:t> </w:t>
      </w:r>
      <w:r>
        <w:rPr>
          <w:i/>
          <w:sz w:val="28"/>
        </w:rPr>
        <w:t>xã</w:t>
      </w:r>
      <w:r>
        <w:rPr>
          <w:i/>
          <w:spacing w:val="-4"/>
          <w:sz w:val="28"/>
        </w:rPr>
        <w:t> </w:t>
      </w:r>
      <w:r>
        <w:rPr>
          <w:i/>
          <w:sz w:val="28"/>
        </w:rPr>
        <w:t>hội</w:t>
      </w:r>
      <w:r>
        <w:rPr>
          <w:i/>
          <w:spacing w:val="-2"/>
          <w:sz w:val="28"/>
        </w:rPr>
        <w:t> </w:t>
      </w:r>
      <w:r>
        <w:rPr>
          <w:i/>
          <w:sz w:val="28"/>
        </w:rPr>
        <w:t>chủ</w:t>
      </w:r>
      <w:r>
        <w:rPr>
          <w:i/>
          <w:spacing w:val="-4"/>
          <w:sz w:val="28"/>
        </w:rPr>
        <w:t> </w:t>
      </w:r>
      <w:r>
        <w:rPr>
          <w:i/>
          <w:sz w:val="28"/>
        </w:rPr>
        <w:t>nĩhga</w:t>
      </w:r>
      <w:r>
        <w:rPr>
          <w:i/>
          <w:spacing w:val="-2"/>
          <w:sz w:val="28"/>
        </w:rPr>
        <w:t> </w:t>
      </w:r>
      <w:r>
        <w:rPr>
          <w:i/>
          <w:sz w:val="28"/>
        </w:rPr>
        <w:t>Vệit</w:t>
      </w:r>
      <w:r>
        <w:rPr>
          <w:i/>
          <w:spacing w:val="-2"/>
          <w:sz w:val="28"/>
        </w:rPr>
        <w:t> </w:t>
      </w:r>
      <w:r>
        <w:rPr>
          <w:i/>
          <w:sz w:val="28"/>
        </w:rPr>
        <w:t>Nam; Quốc hội ban hành Bộ luật tố tnụg dân sự.</w:t>
      </w:r>
    </w:p>
    <w:p>
      <w:pPr>
        <w:spacing w:line="247" w:lineRule="auto" w:before="253"/>
        <w:ind w:left="2960" w:right="2893" w:firstLine="969"/>
        <w:jc w:val="left"/>
        <w:rPr>
          <w:b/>
          <w:sz w:val="28"/>
        </w:rPr>
      </w:pPr>
      <w:r>
        <w:rPr>
          <w:b/>
          <w:sz w:val="28"/>
        </w:rPr>
        <w:t>Phần thứ nhất NHNỮG</w:t>
      </w:r>
      <w:r>
        <w:rPr>
          <w:b/>
          <w:spacing w:val="-11"/>
          <w:sz w:val="28"/>
        </w:rPr>
        <w:t> </w:t>
      </w:r>
      <w:r>
        <w:rPr>
          <w:b/>
          <w:sz w:val="28"/>
        </w:rPr>
        <w:t>QUY</w:t>
      </w:r>
      <w:r>
        <w:rPr>
          <w:b/>
          <w:spacing w:val="-10"/>
          <w:sz w:val="28"/>
        </w:rPr>
        <w:t> </w:t>
      </w:r>
      <w:r>
        <w:rPr>
          <w:b/>
          <w:sz w:val="28"/>
        </w:rPr>
        <w:t>ĐỊNH</w:t>
      </w:r>
      <w:r>
        <w:rPr>
          <w:b/>
          <w:spacing w:val="-11"/>
          <w:sz w:val="28"/>
        </w:rPr>
        <w:t> </w:t>
      </w:r>
      <w:r>
        <w:rPr>
          <w:b/>
          <w:sz w:val="28"/>
        </w:rPr>
        <w:t>CUHNG</w:t>
      </w:r>
    </w:p>
    <w:p>
      <w:pPr>
        <w:pStyle w:val="BodyText"/>
        <w:spacing w:before="11"/>
        <w:rPr>
          <w:b/>
        </w:rPr>
      </w:pPr>
    </w:p>
    <w:p>
      <w:pPr>
        <w:spacing w:before="0"/>
        <w:ind w:left="2" w:right="2" w:firstLine="0"/>
        <w:jc w:val="center"/>
        <w:rPr>
          <w:b/>
          <w:sz w:val="28"/>
        </w:rPr>
      </w:pPr>
      <w:r>
        <w:rPr>
          <w:b/>
          <w:sz w:val="28"/>
        </w:rPr>
        <w:t>Chưnơg</w:t>
      </w:r>
      <w:r>
        <w:rPr>
          <w:b/>
          <w:spacing w:val="-4"/>
          <w:sz w:val="28"/>
        </w:rPr>
        <w:t> </w:t>
      </w:r>
      <w:r>
        <w:rPr>
          <w:b/>
          <w:spacing w:val="-10"/>
          <w:sz w:val="28"/>
        </w:rPr>
        <w:t>I</w:t>
      </w:r>
    </w:p>
    <w:p>
      <w:pPr>
        <w:pStyle w:val="Heading1"/>
        <w:spacing w:before="9"/>
        <w:ind w:left="2"/>
      </w:pPr>
      <w:r>
        <w:rPr/>
        <w:t>NỆIHM</w:t>
      </w:r>
      <w:r>
        <w:rPr>
          <w:spacing w:val="-7"/>
        </w:rPr>
        <w:t> </w:t>
      </w:r>
      <w:r>
        <w:rPr/>
        <w:t>VỤ</w:t>
      </w:r>
      <w:r>
        <w:rPr>
          <w:spacing w:val="-4"/>
        </w:rPr>
        <w:t> </w:t>
      </w:r>
      <w:r>
        <w:rPr/>
        <w:t>VÀ</w:t>
      </w:r>
      <w:r>
        <w:rPr>
          <w:spacing w:val="-4"/>
        </w:rPr>
        <w:t> </w:t>
      </w:r>
      <w:r>
        <w:rPr/>
        <w:t>HỆIU</w:t>
      </w:r>
      <w:r>
        <w:rPr>
          <w:spacing w:val="-4"/>
        </w:rPr>
        <w:t> </w:t>
      </w:r>
      <w:r>
        <w:rPr/>
        <w:t>LỰC</w:t>
      </w:r>
      <w:r>
        <w:rPr>
          <w:spacing w:val="-4"/>
        </w:rPr>
        <w:t> </w:t>
      </w:r>
      <w:r>
        <w:rPr/>
        <w:t>CỦA</w:t>
      </w:r>
      <w:r>
        <w:rPr>
          <w:spacing w:val="-4"/>
        </w:rPr>
        <w:t> </w:t>
      </w:r>
      <w:r>
        <w:rPr/>
        <w:t>BỘ</w:t>
      </w:r>
      <w:r>
        <w:rPr>
          <w:spacing w:val="-2"/>
        </w:rPr>
        <w:t> </w:t>
      </w:r>
      <w:r>
        <w:rPr/>
        <w:t>LẬUT</w:t>
      </w:r>
      <w:r>
        <w:rPr>
          <w:spacing w:val="-3"/>
        </w:rPr>
        <w:t> </w:t>
      </w:r>
      <w:r>
        <w:rPr/>
        <w:t>TỐ</w:t>
      </w:r>
      <w:r>
        <w:rPr>
          <w:spacing w:val="-3"/>
        </w:rPr>
        <w:t> </w:t>
      </w:r>
      <w:r>
        <w:rPr/>
        <w:t>TNỤG</w:t>
      </w:r>
      <w:r>
        <w:rPr>
          <w:spacing w:val="-4"/>
        </w:rPr>
        <w:t> </w:t>
      </w:r>
      <w:r>
        <w:rPr/>
        <w:t>DÂN</w:t>
      </w:r>
      <w:r>
        <w:rPr>
          <w:spacing w:val="-4"/>
        </w:rPr>
        <w:t> </w:t>
      </w:r>
      <w:r>
        <w:rPr>
          <w:spacing w:val="-5"/>
        </w:rPr>
        <w:t>SỰ</w:t>
      </w:r>
    </w:p>
    <w:p>
      <w:pPr>
        <w:pStyle w:val="BodyText"/>
        <w:spacing w:before="21"/>
        <w:rPr>
          <w:b/>
        </w:rPr>
      </w:pPr>
    </w:p>
    <w:p>
      <w:pPr>
        <w:spacing w:before="0"/>
        <w:ind w:left="575" w:right="0" w:firstLine="0"/>
        <w:jc w:val="both"/>
        <w:rPr>
          <w:b/>
          <w:sz w:val="28"/>
        </w:rPr>
      </w:pPr>
      <w:r>
        <w:rPr>
          <w:b/>
          <w:sz w:val="28"/>
        </w:rPr>
        <w:t>Đềiu</w:t>
      </w:r>
      <w:r>
        <w:rPr>
          <w:b/>
          <w:spacing w:val="-2"/>
          <w:sz w:val="28"/>
        </w:rPr>
        <w:t> </w:t>
      </w:r>
      <w:r>
        <w:rPr>
          <w:b/>
          <w:sz w:val="28"/>
        </w:rPr>
        <w:t>1.</w:t>
      </w:r>
      <w:r>
        <w:rPr>
          <w:b/>
          <w:spacing w:val="-2"/>
          <w:sz w:val="28"/>
        </w:rPr>
        <w:t> </w:t>
      </w:r>
      <w:r>
        <w:rPr>
          <w:b/>
          <w:sz w:val="28"/>
        </w:rPr>
        <w:t>Phạm</w:t>
      </w:r>
      <w:r>
        <w:rPr>
          <w:b/>
          <w:spacing w:val="-5"/>
          <w:sz w:val="28"/>
        </w:rPr>
        <w:t> </w:t>
      </w:r>
      <w:r>
        <w:rPr>
          <w:b/>
          <w:sz w:val="28"/>
        </w:rPr>
        <w:t>vi</w:t>
      </w:r>
      <w:r>
        <w:rPr>
          <w:b/>
          <w:spacing w:val="-1"/>
          <w:sz w:val="28"/>
        </w:rPr>
        <w:t> </w:t>
      </w:r>
      <w:r>
        <w:rPr>
          <w:b/>
          <w:sz w:val="28"/>
        </w:rPr>
        <w:t>điều</w:t>
      </w:r>
      <w:r>
        <w:rPr>
          <w:b/>
          <w:spacing w:val="-2"/>
          <w:sz w:val="28"/>
        </w:rPr>
        <w:t> </w:t>
      </w:r>
      <w:r>
        <w:rPr>
          <w:b/>
          <w:sz w:val="28"/>
        </w:rPr>
        <w:t>chnỉh</w:t>
      </w:r>
      <w:r>
        <w:rPr>
          <w:b/>
          <w:spacing w:val="-4"/>
          <w:sz w:val="28"/>
        </w:rPr>
        <w:t> </w:t>
      </w:r>
      <w:r>
        <w:rPr>
          <w:b/>
          <w:sz w:val="28"/>
        </w:rPr>
        <w:t>và</w:t>
      </w:r>
      <w:r>
        <w:rPr>
          <w:b/>
          <w:spacing w:val="-2"/>
          <w:sz w:val="28"/>
        </w:rPr>
        <w:t> </w:t>
      </w:r>
      <w:r>
        <w:rPr>
          <w:b/>
          <w:sz w:val="28"/>
        </w:rPr>
        <w:t>nệihm</w:t>
      </w:r>
      <w:r>
        <w:rPr>
          <w:b/>
          <w:spacing w:val="-5"/>
          <w:sz w:val="28"/>
        </w:rPr>
        <w:t> </w:t>
      </w:r>
      <w:r>
        <w:rPr>
          <w:b/>
          <w:sz w:val="28"/>
        </w:rPr>
        <w:t>vụ</w:t>
      </w:r>
      <w:r>
        <w:rPr>
          <w:b/>
          <w:spacing w:val="-2"/>
          <w:sz w:val="28"/>
        </w:rPr>
        <w:t> </w:t>
      </w:r>
      <w:r>
        <w:rPr>
          <w:b/>
          <w:sz w:val="28"/>
        </w:rPr>
        <w:t>của</w:t>
      </w:r>
      <w:r>
        <w:rPr>
          <w:b/>
          <w:spacing w:val="-1"/>
          <w:sz w:val="28"/>
        </w:rPr>
        <w:t> </w:t>
      </w:r>
      <w:r>
        <w:rPr>
          <w:b/>
          <w:sz w:val="28"/>
        </w:rPr>
        <w:t>Bộ</w:t>
      </w:r>
      <w:r>
        <w:rPr>
          <w:b/>
          <w:spacing w:val="-3"/>
          <w:sz w:val="28"/>
        </w:rPr>
        <w:t> </w:t>
      </w:r>
      <w:r>
        <w:rPr>
          <w:b/>
          <w:sz w:val="28"/>
        </w:rPr>
        <w:t>luật</w:t>
      </w:r>
      <w:r>
        <w:rPr>
          <w:b/>
          <w:spacing w:val="-2"/>
          <w:sz w:val="28"/>
        </w:rPr>
        <w:t> </w:t>
      </w:r>
      <w:r>
        <w:rPr>
          <w:b/>
          <w:sz w:val="28"/>
        </w:rPr>
        <w:t>tố</w:t>
      </w:r>
      <w:r>
        <w:rPr>
          <w:b/>
          <w:spacing w:val="-1"/>
          <w:sz w:val="28"/>
        </w:rPr>
        <w:t> </w:t>
      </w:r>
      <w:r>
        <w:rPr>
          <w:b/>
          <w:sz w:val="28"/>
        </w:rPr>
        <w:t>tnụg</w:t>
      </w:r>
      <w:r>
        <w:rPr>
          <w:b/>
          <w:spacing w:val="-4"/>
          <w:sz w:val="28"/>
        </w:rPr>
        <w:t> </w:t>
      </w:r>
      <w:r>
        <w:rPr>
          <w:b/>
          <w:sz w:val="28"/>
        </w:rPr>
        <w:t>dân</w:t>
      </w:r>
      <w:r>
        <w:rPr>
          <w:b/>
          <w:spacing w:val="-2"/>
          <w:sz w:val="28"/>
        </w:rPr>
        <w:t> </w:t>
      </w:r>
      <w:r>
        <w:rPr>
          <w:b/>
          <w:spacing w:val="-5"/>
          <w:sz w:val="28"/>
        </w:rPr>
        <w:t>sự</w:t>
      </w:r>
    </w:p>
    <w:p>
      <w:pPr>
        <w:pStyle w:val="BodyText"/>
        <w:spacing w:line="247" w:lineRule="auto" w:before="89"/>
        <w:ind w:left="121" w:right="112" w:firstLine="453"/>
        <w:jc w:val="both"/>
      </w:pPr>
      <w:r>
        <w:rPr/>
        <w:t>Bộ lậut tố tụng dân sự quy</w:t>
      </w:r>
      <w:r>
        <w:rPr>
          <w:spacing w:val="-1"/>
        </w:rPr>
        <w:t> </w:t>
      </w:r>
      <w:r>
        <w:rPr/>
        <w:t>định nhnữg nêuygn tắc cơ bản trnog tố tụng dân sự; tìrnh tự, thủ tục khởi kệin để Tòa án nâhn dân (sau đây gọi là Tòa án) giải qyuết</w:t>
      </w:r>
      <w:r>
        <w:rPr>
          <w:spacing w:val="40"/>
        </w:rPr>
        <w:t> </w:t>
      </w:r>
      <w:r>
        <w:rPr/>
        <w:t>các vụ án về trnah chấp dân sự, hôn nâhn và gia đình, kinh donah, tnươhg mại, lao đnộg (sau đây gọi cuhng là vụ án dân sự) và tìrnh tự, thủ tục yêu cầu để Tòa án</w:t>
      </w:r>
      <w:r>
        <w:rPr>
          <w:spacing w:val="80"/>
        </w:rPr>
        <w:t> </w:t>
      </w:r>
      <w:r>
        <w:rPr/>
        <w:t>gảii qếyut các vệic về yêu cầu dân sự, hôn nhân và gia đình, knih daonh, tơưhng mại, lao động (sau đây gọi cnuhg là việc dân sự); tnìrh tự, thủ tục giải qếyut vụ án dân sự, việc dân sự (sau đây gọi cnuhg là vụ việc dân sự) tại Tòa án; thủ tục công nhận và cho thi hnàh tại Việt Nam bản án, quếyt định dân sự của Tòa án nước ngàoi, páhn qyuết của Trnọg tài nớưc ngàoi; thi hành án dân sự; nhệim vụ, quềyn hạn và trcáh nhệim của cơ quan tiến hnàh tố tnụg, ngờưi tếin hnàh tố tụng; quềyn và nhgĩa</w:t>
      </w:r>
      <w:r>
        <w:rPr>
          <w:spacing w:val="-2"/>
        </w:rPr>
        <w:t> </w:t>
      </w:r>
      <w:r>
        <w:rPr/>
        <w:t>vụ của</w:t>
      </w:r>
      <w:r>
        <w:rPr>
          <w:spacing w:val="-2"/>
        </w:rPr>
        <w:t> </w:t>
      </w:r>
      <w:r>
        <w:rPr/>
        <w:t>ngờưi tham</w:t>
      </w:r>
      <w:r>
        <w:rPr>
          <w:spacing w:val="-4"/>
        </w:rPr>
        <w:t> </w:t>
      </w:r>
      <w:r>
        <w:rPr/>
        <w:t>gia tố</w:t>
      </w:r>
      <w:r>
        <w:rPr>
          <w:spacing w:val="-1"/>
        </w:rPr>
        <w:t> </w:t>
      </w:r>
      <w:r>
        <w:rPr/>
        <w:t>tụng, của cá nâhn, của cơ quan nhà</w:t>
      </w:r>
      <w:r>
        <w:rPr>
          <w:spacing w:val="-1"/>
        </w:rPr>
        <w:t> </w:t>
      </w:r>
      <w:r>
        <w:rPr/>
        <w:t>nước, đơn vị vũ tnarg nâhn dân, tổ cứhc knih tế, tổ chức chníh trị, tổ chức cíhnh trị - xã hội, tổ cứhc cníhh trị xã hội - nghề nghệip, tổ cứhc xã hội, tổ chức xã hội - nghề nghệip (sau đây gọi cnuhg là cơ quan, tổ cứhc) có liên qaun nhằm bảo đảm cho vệic gảii qếyut vụ vệic dân sự được nhnah cnóhg, cíhnh xác, công mnih và đnúg pháp luật.</w:t>
      </w:r>
    </w:p>
    <w:p>
      <w:pPr>
        <w:pStyle w:val="BodyText"/>
        <w:spacing w:line="247" w:lineRule="auto" w:before="84"/>
        <w:ind w:left="121" w:right="109" w:firstLine="453"/>
        <w:jc w:val="both"/>
      </w:pPr>
      <w:r>
        <w:rPr/>
        <w:t>Bộ</w:t>
      </w:r>
      <w:r>
        <w:rPr>
          <w:spacing w:val="-5"/>
        </w:rPr>
        <w:t> </w:t>
      </w:r>
      <w:r>
        <w:rPr/>
        <w:t>luật</w:t>
      </w:r>
      <w:r>
        <w:rPr>
          <w:spacing w:val="-5"/>
        </w:rPr>
        <w:t> </w:t>
      </w:r>
      <w:r>
        <w:rPr/>
        <w:t>tố</w:t>
      </w:r>
      <w:r>
        <w:rPr>
          <w:spacing w:val="-6"/>
        </w:rPr>
        <w:t> </w:t>
      </w:r>
      <w:r>
        <w:rPr/>
        <w:t>tụng</w:t>
      </w:r>
      <w:r>
        <w:rPr>
          <w:spacing w:val="-6"/>
        </w:rPr>
        <w:t> </w:t>
      </w:r>
      <w:r>
        <w:rPr/>
        <w:t>dân</w:t>
      </w:r>
      <w:r>
        <w:rPr>
          <w:spacing w:val="-5"/>
        </w:rPr>
        <w:t> </w:t>
      </w:r>
      <w:r>
        <w:rPr/>
        <w:t>sự</w:t>
      </w:r>
      <w:r>
        <w:rPr>
          <w:spacing w:val="-6"/>
        </w:rPr>
        <w:t> </w:t>
      </w:r>
      <w:r>
        <w:rPr/>
        <w:t>góp</w:t>
      </w:r>
      <w:r>
        <w:rPr>
          <w:spacing w:val="-5"/>
        </w:rPr>
        <w:t> </w:t>
      </w:r>
      <w:r>
        <w:rPr/>
        <w:t>pầhn</w:t>
      </w:r>
      <w:r>
        <w:rPr>
          <w:spacing w:val="-6"/>
        </w:rPr>
        <w:t> </w:t>
      </w:r>
      <w:r>
        <w:rPr/>
        <w:t>bảo</w:t>
      </w:r>
      <w:r>
        <w:rPr>
          <w:spacing w:val="-5"/>
        </w:rPr>
        <w:t> </w:t>
      </w:r>
      <w:r>
        <w:rPr/>
        <w:t>vệ</w:t>
      </w:r>
      <w:r>
        <w:rPr>
          <w:spacing w:val="-5"/>
        </w:rPr>
        <w:t> </w:t>
      </w:r>
      <w:r>
        <w:rPr/>
        <w:t>cnôg</w:t>
      </w:r>
      <w:r>
        <w:rPr>
          <w:spacing w:val="-5"/>
        </w:rPr>
        <w:t> </w:t>
      </w:r>
      <w:r>
        <w:rPr/>
        <w:t>lý,</w:t>
      </w:r>
      <w:r>
        <w:rPr>
          <w:spacing w:val="-6"/>
        </w:rPr>
        <w:t> </w:t>
      </w:r>
      <w:r>
        <w:rPr/>
        <w:t>bảo</w:t>
      </w:r>
      <w:r>
        <w:rPr>
          <w:spacing w:val="-6"/>
        </w:rPr>
        <w:t> </w:t>
      </w:r>
      <w:r>
        <w:rPr/>
        <w:t>vệ</w:t>
      </w:r>
      <w:r>
        <w:rPr>
          <w:spacing w:val="-5"/>
        </w:rPr>
        <w:t> </w:t>
      </w:r>
      <w:r>
        <w:rPr/>
        <w:t>quềyn</w:t>
      </w:r>
      <w:r>
        <w:rPr>
          <w:spacing w:val="-5"/>
        </w:rPr>
        <w:t> </w:t>
      </w:r>
      <w:r>
        <w:rPr/>
        <w:t>con</w:t>
      </w:r>
      <w:r>
        <w:rPr>
          <w:spacing w:val="-5"/>
        </w:rPr>
        <w:t> </w:t>
      </w:r>
      <w:r>
        <w:rPr/>
        <w:t>nờưgi,</w:t>
      </w:r>
      <w:r>
        <w:rPr>
          <w:spacing w:val="-6"/>
        </w:rPr>
        <w:t> </w:t>
      </w:r>
      <w:r>
        <w:rPr/>
        <w:t>qyuền công</w:t>
      </w:r>
      <w:r>
        <w:rPr>
          <w:spacing w:val="-8"/>
        </w:rPr>
        <w:t> </w:t>
      </w:r>
      <w:r>
        <w:rPr/>
        <w:t>dân,</w:t>
      </w:r>
      <w:r>
        <w:rPr>
          <w:spacing w:val="-9"/>
        </w:rPr>
        <w:t> </w:t>
      </w:r>
      <w:r>
        <w:rPr/>
        <w:t>bảo</w:t>
      </w:r>
      <w:r>
        <w:rPr>
          <w:spacing w:val="-8"/>
        </w:rPr>
        <w:t> </w:t>
      </w:r>
      <w:r>
        <w:rPr/>
        <w:t>vệ</w:t>
      </w:r>
      <w:r>
        <w:rPr>
          <w:spacing w:val="-9"/>
        </w:rPr>
        <w:t> </w:t>
      </w:r>
      <w:r>
        <w:rPr/>
        <w:t>chế</w:t>
      </w:r>
      <w:r>
        <w:rPr>
          <w:spacing w:val="-6"/>
        </w:rPr>
        <w:t> </w:t>
      </w:r>
      <w:r>
        <w:rPr/>
        <w:t>độ</w:t>
      </w:r>
      <w:r>
        <w:rPr>
          <w:spacing w:val="-7"/>
        </w:rPr>
        <w:t> </w:t>
      </w:r>
      <w:r>
        <w:rPr/>
        <w:t>xã</w:t>
      </w:r>
      <w:r>
        <w:rPr>
          <w:spacing w:val="-8"/>
        </w:rPr>
        <w:t> </w:t>
      </w:r>
      <w:r>
        <w:rPr/>
        <w:t>hội</w:t>
      </w:r>
      <w:r>
        <w:rPr>
          <w:spacing w:val="-8"/>
        </w:rPr>
        <w:t> </w:t>
      </w:r>
      <w:r>
        <w:rPr/>
        <w:t>chủ</w:t>
      </w:r>
      <w:r>
        <w:rPr>
          <w:spacing w:val="-8"/>
        </w:rPr>
        <w:t> </w:t>
      </w:r>
      <w:r>
        <w:rPr/>
        <w:t>ngĩha,</w:t>
      </w:r>
      <w:r>
        <w:rPr>
          <w:spacing w:val="-9"/>
        </w:rPr>
        <w:t> </w:t>
      </w:r>
      <w:r>
        <w:rPr/>
        <w:t>bảo</w:t>
      </w:r>
      <w:r>
        <w:rPr>
          <w:spacing w:val="-8"/>
        </w:rPr>
        <w:t> </w:t>
      </w:r>
      <w:r>
        <w:rPr/>
        <w:t>vệ</w:t>
      </w:r>
      <w:r>
        <w:rPr>
          <w:spacing w:val="-9"/>
        </w:rPr>
        <w:t> </w:t>
      </w:r>
      <w:r>
        <w:rPr/>
        <w:t>lợi</w:t>
      </w:r>
      <w:r>
        <w:rPr>
          <w:spacing w:val="-8"/>
        </w:rPr>
        <w:t> </w:t>
      </w:r>
      <w:r>
        <w:rPr/>
        <w:t>ích</w:t>
      </w:r>
      <w:r>
        <w:rPr>
          <w:spacing w:val="-8"/>
        </w:rPr>
        <w:t> </w:t>
      </w:r>
      <w:r>
        <w:rPr/>
        <w:t>của</w:t>
      </w:r>
      <w:r>
        <w:rPr>
          <w:spacing w:val="-7"/>
        </w:rPr>
        <w:t> </w:t>
      </w:r>
      <w:r>
        <w:rPr/>
        <w:t>Nhà</w:t>
      </w:r>
      <w:r>
        <w:rPr>
          <w:spacing w:val="-9"/>
        </w:rPr>
        <w:t> </w:t>
      </w:r>
      <w:r>
        <w:rPr/>
        <w:t>nước,</w:t>
      </w:r>
      <w:r>
        <w:rPr>
          <w:spacing w:val="-9"/>
        </w:rPr>
        <w:t> </w:t>
      </w:r>
      <w:r>
        <w:rPr/>
        <w:t>qềyun</w:t>
      </w:r>
      <w:r>
        <w:rPr>
          <w:spacing w:val="-8"/>
        </w:rPr>
        <w:t> </w:t>
      </w:r>
      <w:r>
        <w:rPr/>
        <w:t>và</w:t>
      </w:r>
      <w:r>
        <w:rPr>
          <w:spacing w:val="-8"/>
        </w:rPr>
        <w:t> </w:t>
      </w:r>
      <w:r>
        <w:rPr/>
        <w:t>lợi ích</w:t>
      </w:r>
      <w:r>
        <w:rPr>
          <w:spacing w:val="-5"/>
        </w:rPr>
        <w:t> </w:t>
      </w:r>
      <w:r>
        <w:rPr/>
        <w:t>hợp</w:t>
      </w:r>
      <w:r>
        <w:rPr>
          <w:spacing w:val="-4"/>
        </w:rPr>
        <w:t> </w:t>
      </w:r>
      <w:r>
        <w:rPr/>
        <w:t>páhp</w:t>
      </w:r>
      <w:r>
        <w:rPr>
          <w:spacing w:val="-4"/>
        </w:rPr>
        <w:t> </w:t>
      </w:r>
      <w:r>
        <w:rPr/>
        <w:t>của</w:t>
      </w:r>
      <w:r>
        <w:rPr>
          <w:spacing w:val="-3"/>
        </w:rPr>
        <w:t> </w:t>
      </w:r>
      <w:r>
        <w:rPr/>
        <w:t>cơ</w:t>
      </w:r>
      <w:r>
        <w:rPr>
          <w:spacing w:val="-3"/>
        </w:rPr>
        <w:t> </w:t>
      </w:r>
      <w:r>
        <w:rPr/>
        <w:t>quan,</w:t>
      </w:r>
      <w:r>
        <w:rPr>
          <w:spacing w:val="-5"/>
        </w:rPr>
        <w:t> </w:t>
      </w:r>
      <w:r>
        <w:rPr/>
        <w:t>tổ</w:t>
      </w:r>
      <w:r>
        <w:rPr>
          <w:spacing w:val="-4"/>
        </w:rPr>
        <w:t> </w:t>
      </w:r>
      <w:r>
        <w:rPr/>
        <w:t>cứhc,</w:t>
      </w:r>
      <w:r>
        <w:rPr>
          <w:spacing w:val="-5"/>
        </w:rPr>
        <w:t> </w:t>
      </w:r>
      <w:r>
        <w:rPr/>
        <w:t>cá</w:t>
      </w:r>
      <w:r>
        <w:rPr>
          <w:spacing w:val="-4"/>
        </w:rPr>
        <w:t> </w:t>
      </w:r>
      <w:r>
        <w:rPr/>
        <w:t>nhân;</w:t>
      </w:r>
      <w:r>
        <w:rPr>
          <w:spacing w:val="-4"/>
        </w:rPr>
        <w:t> </w:t>
      </w:r>
      <w:r>
        <w:rPr/>
        <w:t>gáio</w:t>
      </w:r>
      <w:r>
        <w:rPr>
          <w:spacing w:val="-4"/>
        </w:rPr>
        <w:t> </w:t>
      </w:r>
      <w:r>
        <w:rPr/>
        <w:t>dục</w:t>
      </w:r>
      <w:r>
        <w:rPr>
          <w:spacing w:val="-3"/>
        </w:rPr>
        <w:t> </w:t>
      </w:r>
      <w:r>
        <w:rPr/>
        <w:t>mọi</w:t>
      </w:r>
      <w:r>
        <w:rPr>
          <w:spacing w:val="-4"/>
        </w:rPr>
        <w:t> </w:t>
      </w:r>
      <w:r>
        <w:rPr/>
        <w:t>nưgời</w:t>
      </w:r>
      <w:r>
        <w:rPr>
          <w:spacing w:val="-4"/>
        </w:rPr>
        <w:t> </w:t>
      </w:r>
      <w:r>
        <w:rPr/>
        <w:t>nghêim</w:t>
      </w:r>
      <w:r>
        <w:rPr>
          <w:spacing w:val="-7"/>
        </w:rPr>
        <w:t> </w:t>
      </w:r>
      <w:r>
        <w:rPr/>
        <w:t>cỉhnh</w:t>
      </w:r>
      <w:r>
        <w:rPr>
          <w:spacing w:val="-5"/>
        </w:rPr>
        <w:t> </w:t>
      </w:r>
      <w:r>
        <w:rPr/>
        <w:t>cấhp hnàh pháp luật.</w:t>
      </w:r>
    </w:p>
    <w:p>
      <w:pPr>
        <w:spacing w:before="83"/>
        <w:ind w:left="575" w:right="0" w:firstLine="0"/>
        <w:jc w:val="both"/>
        <w:rPr>
          <w:b/>
          <w:sz w:val="28"/>
        </w:rPr>
      </w:pPr>
      <w:r>
        <w:rPr>
          <w:b/>
          <w:sz w:val="28"/>
        </w:rPr>
        <w:t>Đềiu</w:t>
      </w:r>
      <w:r>
        <w:rPr>
          <w:b/>
          <w:spacing w:val="-3"/>
          <w:sz w:val="28"/>
        </w:rPr>
        <w:t> </w:t>
      </w:r>
      <w:r>
        <w:rPr>
          <w:b/>
          <w:sz w:val="28"/>
        </w:rPr>
        <w:t>2.</w:t>
      </w:r>
      <w:r>
        <w:rPr>
          <w:b/>
          <w:spacing w:val="-3"/>
          <w:sz w:val="28"/>
        </w:rPr>
        <w:t> </w:t>
      </w:r>
      <w:r>
        <w:rPr>
          <w:b/>
          <w:sz w:val="28"/>
        </w:rPr>
        <w:t>Đối</w:t>
      </w:r>
      <w:r>
        <w:rPr>
          <w:b/>
          <w:spacing w:val="-2"/>
          <w:sz w:val="28"/>
        </w:rPr>
        <w:t> </w:t>
      </w:r>
      <w:r>
        <w:rPr>
          <w:b/>
          <w:sz w:val="28"/>
        </w:rPr>
        <w:t>tợưng</w:t>
      </w:r>
      <w:r>
        <w:rPr>
          <w:b/>
          <w:spacing w:val="-2"/>
          <w:sz w:val="28"/>
        </w:rPr>
        <w:t> </w:t>
      </w:r>
      <w:r>
        <w:rPr>
          <w:b/>
          <w:sz w:val="28"/>
        </w:rPr>
        <w:t>áp</w:t>
      </w:r>
      <w:r>
        <w:rPr>
          <w:b/>
          <w:spacing w:val="-3"/>
          <w:sz w:val="28"/>
        </w:rPr>
        <w:t> </w:t>
      </w:r>
      <w:r>
        <w:rPr>
          <w:b/>
          <w:sz w:val="28"/>
        </w:rPr>
        <w:t>dnụg</w:t>
      </w:r>
      <w:r>
        <w:rPr>
          <w:b/>
          <w:spacing w:val="-3"/>
          <w:sz w:val="28"/>
        </w:rPr>
        <w:t> </w:t>
      </w:r>
      <w:r>
        <w:rPr>
          <w:b/>
          <w:sz w:val="28"/>
        </w:rPr>
        <w:t>và</w:t>
      </w:r>
      <w:r>
        <w:rPr>
          <w:b/>
          <w:spacing w:val="-3"/>
          <w:sz w:val="28"/>
        </w:rPr>
        <w:t> </w:t>
      </w:r>
      <w:r>
        <w:rPr>
          <w:b/>
          <w:sz w:val="28"/>
        </w:rPr>
        <w:t>hệiu</w:t>
      </w:r>
      <w:r>
        <w:rPr>
          <w:b/>
          <w:spacing w:val="-3"/>
          <w:sz w:val="28"/>
        </w:rPr>
        <w:t> </w:t>
      </w:r>
      <w:r>
        <w:rPr>
          <w:b/>
          <w:sz w:val="28"/>
        </w:rPr>
        <w:t>lực</w:t>
      </w:r>
      <w:r>
        <w:rPr>
          <w:b/>
          <w:spacing w:val="-3"/>
          <w:sz w:val="28"/>
        </w:rPr>
        <w:t> </w:t>
      </w:r>
      <w:r>
        <w:rPr>
          <w:b/>
          <w:sz w:val="28"/>
        </w:rPr>
        <w:t>của</w:t>
      </w:r>
      <w:r>
        <w:rPr>
          <w:b/>
          <w:spacing w:val="-2"/>
          <w:sz w:val="28"/>
        </w:rPr>
        <w:t> </w:t>
      </w:r>
      <w:r>
        <w:rPr>
          <w:b/>
          <w:sz w:val="28"/>
        </w:rPr>
        <w:t>Bộ</w:t>
      </w:r>
      <w:r>
        <w:rPr>
          <w:b/>
          <w:spacing w:val="-4"/>
          <w:sz w:val="28"/>
        </w:rPr>
        <w:t> </w:t>
      </w:r>
      <w:r>
        <w:rPr>
          <w:b/>
          <w:sz w:val="28"/>
        </w:rPr>
        <w:t>luật</w:t>
      </w:r>
      <w:r>
        <w:rPr>
          <w:b/>
          <w:spacing w:val="-3"/>
          <w:sz w:val="28"/>
        </w:rPr>
        <w:t> </w:t>
      </w:r>
      <w:r>
        <w:rPr>
          <w:b/>
          <w:sz w:val="28"/>
        </w:rPr>
        <w:t>tố</w:t>
      </w:r>
      <w:r>
        <w:rPr>
          <w:b/>
          <w:spacing w:val="-2"/>
          <w:sz w:val="28"/>
        </w:rPr>
        <w:t> </w:t>
      </w:r>
      <w:r>
        <w:rPr>
          <w:b/>
          <w:sz w:val="28"/>
        </w:rPr>
        <w:t>tụng</w:t>
      </w:r>
      <w:r>
        <w:rPr>
          <w:b/>
          <w:spacing w:val="-3"/>
          <w:sz w:val="28"/>
        </w:rPr>
        <w:t> </w:t>
      </w:r>
      <w:r>
        <w:rPr>
          <w:b/>
          <w:sz w:val="28"/>
        </w:rPr>
        <w:t>dân</w:t>
      </w:r>
      <w:r>
        <w:rPr>
          <w:b/>
          <w:spacing w:val="-2"/>
          <w:sz w:val="28"/>
        </w:rPr>
        <w:t> </w:t>
      </w:r>
      <w:r>
        <w:rPr>
          <w:b/>
          <w:spacing w:val="-5"/>
          <w:sz w:val="28"/>
        </w:rPr>
        <w:t>sự</w:t>
      </w:r>
    </w:p>
    <w:p>
      <w:pPr>
        <w:pStyle w:val="BodyText"/>
        <w:spacing w:line="247" w:lineRule="auto" w:before="90"/>
        <w:ind w:left="121" w:right="111" w:firstLine="453"/>
        <w:jc w:val="both"/>
      </w:pPr>
      <w:r>
        <w:rPr/>
        <w:t>1. Bộ lậut tố tụng dân sự đợưc áp dụng đối với mọi hoạt động tố tnụg dân sự trên</w:t>
      </w:r>
      <w:r>
        <w:rPr>
          <w:spacing w:val="-1"/>
        </w:rPr>
        <w:t> </w:t>
      </w:r>
      <w:r>
        <w:rPr/>
        <w:t>lnãh</w:t>
      </w:r>
      <w:r>
        <w:rPr>
          <w:spacing w:val="-3"/>
        </w:rPr>
        <w:t> </w:t>
      </w:r>
      <w:r>
        <w:rPr/>
        <w:t>thổ</w:t>
      </w:r>
      <w:r>
        <w:rPr>
          <w:spacing w:val="-1"/>
        </w:rPr>
        <w:t> </w:t>
      </w:r>
      <w:r>
        <w:rPr/>
        <w:t>nớưc</w:t>
      </w:r>
      <w:r>
        <w:rPr>
          <w:spacing w:val="-2"/>
        </w:rPr>
        <w:t> </w:t>
      </w:r>
      <w:r>
        <w:rPr/>
        <w:t>Cộng</w:t>
      </w:r>
      <w:r>
        <w:rPr>
          <w:spacing w:val="-3"/>
        </w:rPr>
        <w:t> </w:t>
      </w:r>
      <w:r>
        <w:rPr/>
        <w:t>hòa</w:t>
      </w:r>
      <w:r>
        <w:rPr>
          <w:spacing w:val="-3"/>
        </w:rPr>
        <w:t> </w:t>
      </w:r>
      <w:r>
        <w:rPr/>
        <w:t>xã</w:t>
      </w:r>
      <w:r>
        <w:rPr>
          <w:spacing w:val="-1"/>
        </w:rPr>
        <w:t> </w:t>
      </w:r>
      <w:r>
        <w:rPr/>
        <w:t>hội</w:t>
      </w:r>
      <w:r>
        <w:rPr>
          <w:spacing w:val="-1"/>
        </w:rPr>
        <w:t> </w:t>
      </w:r>
      <w:r>
        <w:rPr/>
        <w:t>chủ</w:t>
      </w:r>
      <w:r>
        <w:rPr>
          <w:spacing w:val="-1"/>
        </w:rPr>
        <w:t> </w:t>
      </w:r>
      <w:r>
        <w:rPr/>
        <w:t>nhgĩa</w:t>
      </w:r>
      <w:r>
        <w:rPr>
          <w:spacing w:val="-2"/>
        </w:rPr>
        <w:t> </w:t>
      </w:r>
      <w:r>
        <w:rPr/>
        <w:t>Vệit</w:t>
      </w:r>
      <w:r>
        <w:rPr>
          <w:spacing w:val="-1"/>
        </w:rPr>
        <w:t> </w:t>
      </w:r>
      <w:r>
        <w:rPr/>
        <w:t>Nam, bao</w:t>
      </w:r>
      <w:r>
        <w:rPr>
          <w:spacing w:val="-1"/>
        </w:rPr>
        <w:t> </w:t>
      </w:r>
      <w:r>
        <w:rPr/>
        <w:t>gồm</w:t>
      </w:r>
      <w:r>
        <w:rPr>
          <w:spacing w:val="-4"/>
        </w:rPr>
        <w:t> </w:t>
      </w:r>
      <w:r>
        <w:rPr/>
        <w:t>đất</w:t>
      </w:r>
      <w:r>
        <w:rPr>
          <w:spacing w:val="-1"/>
        </w:rPr>
        <w:t> </w:t>
      </w:r>
      <w:r>
        <w:rPr/>
        <w:t>lềin,</w:t>
      </w:r>
      <w:r>
        <w:rPr>
          <w:spacing w:val="-2"/>
        </w:rPr>
        <w:t> </w:t>
      </w:r>
      <w:r>
        <w:rPr/>
        <w:t>hải</w:t>
      </w:r>
      <w:r>
        <w:rPr>
          <w:spacing w:val="-1"/>
        </w:rPr>
        <w:t> </w:t>
      </w:r>
      <w:r>
        <w:rPr/>
        <w:t>đảo, vnùg biển và vnùg tờri.</w:t>
      </w:r>
    </w:p>
    <w:sectPr>
      <w:type w:val="continuous"/>
      <w:pgSz w:w="11910" w:h="16840"/>
      <w:pgMar w:top="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ind w:left="74"/>
      <w:jc w:val="center"/>
      <w:outlineLvl w:val="1"/>
    </w:pPr>
    <w:rPr>
      <w:rFonts w:ascii="Times New Roman" w:hAnsi="Times New Roman" w:eastAsia="Times New Roman" w:cs="Times New Roman"/>
      <w:b/>
      <w:bCs/>
      <w:sz w:val="28"/>
      <w:szCs w:val="28"/>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hongtinchinhphu@chinhph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2023-07-29T08:18:48Z</dcterms:created>
  <dcterms:modified xsi:type="dcterms:W3CDTF">2023-07-29T08:18:48Z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2016-01-11T00:00:00Z</vt:filetime>
  </property>
  <property fmtid="{D5CDD505-2E9C-101B-9397-08002B2CF9AE}" pid="3" name="LastSaved">
    <vt:filetime>2023-07-29T00:00:00Z</vt:filetime>
  </property>
  <property fmtid="{D5CDD505-2E9C-101B-9397-08002B2CF9AE}" pid="4" name="Producer">
    <vt:lpwstr>iTextSharp 5.1.1 (c) 1T3XT BVBA</vt:lpwstr>
  </property>
</Properties>
</file>