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" w:lineRule="exact" w:before="0" w:after="0"/>
        <w:ind w:left="0" w:right="0"/>
      </w:pPr>
    </w:p>
    <w:p>
      <w:pPr>
        <w:autoSpaceDN w:val="0"/>
        <w:autoSpaceDE w:val="0"/>
        <w:widowControl/>
        <w:spacing w:line="98" w:lineRule="exact" w:before="20" w:after="528"/>
        <w:ind w:left="2526" w:right="5184" w:firstLine="0"/>
        <w:jc w:val="left"/>
      </w:pP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 xml:space="preserve">Ký bởi: Cổng Thông tin điện tử Chính phủ 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 xml:space="preserve">Email: thongtinchinhphu@chinhphu.vn 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 xml:space="preserve">Cơ quan: Văn phòng Chính phủ 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>Thời gian ký: 11.01.2016 09:01:53 +07:00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51"/>
        <w:gridCol w:w="3151"/>
        <w:gridCol w:w="3151"/>
      </w:tblGrid>
      <w:tr>
        <w:trPr>
          <w:trHeight w:hRule="exact" w:val="390"/>
        </w:trPr>
        <w:tc>
          <w:tcPr>
            <w:tcW w:type="dxa" w:w="9156"/>
            <w:gridSpan w:val="2"/>
            <w:tcBorders>
              <w:bottom w:sz="4.0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20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</w:t>
            </w:r>
          </w:p>
        </w:tc>
      </w:tr>
      <w:tr>
        <w:trPr>
          <w:trHeight w:hRule="exact" w:val="584"/>
        </w:trPr>
        <w:tc>
          <w:tcPr>
            <w:tcW w:type="dxa" w:w="2936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0" w:right="67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6"/>
              </w:rPr>
              <w:t xml:space="preserve">QUỐC HỘI </w:t>
            </w:r>
          </w:p>
        </w:tc>
        <w:tc>
          <w:tcPr>
            <w:tcW w:type="dxa" w:w="6220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6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6"/>
              </w:rPr>
              <w:t xml:space="preserve">CỘNG HÒA XÃ HỘI CHỦ NGHĨA VIỆT NAM </w:t>
            </w:r>
          </w:p>
        </w:tc>
        <w:tc>
          <w:tcPr>
            <w:tcW w:type="dxa" w:w="208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4" w:h="16840"/>
          <w:pgMar w:top="22" w:right="1186" w:bottom="790" w:left="1264" w:header="720" w:footer="720" w:gutter="0"/>
          <w:cols w:space="720" w:num="1" w:equalWidth="0"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28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Luật số: 92/2015/QH13</w:t>
      </w:r>
    </w:p>
    <w:p>
      <w:pPr>
        <w:sectPr>
          <w:type w:val="continuous"/>
          <w:pgSz w:w="11904" w:h="16840"/>
          <w:pgMar w:top="22" w:right="1186" w:bottom="790" w:left="1264" w:header="720" w:footer="720" w:gutter="0"/>
          <w:cols w:space="720" w:num="2" w:equalWidth="0"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147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 xml:space="preserve">Độc lập - Tự do - Hạnh phúc </w:t>
      </w:r>
    </w:p>
    <w:p>
      <w:pPr>
        <w:autoSpaceDN w:val="0"/>
        <w:autoSpaceDE w:val="0"/>
        <w:widowControl/>
        <w:spacing w:line="230" w:lineRule="auto" w:before="648" w:after="0"/>
        <w:ind w:left="94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BỘ LUẬT </w:t>
      </w:r>
    </w:p>
    <w:p>
      <w:pPr>
        <w:autoSpaceDN w:val="0"/>
        <w:autoSpaceDE w:val="0"/>
        <w:widowControl/>
        <w:spacing w:line="233" w:lineRule="auto" w:before="22" w:after="352"/>
        <w:ind w:left="3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TỐ TỤNG DÂN SỰ </w:t>
      </w:r>
    </w:p>
    <w:p>
      <w:pPr>
        <w:sectPr>
          <w:type w:val="nextColumn"/>
          <w:pgSz w:w="11904" w:h="16840"/>
          <w:pgMar w:top="22" w:right="1186" w:bottom="790" w:left="1264" w:header="720" w:footer="720" w:gutter="0"/>
          <w:cols w:space="720" w:num="2" w:equalWidth="0"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7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Căn cứ Hiến pháp nước Cộng hòa xã hội chủ nghĩa Việt Nam;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Quốc hội ban hành Bộ luật tố tụng dân sự. </w:t>
      </w:r>
    </w:p>
    <w:p>
      <w:pPr>
        <w:autoSpaceDN w:val="0"/>
        <w:autoSpaceDE w:val="0"/>
        <w:widowControl/>
        <w:spacing w:line="245" w:lineRule="auto" w:before="352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Phần thứ nhất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NHỮNG QUY ĐỊNH CHUNG </w:t>
      </w:r>
    </w:p>
    <w:p>
      <w:pPr>
        <w:autoSpaceDN w:val="0"/>
        <w:autoSpaceDE w:val="0"/>
        <w:widowControl/>
        <w:spacing w:line="245" w:lineRule="auto" w:before="352" w:after="0"/>
        <w:ind w:left="720" w:right="72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NHIỆM VỤ VÀ HIỆU LỰC CỦA BỘ LUẬT TỐ TỤNG DÂN SỰ</w:t>
      </w:r>
    </w:p>
    <w:p>
      <w:pPr>
        <w:autoSpaceDN w:val="0"/>
        <w:autoSpaceDE w:val="0"/>
        <w:widowControl/>
        <w:spacing w:line="233" w:lineRule="auto" w:before="35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Phạm vi điều chỉnh và nhiệm vụ của Bộ luật tố tụng dân sự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tố tụng dân sự quy định những nguyên tắc cơ bản trong tố tụng dân sự;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trình tự, thủ tục khởi kiện để Tòa án nhân dân (sau đây gọi là Tòa án)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vụ án về tranh chấp dân sự, hôn nhân và gia đình, kinh doanh, thương mại,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(sau đây gọi chung là vụ án dân sự) và trình tự, thủ tục yêu cầu để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các việc về yêu cầu dân sự, hôn nhân và gia đình, kinh doanh, thương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mại, lao động (sau đây gọi chung là việc dân sự); trình tự, thủ tục giải quyết vụ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việc dân sự (sau đây gọi chung là vụ việc dân sự) tại Tòa án; thủ tục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và cho thi hành tại Việt Nam bản án, quyết định dân sự của Tòa án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ngoài, phán quyết của Trọng tài nước ngoài; thi hành án dân sự; nhiệm vụ,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và trách nhiệm của cơ quan tiến hành tố tụng, người tiến hành tố tụng;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nghĩa vụ của người tham gia tố tụng, của cá nhân, của cơ quan nhà nước, đơn vị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vũ trang nhân dân, tổ chức kinh tế, tổ chức chính trị, tổ chức chính trị - xã hội,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chính trị xã hội - nghề nghiệp, tổ chức xã hội, tổ chức xã hội - nghề nghiệp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(sau đây gọi chung là cơ quan, tổ chức) có liên quan nhằm bảo đảm cho việc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dân sự được nhanh chóng, chính xác, công minh và đúng pháp luật.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tố tụng dân sự góp phần bảo vệ công lý, bảo vệ quyền con người,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dân, bảo vệ chế độ xã hội chủ nghĩa, bảo vệ lợi ích của Nhà nước, quyền và lợi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ích hợp pháp của cơ quan, tổ chức, cá nhân; giáo dục mọi người nghiêm chỉnh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pháp luật.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2. Đối tượng áp dụng và hiệu lực của Bộ luật tố tụng dân sự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Bộ luật tố tụng dân sự được áp dụng đối với mọi hoạt động tố tụng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trên lãnh thổ nước Cộng hòa xã hội chủ nghĩa Việt Nam, bao gồm đất liền, hải đảo,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vùng biển và vùng trời. </w:t>
      </w:r>
    </w:p>
    <w:p>
      <w:pPr>
        <w:sectPr>
          <w:type w:val="continuous"/>
          <w:pgSz w:w="11904" w:h="16840"/>
          <w:pgMar w:top="22" w:right="1186" w:bottom="790" w:left="1264" w:header="720" w:footer="720" w:gutter="0"/>
          <w:cols w:space="720" w:num="1" w:equalWidth="0"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Bộ luật tố tụng dân sự được áp dụng đối với mọi hoạt động tố tụng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cơ quan đại diện nước Cộng hòa xã hội chủ nghĩa Việt Nam tiến hành ở nước ngoài.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Bộ luật tố tụng dân sự được áp dụng đối với việc giải quyết vụ việc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yếu tố nước ngoài; trường hợp điều ước quốc tế mà Cộng hòa xã hội chủ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Việt Nam là thành viên có quy định khác thì áp dụng quy định của điều ước quốc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tế đó.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Cơ quan, tổ chức, cá nhân nước ngoài thuộc đối tượng được hưởng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ưu đãi, miễn trừ ngoại giao hoặc quyền ưu đãi, miễn trừ lãnh sự theo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Việt Nam, theo điều ước quốc tế mà Cộng hòa xã hội chủ nghĩa Việt Nam là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viên thì vụ việc dân sự có liên quan đến cơ quan, tổ chức, cá nhân đó được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bằng con đường ngoại giao. </w:t>
      </w:r>
    </w:p>
    <w:p>
      <w:pPr>
        <w:autoSpaceDN w:val="0"/>
        <w:autoSpaceDE w:val="0"/>
        <w:widowControl/>
        <w:spacing w:line="245" w:lineRule="auto" w:before="340" w:after="0"/>
        <w:ind w:left="2592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NHỮNG NGUYÊN TẮC CƠ BẢN </w:t>
      </w:r>
    </w:p>
    <w:p>
      <w:pPr>
        <w:autoSpaceDN w:val="0"/>
        <w:autoSpaceDE w:val="0"/>
        <w:widowControl/>
        <w:spacing w:line="230" w:lineRule="auto" w:before="34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3. Tuân thủ pháp luật trong tố tụng dân sự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Mọi hoạt động tố tụng dân sự của cơ quan tiến hành tố tụng, người tiến hành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tụng, người tham gia tố tụng, của cơ quan, tổ chức, cá nhân có liên quan phải tuân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các quy định của Bộ luật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4. Quyền yêu cầu Tòa án bảo vệ quyền và lợi ích hợp pháp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quan, tổ chức, cá nhân do Bộ luật này quy định có quyền khởi kiện vụ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yêu cầu giải quyết việc dân sự tại Tòa án có thẩm quyền để yêu cầu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vệ công lý, bảo vệ quyền con người, quyền công dân, bảo vệ lợi ích của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nước, quyền và lợi ích hợp pháp của mình hoặc của người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không được từ chối giải quyết vụ việc dân sự vì lý do chưa có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để áp dụng.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việc dân sự chưa có điều luật để áp dụng là vụ việc dân sự thuộc phạm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chỉnh của pháp luật dân sự nhưng tại thời điểm vụ việc dân sự đó phát sinh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yêu cầu Tòa án giải quyết chưa có điều luật để áp dụng.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Việc giải quyết vụ việc dân sự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này được thực hiện theo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nguyên tắc do Bộ luật dân sự và Bộ luật này quy định. </w:t>
      </w:r>
    </w:p>
    <w:p>
      <w:pPr>
        <w:autoSpaceDN w:val="0"/>
        <w:autoSpaceDE w:val="0"/>
        <w:widowControl/>
        <w:spacing w:line="233" w:lineRule="auto" w:before="94" w:after="0"/>
        <w:ind w:left="47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5. Quyền quyết định và tự định đoạt của đương sự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quyết định việc khởi kiện, yêu cầu Tòa án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vụ việc dân sự. Tòa án chỉ thụ lý giải quyết vụ việc dân sự khi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khởi kiện, đơn yêu cầu của đương sự và chỉ giải quyết trong phạm vi đơn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kiện, đơn yêu cầu đó.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quá trình giải quyết vụ việc dân sự, đương sự có quyền chấm dứt,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yêu cầu của mình hoặc thỏa thuận với nhau một cách tự nguyện, không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điều cấm của luật và không trái đạo đức xã hội. </w:t>
      </w:r>
    </w:p>
    <w:p>
      <w:pPr>
        <w:sectPr>
          <w:pgSz w:w="11904" w:h="16840"/>
          <w:pgMar w:top="522" w:right="1186" w:bottom="796" w:left="1260" w:header="720" w:footer="720" w:gutter="0"/>
          <w:cols w:space="720" w:num="1" w:equalWidth="0"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6. Cung cấp chứng cứ và chứng minh trong tố tụng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và nghĩa vụ chủ động thu thập, giao nộp chứng cứ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và chứng minh cho yêu cầu của mình là có căn cứ và hợp pháp.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khởi kiện, yêu cầu để bảo vệ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người khác có quyền và nghĩa vụ thu thập, cung cấp chứng cứ, chứng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minh như đương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có trách nhiệm hỗ trợ đương sự trong việc thu thập chứng cứ và chỉ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thu thập, xác minh chứng cứ trong những trường hợp do Bộ luật này quy định.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7. Trách nhiệm cung cấp tài liệu, chứng cứ của cơ quan, tổ chức, cá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nhân có thẩm quyền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trong phạm vi nhiệm vụ, quyền hạn của mình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trách nhiệm cung cấp đầy đủ và đúng thời hạn cho đương sự, Tòa án, Viện kiểm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sát nhân dân (sau đây gọi là Viện kiểm sát) tài liệu, chứng cứ mà mình đang lưu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giữ, quản lý khi có yêu cầu của đương sự, Tòa án, Viện kiểm sát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 và phải chịu trách nhiệm trước pháp luật về việc cung cấp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đó; trường hợp không cung cấp được thì phải thông báo bằng văn bản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nêu rõ lý do cho đương sự, Tòa án, Viện kiểm sát.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8. Bình đẳng về quyền và nghĩa vụ trong tố tụng dân sự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tố tụng dân sự mọi người đều bình đẳng trước pháp luật, không phân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biệt dân tộc, giới tính, tín ngưỡng, tôn giáo, thành phần xã hội, trình độ văn hóa,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nghề nghiệp, địa vị xã hội.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Mọi cơ quan, tổ chức, cá nhân đều bình đẳng trong việc thực hiện quyền và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tố tụng trước Tòa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có trách nhiệm bảo đảm nguyên tắc bình đẳng trong việc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và nghĩa vụ của cơ quan, tổ chức, cá nhân trong tố tụng dân sự. </w:t>
      </w:r>
    </w:p>
    <w:p>
      <w:pPr>
        <w:autoSpaceDN w:val="0"/>
        <w:autoSpaceDE w:val="0"/>
        <w:widowControl/>
        <w:spacing w:line="230" w:lineRule="auto" w:before="9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9. Bảo đảm quyền bảo vệ quyền và lợi ích hợp pháp của đương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tự bảo vệ hoặc nhờ luật sư hay người khác có đủ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theo quy định của Bộ luật này bảo vệ quyền và lợi ích hợp pháp của mình.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có trách nhiệm bảo đảm cho đương sự thực hiện quyền bảo vệ của họ.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Nhà nước có trách nhiệm bảo đảm trợ giúp pháp lý cho các đối tượng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để họ thực hiện quyền bảo vệ quyền và lợi ích hợp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trước Tòa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Không ai được hạn chế quyền bảo vệ quyền và lợi ích hợp pháp của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trong tố tụng dân sự.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10. Hòa giải trong tố tụng dân sự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có trách nhiệm tiến hành hòa giải và tạo điều kiện thuận lợi để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thỏa thuận với nhau về việc giải quyết vụ việc dân sự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sectPr>
          <w:pgSz w:w="11904" w:h="16840"/>
          <w:pgMar w:top="522" w:right="1186" w:bottom="796" w:left="1264" w:header="720" w:footer="720" w:gutter="0"/>
          <w:cols w:space="720" w:num="1" w:equalWidth="0"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3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11. Hội thẩm nhân dân tham gia xét xử vụ án dân sự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xét xử sơ thẩm vụ án dân sự có Hội thẩm nhân dân tham gia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Bộ luật này, trừ trường hợp xét xử theo thủ tục rút gọn.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biểu quyết về quyết định giải quyết vụ án dân sự, Hội thẩm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ngang quyền với Thẩm phán.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12. Thẩm phán, Hội thẩm nhân dân xét xử vụ án dân sự, Thẩm phán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giải quyết việc dân sự độc lập và chỉ tuân theo pháp luật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Thẩm phán, Hội thẩm nhân dân xét xử vụ án dân sự, Thẩm phán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dân sự độc lập và chỉ tuân theo pháp luật. </w:t>
      </w:r>
    </w:p>
    <w:p>
      <w:pPr>
        <w:autoSpaceDN w:val="0"/>
        <w:autoSpaceDE w:val="0"/>
        <w:widowControl/>
        <w:spacing w:line="257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Nghiêm cấm cơ quan, tổ chức, cá nhân can thiệp vào việc xét xử của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phán, Hội thẩm nhân dân, việc giải quyết việc dân sự của Thẩm phán dưới bất kỳ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hình thức nào. </w:t>
      </w:r>
    </w:p>
    <w:p>
      <w:pPr>
        <w:autoSpaceDN w:val="0"/>
        <w:autoSpaceDE w:val="0"/>
        <w:widowControl/>
        <w:spacing w:line="233" w:lineRule="auto" w:before="12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13. Trách nhiệm của cơ quan tiến hành tố tụng, người tiến hành tố tụng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 tiến hành tố tụng, người tiến hành tố tụng phải tôn trọng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chịu sự giám sát của Nhân dân. </w:t>
      </w:r>
    </w:p>
    <w:p>
      <w:pPr>
        <w:autoSpaceDN w:val="0"/>
        <w:autoSpaceDE w:val="0"/>
        <w:widowControl/>
        <w:spacing w:line="257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có nhiệm vụ bảo vệ công lý, bảo vệ quyền con người, quyền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dân, bảo vệ chế độ xã hội chủ nghĩa, bảo vệ lợi ích của Nhà nước,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tổ chức, cá nhân.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kiểm sát có nhiệm vụ bảo vệ pháp luật, bảo vệ quyền con người,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dân, bảo vệ chế độ xã hội chủ nghĩa, bảo vệ lợi ích của Nhà nước, quyền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ích hợp pháp của tổ chức, cá nhân, góp phần bảo đảm pháp luật được chấp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nghiêm chỉnh và thống nhất.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Cơ quan tiến hành tố tụng, người tiến hành tố tụng phải giữ bí mật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nước, bí mật công tác theo quy định của pháp luật; giữ gìn thuần phong mỹ tục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tộc, bảo vệ người chưa thành niên, giữ bí mật nghề nghiệp, bí mật kinh doanh,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bí mật cá nhân, bí mật gia đình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đương sự theo yêu cầu chính đáng của họ.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Cơ quan tiến hành tố tụng, người tiến hành tố tụng chịu trách nhiệm trước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việc thực hiện nhiệm vụ, quyền hạn của mình. Trường hợp người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tố tụng có hành vi trái pháp luật thì tùy theo tính chất, mức độ vi phạm mà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xử lý kỷ luật hoặc bị truy cứu trách nhiệm hình sự theo quy định của pháp luật. </w:t>
      </w:r>
    </w:p>
    <w:p>
      <w:pPr>
        <w:autoSpaceDN w:val="0"/>
        <w:autoSpaceDE w:val="0"/>
        <w:widowControl/>
        <w:spacing w:line="262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Người tiến hành tố tụng trong khi thực hiện nhiệm vụ, quyền hạn của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hành vi trái pháp luật gây thiệt hại cho cơ quan, tổ chức, cá nhân thì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trực tiếp quản lý người thi hành công vụ có hành vi trái pháp luật đó phải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cho người bị thiệt hại theo quy định của pháp luật về trách nhiệm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của Nhà nước. </w:t>
      </w:r>
    </w:p>
    <w:p>
      <w:pPr>
        <w:sectPr>
          <w:pgSz w:w="11904" w:h="16840"/>
          <w:pgMar w:top="522" w:right="1186" w:bottom="81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0" w:lineRule="auto" w:before="31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14. Tòa án xét xử tập thể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xét xử tập thể vụ án dân sự và quyết định theo đa số, trừ trường hợp xét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xử theo thủ tục rút gọn. </w:t>
      </w:r>
    </w:p>
    <w:p>
      <w:pPr>
        <w:autoSpaceDN w:val="0"/>
        <w:autoSpaceDE w:val="0"/>
        <w:widowControl/>
        <w:spacing w:line="233" w:lineRule="auto" w:before="11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15. Tòa án xét xử kịp thời, công bằng, công khai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xét xử kịp thời trong thời hạn do Bộ luật này quy định, bảo đảm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xét xử công khai. Trường hợp đặc biệt cần giữ bí mật nhà nước, giữ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gìn thuần phong mỹ tục của dân tộc, bảo vệ người chưa thành niên hoặc giữ bí mật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nghề nghiệp, bí mật kinh doanh, bí mật cá nhân, bí mật gia đình của đương sự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chính đáng của họ thì Tòa án có thể xét xử kín.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16. Bảo đảm sự vô tư, khách quan trong tố tụng dân sự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Chánh án Tòa án, Thẩm phán, Hội thẩm nhân dân, Thẩm tra viên, Thư ký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Viện trưởng Viện kiểm sát, Kiểm sát viên, Kiểm tra viên, người phiên dịch,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định, thành viên Hội đồng định giá không được tiến hành hoặc tham gia tố tụng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có lý do xác đáng để cho rằng họ có thể không vô tư, khách quan trong khi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nhiệm vụ, quyền hạn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phân công người tiến hành tố tụng phải bảo đảm để họ vô tư, khách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khi thực hiện nhiệm vụ, quyền hạn của mình.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17. Bảo đảm chế độ xét xử sơ thẩm, phúc thẩm </w:t>
      </w:r>
    </w:p>
    <w:p>
      <w:pPr>
        <w:autoSpaceDN w:val="0"/>
        <w:autoSpaceDE w:val="0"/>
        <w:widowControl/>
        <w:spacing w:line="233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Chế độ xét xử sơ thẩm, phúc thẩm được bảo đảm.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sơ thẩm của Tòa án có thể bị kháng cáo, kháng nghị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sơ thẩm của Tòa án không bị kháng cáo, kháng nghị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thủ tục phúc thẩm trong thời hạn do Bộ luật này quy định thì có hiệu lực pháp luật.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sơ thẩm của Tòa án bị kháng cáo, kháng nghị thì vụ án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xét xử phúc thẩm. Bản án, quyết định phúc thẩm có hiệu lực pháp luật.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Bản án, quyết định của Tòa án đã có hiệu lực pháp luật mà phát hiện có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pháp luật hoặc có tình tiết mới theo quy định của Bộ luật này thì được xem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xét lại theo thủ tục giám đốc thẩm hoặc tái thẩm. </w:t>
      </w:r>
    </w:p>
    <w:p>
      <w:pPr>
        <w:autoSpaceDN w:val="0"/>
        <w:autoSpaceDE w:val="0"/>
        <w:widowControl/>
        <w:spacing w:line="233" w:lineRule="auto" w:before="11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18. Giám đốc việc xét xử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nhân dân tối cao giám đốc việc xét xử của các Tòa án; Tòa án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cao giám đốc việc xét xử của Tòa án nhân dân tỉnh, thành phố trực thuộc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 (sau đây gọi chung là Tòa án nhân dân cấp tỉnh), Tòa án nhân dân huyện,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quận, thị xã, thành phố thuộc tỉnh và thành phố thuộc thành phố trực thuộc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 (sau đây gọi chung là Tòa án nhân dân cấp huyện) thuộc phạm vi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lãnh thổ để bảo đảm việc áp dụng pháp luật nghiêm chỉnh và thống nhất. </w:t>
      </w:r>
    </w:p>
    <w:p>
      <w:pPr>
        <w:sectPr>
          <w:pgSz w:w="11904" w:h="16840"/>
          <w:pgMar w:top="522" w:right="1186" w:bottom="80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28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19. Bảo đảm hiệu lực của bản án, quyết định của Tòa án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Bản án, quyết định của Tòa án đã có hiệu lực pháp luật phải được thi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phải được cơ quan, tổ chức, cá nhân tôn trọng; cơ quan, tổ chức, cá nhân có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phải nghiêm chỉnh chấp hành.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phạm vi nhiệm vụ, quyền hạn của mình, Tòa án và cơ quan,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giao nhiệm vụ thi hành bản án, quyết định của Tòa án phải nghiêm chỉnh thi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và chịu trách nhiệm trước pháp luật về việc thực hiện nhiệm vụ đó.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Tòa án có quyền yêu cầu cơ quan thi hành án thông báo tiến độ, kết quả thi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bản án, quyết định của Tòa án. Cơ quan thi hành án trực tiếp tổ chức thi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của Tòa án có trách nhiệm trả lời cho Tòa án.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20. Tiếng nói và chữ viết dùng trong tố tụng dân sự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Tiếng nói và chữ viết dùng trong tố tụng dân sự là tiếng Việt.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tham gia tố tụng dân sự có quyền dùng tiếng nói và chữ viết của dân tộc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mình; trường hợp này phải có người phiên dịch.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tham gia tố tụng dân sự là người khuyết tật nghe, nói hoặc khuyết tật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nhìn có quyền dùng ngôn ngữ, ký hiệu, chữ dành riêng cho người khuyết tật;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này phải có người biết ngôn ngữ, ký hiệu, chữ dành riêng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khuyết tật để dịch lại.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21. Kiểm sát việc tuân theo pháp luật trong tố tụng dân sự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Viện kiểm sát kiểm sát việc tuân theo pháp luật trong tố tụng dân sự,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các quyền yêu cầu, kiến nghị, kháng nghị theo quy định của pháp luật nhằm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cho việc giải quyết vụ việc dân sự kịp thời, đúng pháp luật.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Viện kiểm sát tham gia các phiên họp sơ thẩm đối với các việc dân sự; phiên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sơ thẩm đối với những vụ án do Tòa án tiến hành thu thập chứng cứ hoặc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tượng tranh chấp là tài sản công, lợi ích công cộng, quyền sử dụng đất, nhà ở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đương sự là người chưa thành niên, người mất năng lực hành vi dân sự,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bị hạn chế năng lực hành vi dân sự, người có khó khăn trong nhận thức, làm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hoặc trường hợp quy định tại khoản 2 Điều 4 của Bộ luật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Viện kiểm sát tham gia phiên tòa, phiên họp phúc thẩm, giám đốc thẩm, tái thẩm.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Viện kiểm sát nhân dân tối cao chủ trì phối hợp với Tòa án nhân dân tối cao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hướng dẫn thi hành Điều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22. Trách nhiệm chuyển giao tài liệu, giấy tờ của Tòa án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có trách nhiệm tống đạt, chuyển giao, thông báo bản án, quyết định,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giấy triệu tập, giấy mời và các giấy tờ khác của Tòa án theo quy định của Bộ luật này.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Ủy ban nhân dân cấp xã hoặc cơ quan, tổ chức, cá nhân liên quan có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chuyển giao bản án, quyết định, giấy triệu tập, giấy mời và các giấy tờ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 khi có yêu cầu của Tòa án và phải thông báo kết quả việc chuyển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cho Tòa án. </w:t>
      </w:r>
    </w:p>
    <w:p>
      <w:pPr>
        <w:sectPr>
          <w:pgSz w:w="11904" w:h="16840"/>
          <w:pgMar w:top="522" w:right="1186" w:bottom="79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0" w:lineRule="auto" w:before="31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23. Việc tham gia tố tụng dân sự của cơ quan, tổ chức, cá nhân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quyền và nghĩa vụ tham gia tố tụng dân sự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này, góp phần vào việc giải quyết vụ việc dân sự tại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kịp thời, đúng pháp luật.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24. Bảo đảm tranh tụng trong xét xử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có trách nhiệm bảo đảm cho đương sự, người bảo vệ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đương sự thực hiện quyền tranh tụng trong xét xử sơ thẩm, phúc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thẩm, giám đốc thẩm, tái thẩm theo quy định của Bộ luật này. </w:t>
      </w:r>
    </w:p>
    <w:p>
      <w:pPr>
        <w:autoSpaceDN w:val="0"/>
        <w:autoSpaceDE w:val="0"/>
        <w:widowControl/>
        <w:spacing w:line="252" w:lineRule="auto" w:before="114" w:after="0"/>
        <w:ind w:left="18" w:right="0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Đương sự, người bảo vệ quyền và lợi ích hợp pháp của đương sự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 thập, giao nộp tài liệu, chứng cứ kể từ khi Tòa án thụ lý vụ án dân sự và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thông báo cho nhau các tài liệu, chứng cứ đã giao nộp; trình bày, đối đáp,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phát biểu quan điểm, lập luận về đánh giá chứng cứ và pháp luật áp dụng để bảo vệ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cầu, quyền, lợi ích hợp pháp của mình hoặc bác bỏ yêu cầu của người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Bộ luật này. </w:t>
      </w:r>
    </w:p>
    <w:p>
      <w:pPr>
        <w:autoSpaceDN w:val="0"/>
        <w:autoSpaceDE w:val="0"/>
        <w:widowControl/>
        <w:spacing w:line="250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Trong quá trình xét xử, mọi tài liệu, chứng cứ phải được xem xét đầy đủ,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khách quan, toàn diện, công khai, trừ trường hợp không được công khai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định tại khoản 2 Điều 109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Tòa án điều hành việc tranh tụng, hỏi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vấn đề chưa rõ và căn cứ vào kết quả tranh tụng để ra bản án, quyết định. </w:t>
      </w:r>
    </w:p>
    <w:p>
      <w:pPr>
        <w:autoSpaceDN w:val="0"/>
        <w:autoSpaceDE w:val="0"/>
        <w:widowControl/>
        <w:spacing w:line="230" w:lineRule="auto" w:before="11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25. Bảo đảm quyền khiếu nại, tố cáo trong tố tụng dân sự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quyền khiếu nại, cá nhân có quyền tố cáo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hành vi, quyết định trái pháp luật của cơ quan tiến hành tố tụng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tiến hành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hoặc của bất cứ cơ quan, tổ chức, cá nhân nào trong hoạt động tố tụng dân sự.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thẩm quyền phải tiếp nhận, xem xét và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kịp thời, đúng pháp luật khiếu nại, tố cáo; thông báo bằng văn bản về kết quả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cho người đã khiếu nại, tố cáo. </w:t>
      </w:r>
    </w:p>
    <w:p>
      <w:pPr>
        <w:autoSpaceDN w:val="0"/>
        <w:autoSpaceDE w:val="0"/>
        <w:widowControl/>
        <w:spacing w:line="245" w:lineRule="auto" w:before="380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THẨM QUYỀN CỦA TÒA ÁN </w:t>
      </w:r>
    </w:p>
    <w:p>
      <w:pPr>
        <w:autoSpaceDN w:val="0"/>
        <w:autoSpaceDE w:val="0"/>
        <w:widowControl/>
        <w:spacing w:line="250" w:lineRule="auto" w:before="380" w:after="0"/>
        <w:ind w:left="1296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NHỮNG VỤ VIỆC DÂN SỰ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THUỘC THẨM QUYỀN GIẢI QUYẾT CỦA TÒA ÁN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38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26. Những tranh chấp về dân sự thuộc thẩm quyền giải quyết của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Tòa án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Tranh chấp về quốc tịch Việt Nam giữa cá nhân với cá nhân. </w:t>
      </w:r>
    </w:p>
    <w:p>
      <w:pPr>
        <w:autoSpaceDN w:val="0"/>
        <w:autoSpaceDE w:val="0"/>
        <w:widowControl/>
        <w:spacing w:line="233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Tranh chấp về quyền sở hữu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các quyền khác đối với tài sản.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0" w:lineRule="auto" w:before="30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về giao dịch dân sự, hợp đồng dân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Tranh chấp về quyền sở hữu trí tuệ, chuyển giao công nghệ,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2 Điều 30 của Bộ luật này. </w:t>
      </w:r>
    </w:p>
    <w:p>
      <w:pPr>
        <w:autoSpaceDN w:val="0"/>
        <w:autoSpaceDE w:val="0"/>
        <w:widowControl/>
        <w:spacing w:line="233" w:lineRule="auto" w:before="11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Tranh chấp về thừa kế tài sản. </w:t>
      </w:r>
    </w:p>
    <w:p>
      <w:pPr>
        <w:autoSpaceDN w:val="0"/>
        <w:autoSpaceDE w:val="0"/>
        <w:widowControl/>
        <w:spacing w:line="230" w:lineRule="auto" w:before="11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Tranh chấp về bồi thường thiệt hại ngoài hợp đồng. </w:t>
      </w:r>
    </w:p>
    <w:p>
      <w:pPr>
        <w:autoSpaceDN w:val="0"/>
        <w:autoSpaceDE w:val="0"/>
        <w:widowControl/>
        <w:spacing w:line="250" w:lineRule="auto" w:before="116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Tranh chấp về bồi thường thiệt hại do áp dụng biện pháp ngăn chặn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chính không đúng theo quy định của pháp luật về cạnh tranh, trừ trường hợp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bồi thường thiệt hại được giải quyết trong vụ án hành chính.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Tranh chấp về khai thác, sử dụng tài nguyên nước, xả thải vào nguồn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Luật tài nguyên nước.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Tranh chấp đất đai theo quy định của pháp luật về đất đai; tranh chấp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quyền sở hữu, quyền sử dụng rừng theo quy định của Luật bảo vệ và phát triển rừng.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Tranh chấp liên quan đến hoạt động nghiệp vụ báo chí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báo chí. </w:t>
      </w:r>
    </w:p>
    <w:p>
      <w:pPr>
        <w:autoSpaceDN w:val="0"/>
        <w:autoSpaceDE w:val="0"/>
        <w:widowControl/>
        <w:spacing w:line="230" w:lineRule="auto" w:before="11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Tranh chấp liên quan đến yêu cầu tuyên bố văn bản công chứng vô hiệu.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12. Tranh chấp liên quan đến tài sản bị cưỡng chế để thi hành án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thi hành án dân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13. Tranh chấp về kết quả bán đấu giá tài sản, thanh toán phí tổn đăng ký mua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bán đấu giá theo quy định của pháp luật về thi hành án dân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14. Các tranh chấp khác về dân sự, trừ trường hợp thuộc thẩm quyền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 khác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66" w:lineRule="auto" w:before="11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27. Những yêu cầu về dân sự thuộc thẩm quyền giải quyết của Tòa án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tuyên bố hoặc hủy bỏ quyết định tuyên bố một người mất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dân sự, bị hạn chế năng lực hành vi dân sự hoặc có khó khăn trong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thức, làm chủ hành vi.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thông báo tìm kiếm người vắng mặt tại nơi cư trú và quản lý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đó. </w:t>
      </w:r>
    </w:p>
    <w:p>
      <w:pPr>
        <w:autoSpaceDN w:val="0"/>
        <w:autoSpaceDE w:val="0"/>
        <w:widowControl/>
        <w:spacing w:line="233" w:lineRule="auto" w:before="11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tuyên bố hoặc hủy bỏ quyết định tuyên bố một người mất tích. </w:t>
      </w:r>
    </w:p>
    <w:p>
      <w:pPr>
        <w:autoSpaceDN w:val="0"/>
        <w:autoSpaceDE w:val="0"/>
        <w:widowControl/>
        <w:spacing w:line="230" w:lineRule="auto" w:before="11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Yêu cầu tuyên bố hoặc hủy bỏ quyết định tuyên bố một người là đã chết. </w:t>
      </w:r>
    </w:p>
    <w:p>
      <w:pPr>
        <w:autoSpaceDN w:val="0"/>
        <w:autoSpaceDE w:val="0"/>
        <w:widowControl/>
        <w:spacing w:line="252" w:lineRule="auto" w:before="11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Yêu cầu công nhận và cho thi hành tại Việt Nam hoặc không công nhận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quyết định về dân sự, quyết định về tài sản trong bản án, quyết định hình sự,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chính của Tòa án nước ngoài hoặc không công nhận bản án, quyết định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quyết định về tài sản trong bản án, quyết định hình sự, hành chính của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nước ngoài không có yêu cầu thi hành tại Việt Nam. </w:t>
      </w:r>
    </w:p>
    <w:p>
      <w:pPr>
        <w:autoSpaceDN w:val="0"/>
        <w:autoSpaceDE w:val="0"/>
        <w:widowControl/>
        <w:spacing w:line="230" w:lineRule="auto" w:before="11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6. Yêu cầu tuyên bố văn bản công chứng vô hiệu.</w:t>
      </w:r>
    </w:p>
    <w:p>
      <w:pPr>
        <w:sectPr>
          <w:pgSz w:w="11904" w:h="16840"/>
          <w:pgMar w:top="522" w:right="1186" w:bottom="81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0" w:lineRule="auto" w:before="30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Yêu cầu công nhận kết quả hòa giải thành ngoài Tòa án.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Yêu cầu công nhận tài sản có trên lãnh thổ Việt Nam là vô chủ, công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của người đang quản lý đối với tài sản vô chủ trên lãnh thổ Việt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Nam theo quy định tại điểm đ khoản 2 Điều 470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Yêu cầu xác định quyền sở hữu, quyền sử dụng tài sản, phân chia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chung để thi hành án và yêu cầu khác theo quy định của Luật thi hành án dân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Các yêu cầu khác về dân sự, trừ trường hợp thuộc thẩm quyền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 khác theo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62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28. Những tranh chấp về hôn nhân và gia đình thuộc thẩm quyền giải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quyết của Tòa án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Ly hôn, tranh chấp về nuôi con, chia tài sản khi ly hôn; chia tài sản sau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ly hôn.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Tranh chấp về chia tài sản chung của vợ chồng trong thời kỳ hôn nhân. </w:t>
      </w:r>
    </w:p>
    <w:p>
      <w:pPr>
        <w:autoSpaceDN w:val="0"/>
        <w:autoSpaceDE w:val="0"/>
        <w:widowControl/>
        <w:spacing w:line="233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về thay đổi người trực tiếp nuôi con sau khi ly hôn. </w:t>
      </w:r>
    </w:p>
    <w:p>
      <w:pPr>
        <w:autoSpaceDN w:val="0"/>
        <w:autoSpaceDE w:val="0"/>
        <w:widowControl/>
        <w:spacing w:line="233" w:lineRule="auto" w:before="10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Tranh chấp về xác định cha, mẹ cho con hoặc xác định con cho cha, mẹ. </w:t>
      </w:r>
    </w:p>
    <w:p>
      <w:pPr>
        <w:autoSpaceDN w:val="0"/>
        <w:autoSpaceDE w:val="0"/>
        <w:widowControl/>
        <w:spacing w:line="230" w:lineRule="auto" w:before="10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Tranh chấp về cấp dưỡng.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Tranh chấp về sinh con bằng kỹ thuật hỗ trợ sinh sản, mang thai hộ vì mục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đích nhân đạo.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Tranh chấp về nuôi con, chia tài sản của nam, nữ chung sống với nhau như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vợ chồng mà không đăng ký kết hôn hoặc khi hủy kết hôn trái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Các tranh chấp khác về hôn nhân và gia đình, trừ trường hợp thuộc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của cơ quan, tổ chức khác theo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64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29. Những yêu cầu về hôn nhân và gia đình thuộc thẩm quyền giải quyết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của Tòa án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hủy việc kết hôn trái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công nhận thuận tình ly hôn, thỏa thuận nuôi con, chia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ly hôn.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công nhận thỏa thuận của cha, mẹ về thay đổi người trực tiếp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con sau khi ly hôn hoặc công nhận việc thay đổi người trực tiếp nuôi con sau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ly hôn của cơ quan, tổ chức, cá nhân theo quy định của pháp luật về hôn nhân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đình.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Yêu cầu hạn chế quyền của cha, mẹ đối với con chưa thành niên hoặc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thăm nom con sau khi ly hôn.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Yêu cầu chấm dứt việc nuôi con nuôi.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Yêu cầu liên quan đến việc mang thai hộ theo quy định của pháp luật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và gia đình. </w:t>
      </w:r>
    </w:p>
    <w:p>
      <w:pPr>
        <w:sectPr>
          <w:pgSz w:w="11904" w:h="16840"/>
          <w:pgMar w:top="522" w:right="1186" w:bottom="78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0" w:lineRule="auto" w:before="3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Yêu cầu công nhận thỏa thuận chấm dứt hiệu lực của việc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chung trong thời kỳ hôn nhân đã được thực hiện theo bản án, quyết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Yêu cầu tuyên bố vô hiệu thỏa thuận về chế độ tài sản của vợ chồng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hôn nhân và gia đình. </w:t>
      </w:r>
    </w:p>
    <w:p>
      <w:pPr>
        <w:autoSpaceDN w:val="0"/>
        <w:autoSpaceDE w:val="0"/>
        <w:widowControl/>
        <w:spacing w:line="252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Yêu cầu công nhận và cho thi hành tại Việt Nam hoặc không công nhận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quyết định về hôn nhân và gia đình của Tòa án nước ngoài hoặc cơ quan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của nước ngoài hoặc không công nhận bản án, quyết định về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và gia đình của Tòa án nước ngoài hoặc cơ quan khác có thẩm quyền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ngoài không có yêu cầu thi hành tại Việt Nam.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Yêu cầu xác định cha, mẹ cho con hoặc con cho cha, mẹ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hôn nhân và gia đình.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Các yêu cầu khác về hôn nhân và gia đình, trừ trường hợp thuộc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của cơ quan, tổ chức khác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30. Những tranh chấp về kinh doanh, thương mại thuộc thẩm quyền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giải quyết của Tòa án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Tranh chấp phát sinh trong hoạt động kinh doanh, thương mại giữa cá nhân,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 có đăng ký kinh doanh với nhau và đều có mục đích lợi nhuận.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Tranh chấp về quyền sở hữu trí tuệ, chuyển giao công nghệ giữa cá nhân,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với nhau và đều có mục đích lợi nhuận.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giữa người chưa phải là thành viên công ty nhưng có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chuyển nhượng phần vốn góp với công ty, thành viên công ty. </w:t>
      </w:r>
    </w:p>
    <w:p>
      <w:pPr>
        <w:autoSpaceDN w:val="0"/>
        <w:autoSpaceDE w:val="0"/>
        <w:widowControl/>
        <w:spacing w:line="254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Tranh chấp giữa công ty với các thành viên của công ty; tranh chấp giữa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ty với người quản lý trong công ty trách nhiệm hữu hạn hoặc thành viên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đồng quản trị, giám đốc, tổng giám đốc trong công ty cổ phần,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giữa các thành viên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công ty với nhau liên quan đến việc thành lập, hoạt động, giải thể, sáp nhập,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nhất, chia, tách, bàn giao tài sản của công ty, chuyển đổi hình thức tổ chức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Các tranh chấp khác về kinh doanh, thương mại, trừ trường hợp thuộc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của cơ quan, tổ chức khác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31. Những yêu cầu về kinh doanh, thương mại thuộc thẩm quyền giải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quyết của Tòa án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hủy bỏ nghị quyết của Đại hội đồng cổ đông, nghị quyết của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thành viên theo quy định của pháp luật về doanh nghiệp.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liên quan đến việc Trọng tài thương mại Việt Nam giải quyết tranh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 theo quy định của pháp luật về Trọng tài thương mại. </w:t>
      </w:r>
    </w:p>
    <w:p>
      <w:pPr>
        <w:sectPr>
          <w:pgSz w:w="11904" w:h="16840"/>
          <w:pgMar w:top="522" w:right="1186" w:bottom="81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54" w:lineRule="auto" w:before="3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bắt giữ tàu bay, tàu biển theo quy định của pháp luật về hàng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dụng Việt Nam, về hàng hải Việt Nam, trừ trường hợp bắt giữ tàu bay, tàu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biển để bảo đảm giải quyết vụ án. </w:t>
      </w:r>
    </w:p>
    <w:p>
      <w:pPr>
        <w:autoSpaceDN w:val="0"/>
        <w:autoSpaceDE w:val="0"/>
        <w:widowControl/>
        <w:spacing w:line="257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Yêu cầu công nhận và cho thi hành tại Việt Nam hoặc không công nhận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quyết định kinh doanh, thương mại của Tòa án nước ngoài hoặc không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bản án, quyết định kinh doanh, thương mại của Tòa án nước ngoài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thi hành tại Việt Nam.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Yêu cầu công nhận và cho thi hành tại Việt Nam phán quyết kinh doanh,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thương mại của Trọng tài nước ngoài.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Các yêu cầu khác về kinh doanh, thương mại, trừ trường hợp thuộc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của cơ quan, tổ chức khác theo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32. Những tranh chấp về lao động thuộc thẩm quyền giải quyết của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Tòa án </w:t>
      </w:r>
    </w:p>
    <w:p>
      <w:pPr>
        <w:autoSpaceDN w:val="0"/>
        <w:autoSpaceDE w:val="0"/>
        <w:widowControl/>
        <w:spacing w:line="259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Tranh chấp lao động cá nhân giữa người lao động với người sử dụng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phải thông qua thủ tục hòa giải của hòa giải viên lao động mà hòa giải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nhưng các bên không thực hiện hoặc thực hiện không đúng, hòa giải không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không hòa giải trong thời hạn do pháp luật quy định, trừ các tranh chấp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sau đây không bắt buộc phải qua thủ tục hòa giải: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Về xử lý kỷ luật lao động theo hình thức sa thải hoặc tranh chấp về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bị đơn phương chấm dứt hợp đồng lao động; </w:t>
      </w:r>
    </w:p>
    <w:p>
      <w:pPr>
        <w:autoSpaceDN w:val="0"/>
        <w:autoSpaceDE w:val="0"/>
        <w:widowControl/>
        <w:spacing w:line="230" w:lineRule="auto" w:before="12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Về bồi thường thiệt hại, trợ cấp khi chấm dứt hợp đồng lao động; </w:t>
      </w:r>
    </w:p>
    <w:p>
      <w:pPr>
        <w:autoSpaceDN w:val="0"/>
        <w:autoSpaceDE w:val="0"/>
        <w:widowControl/>
        <w:spacing w:line="233" w:lineRule="auto" w:before="12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Giữa người giúp việc gia đình với người sử dụng lao động; </w:t>
      </w:r>
    </w:p>
    <w:p>
      <w:pPr>
        <w:autoSpaceDN w:val="0"/>
        <w:autoSpaceDE w:val="0"/>
        <w:widowControl/>
        <w:spacing w:line="257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Về bảo hiểm xã hội theo quy định của pháp luật về bảo hiểm xã hội, về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hiểm y tế theo quy định của pháp luật về bảo hiểm y tế, về bảo hiểm thất nghiệp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 về việc làm, về bảo hiểm tai nạn lao động, bệnh nghề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nghiệp theo quy định của pháp luật về an toàn, vệ sinh lao động;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Về bồi thường thiệt hại giữa người lao động với doanh nghiệp, đơn vị sự nghiệp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lập đưa người lao động đi làm việc ở nước ngoài theo hợp đồng. </w:t>
      </w:r>
    </w:p>
    <w:p>
      <w:pPr>
        <w:autoSpaceDN w:val="0"/>
        <w:autoSpaceDE w:val="0"/>
        <w:widowControl/>
        <w:spacing w:line="259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Tranh chấp lao động tập thể về quyền giữa tập thể lao động với người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lao động theo quy định của pháp luật về lao động đã được Chủ tịch Ủy ban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huyện giải quyết mà tập thể lao động hoặc người sử dụng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đồng ý với quyết định đó hoặc quá thời hạn mà Chủ tịch Ủy ban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huyện không giải quyết. </w:t>
      </w:r>
    </w:p>
    <w:p>
      <w:pPr>
        <w:autoSpaceDN w:val="0"/>
        <w:autoSpaceDE w:val="0"/>
        <w:widowControl/>
        <w:spacing w:line="230" w:lineRule="auto" w:before="12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liên quan đến lao động bao gồm: </w:t>
      </w:r>
    </w:p>
    <w:p>
      <w:pPr>
        <w:autoSpaceDN w:val="0"/>
        <w:autoSpaceDE w:val="0"/>
        <w:widowControl/>
        <w:spacing w:line="233" w:lineRule="auto" w:before="12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Tranh chấp về học nghề, tập nghề; </w:t>
      </w:r>
    </w:p>
    <w:p>
      <w:pPr>
        <w:sectPr>
          <w:pgSz w:w="11904" w:h="16840"/>
          <w:pgMar w:top="522" w:right="1186" w:bottom="808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90" w:lineRule="auto" w:before="306" w:after="0"/>
        <w:ind w:left="476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Tranh chấp về cho thuê lại lao động;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Tranh chấp về quyền công đoàn, kinh phí công đoàn;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Tranh chấp về an toàn lao động, vệ sinh lao động.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Tranh chấp về bồi thường thiệt hại do đình công bất hợp pháp.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Các tranh chấp khác về lao động, trừ trường hợp thuộc thẩm quyền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của cơ quan, tổ chức khác theo quy định của pháp luật. </w:t>
      </w:r>
    </w:p>
    <w:p>
      <w:pPr>
        <w:autoSpaceDN w:val="0"/>
        <w:autoSpaceDE w:val="0"/>
        <w:widowControl/>
        <w:spacing w:line="276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33. Những yêu cầu về lao động thuộc thẩm quyền giải quyết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tuyên bố hợp đồng lao động, thỏa ước lao động tập thể vô hiệu.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xét tính hợp pháp của cuộc đình công. </w:t>
      </w:r>
    </w:p>
    <w:p>
      <w:pPr>
        <w:autoSpaceDN w:val="0"/>
        <w:autoSpaceDE w:val="0"/>
        <w:widowControl/>
        <w:spacing w:line="254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công nhận và cho thi hành tại Việt Nam hoặc không công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lao động của Tòa án nước ngoài hoặc không công nhận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quyết định lao động của Tòa án nước ngoài không có yêu cầu thi hành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Việt Nam.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Yêu cầu công nhận và cho thi hành tại Việt Nam phán quyết lao động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Trọng tài nước ngoài.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Các yêu cầu khác về lao động, trừ trường hợp thuộc thẩm quyền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 khác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66" w:lineRule="auto" w:before="12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34. Thẩm quyền của Tòa án đối với quyết định cá biệt của cơ quan,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tổ chức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giải quyết vụ việc dân sự, Tòa án có quyền hủy quyết định cá biệt trái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của cơ quan, tổ chức, người có thẩm quyền xâm phạm quyền,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đương sự trong vụ việc dân sự mà Tòa án có nhiệm vụ giải quyết. 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Quyết định cá biệt quy định tại khoản 1 Điều này là quyết định đã được ban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về một vấn đề cụ thể và được áp dụng một lần đối với một hoặc một số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tượng cụ thể. Trường hợp vụ việc dân sự có liên quan đến quyết định này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Tòa án xem xét trong cùng một vụ việc dân sự đó. </w:t>
      </w:r>
    </w:p>
    <w:p>
      <w:pPr>
        <w:autoSpaceDN w:val="0"/>
        <w:autoSpaceDE w:val="0"/>
        <w:widowControl/>
        <w:spacing w:line="250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xem xét hủy quyết định quy định tại khoản 1 Điều này, Tòa án phải đưa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 hoặc người có thẩm quyền đã ban hành quyết định tham gia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với tư cách người có quyền lợi, nghĩa vụ liên quan.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người có thẩm quyền đã ban hành quyết định phải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và trình bày ý kiến của mình về quyết định cá biệt bị Tòa án xem xét hủy. 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Thẩm quyền của cấp Tòa án giải quyết vụ việc dân sự trong trường hợp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xem xét việc hủy quyết định cá biệt quy định tại khoản 1 Điều này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tương ứng của Luật tố tụng hành chính về thẩm quyền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huyện, Tòa án nhân dân cấp tỉnh. </w:t>
      </w:r>
    </w:p>
    <w:p>
      <w:pPr>
        <w:sectPr>
          <w:pgSz w:w="11904" w:h="16840"/>
          <w:pgMar w:top="522" w:right="1186" w:bottom="79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45" w:lineRule="auto" w:before="306" w:after="0"/>
        <w:ind w:left="2016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THẨM QUYỀN CỦA TÒA ÁN CÁC CẤP </w:t>
      </w:r>
    </w:p>
    <w:p>
      <w:pPr>
        <w:autoSpaceDN w:val="0"/>
        <w:tabs>
          <w:tab w:pos="472" w:val="left"/>
        </w:tabs>
        <w:autoSpaceDE w:val="0"/>
        <w:widowControl/>
        <w:spacing w:line="276" w:lineRule="auto" w:before="36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35. Thẩm quyền của Tòa án nhân dân cấp huyện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nhân dân cấp huyện có thẩm quyền giải quyết theo thủ tục sơ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tranh chấp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Tranh chấp về dân sự, hôn nhân và gia đình quy định tại Điều 26 và Điều 28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này, trừ tranh chấp quy định tại khoản 7 Điều 26 của Bộ luật này;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Tranh chấp về kinh doanh, thương mại quy định tại khoản 1 Điều 30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Tranh chấp về lao động quy định tại Điều 32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78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nhân dân cấp huyện có thẩm quyền giải quyết những yêu cầu sau đây: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Yêu cầu về dân sự quy định tại các khoản 1, 2, 3, 4, 6, 7, 8, 9 và 10 Điều 27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về hôn nhân và gia đình quy định tại các khoản 1, 2, 3, 4, 5, 6, 7, 8, 10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11 Điều 29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Yêu cầu về kinh doanh, thương mại quy định tại khoản 1 và khoản 6 Điều 31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Yêu cầu về lao động quy định tại khoản 1 và khoản 5 Điều 33 của Bộ luật này. </w:t>
      </w:r>
    </w:p>
    <w:p>
      <w:pPr>
        <w:autoSpaceDN w:val="0"/>
        <w:autoSpaceDE w:val="0"/>
        <w:widowControl/>
        <w:spacing w:line="247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Những tranh chấp, yêu cầu quy định tại khoản 1 và khoản 2 Điều này mà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hoặc tài sản ở nước ngoài hoặc cần phải ủy thác tư pháp cho cơ quan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nước Cộng hòa xã hội chủ nghĩa Việt Nam ở nước ngoài, cho Tòa án,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của nước ngoài không thuộc thẩm quyền giải quyết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huyện, trừ trường hợp quy định tại khoản 4 Điều này. </w:t>
      </w:r>
    </w:p>
    <w:p>
      <w:pPr>
        <w:autoSpaceDN w:val="0"/>
        <w:autoSpaceDE w:val="0"/>
        <w:widowControl/>
        <w:spacing w:line="247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Tòa án nhân dân cấp huyện nơi cư trú của công dân Việt Nam hủy việc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hôn trái pháp luật, giải quyết việc ly hôn, các tranh chấp về quyền và nghĩa vụ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vợ chồng, cha mẹ và con, về nhận cha, mẹ, con, nuôi con nuôi và giám hộ giữa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dân Việt Nam cư trú ở khu vực biên giới với công dân của nước láng giềng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cùng cư trú ở khu vực biên giới với Việt Nam theo quy định của Bộ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 và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 của pháp luật Việt Nam. </w:t>
      </w:r>
    </w:p>
    <w:p>
      <w:pPr>
        <w:autoSpaceDN w:val="0"/>
        <w:tabs>
          <w:tab w:pos="472" w:val="left"/>
        </w:tabs>
        <w:autoSpaceDE w:val="0"/>
        <w:widowControl/>
        <w:spacing w:line="259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36. Thẩm quyền của các Tòa chuyên trách Tòa án nhân dân cấp huyện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dân sự Tòa án nhân dân cấp huyện có thẩm quyền giải quyết theo thủ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tục sơ thẩm những vụ việc về dân sự, kinh doanh, thương mại, lao động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của Tòa án nhân dân cấp huyện quy định tại Điều 35 của Bộ luật này.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gia đình và người chưa thành niên Tòa án nhân dân cấp huyện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quyền giải quyết theo thủ tục sơ thẩm những vụ việc về hôn nhân và gia đình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của Tòa án nhân dân cấp huyện quy định tại Điều 35 của Bộ luật này. </w:t>
      </w:r>
    </w:p>
    <w:p>
      <w:pPr>
        <w:sectPr>
          <w:pgSz w:w="11904" w:h="16840"/>
          <w:pgMar w:top="522" w:right="1186" w:bottom="816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0"/>
        <w:gridCol w:w="4730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Tòa án nhân dân cấp huyện chưa có Tòa chuyên trách thì Chánh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có trách nhiệm tổ chức công tác xét xử và phân công Thẩm phán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việc thuộc thẩm quyền của Tòa án nhân dân cấp huyện.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37. Thẩm quyền của Tòa án nhân dân cấp tỉnh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nhân dân cấp tỉnh có thẩm quyền giải quyết theo thủ tục sơ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vụ việc sau đây: </w:t>
      </w:r>
    </w:p>
    <w:p>
      <w:pPr>
        <w:autoSpaceDN w:val="0"/>
        <w:autoSpaceDE w:val="0"/>
        <w:widowControl/>
        <w:spacing w:line="245" w:lineRule="auto" w:before="9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Tranh chấp về dân sự, hôn nhân và gia đình, kinh doanh, thương mại,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quy định tại các Điều 26, 28, 30 và 32 của Bộ luật này, trừ những tranh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thẩm quyền giải quyết của Tòa án nhân dân cấp huyện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khoản 4 Điều 35 của Bộ luật này; </w:t>
      </w:r>
    </w:p>
    <w:p>
      <w:pPr>
        <w:autoSpaceDN w:val="0"/>
        <w:autoSpaceDE w:val="0"/>
        <w:widowControl/>
        <w:spacing w:line="245" w:lineRule="auto" w:before="9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về dân sự, hôn nhân và gia đình, kinh doanh, thương mại,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các Điều 27, 29, 31 và 33 của Bộ luật này, trừ những yêu cầu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giải quyết của Tòa án nhân dân cấp huyện quy định tại khoản 2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4 Điều 35 của Bộ luật này;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Tranh chấp, yêu cầu quy định tại khoản 3 Điều 35 của Bộ luật này. </w:t>
      </w:r>
    </w:p>
    <w:p>
      <w:pPr>
        <w:autoSpaceDN w:val="0"/>
        <w:autoSpaceDE w:val="0"/>
        <w:widowControl/>
        <w:spacing w:line="245" w:lineRule="auto" w:before="9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nhân dân cấp tỉnh có thẩm quyền giải quyết theo thủ tục sơ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vụ việc dân sự thuộc thẩm quyền giải quyết của Tòa án nhân dân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huyện quy định tại Điều 35 của Bộ luật này mà Tòa án nhân dân cấp tỉnh tự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lấy lên để giải quyết khi xét thấy cần thiết hoặc theo đề nghị của Tòa án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huyện.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38. Thẩm quyền của các Tòa chuyên trách Tòa án nhân dân cấp tỉnh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dân sự Tòa án nhân dân cấp tỉnh có thẩm quyền: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Giải quyết theo thủ tục sơ thẩm những tranh chấp, yêu cầu về dân sự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của Tòa án nhân dân cấp tỉnh quy định tại Điều 37 của Bộ luật này; </w:t>
      </w:r>
    </w:p>
    <w:p>
      <w:pPr>
        <w:autoSpaceDN w:val="0"/>
        <w:autoSpaceDE w:val="0"/>
        <w:widowControl/>
        <w:spacing w:line="245" w:lineRule="auto" w:before="98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Giải quyết theo thủ tục phúc thẩm những vụ việc mà bản án, quyết định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chưa có hiệu lực pháp luật của Tòa án nhân dân cấp huyện bị kháng cáo, kháng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nghị theo quy định của Bộ luật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gia đình và người chưa thành niên Tòa án nhân dân cấp tỉnh có thẩm quyền: </w:t>
      </w:r>
    </w:p>
    <w:p>
      <w:pPr>
        <w:autoSpaceDN w:val="0"/>
        <w:autoSpaceDE w:val="0"/>
        <w:widowControl/>
        <w:spacing w:line="245" w:lineRule="auto" w:before="9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Giải quyết theo thủ tục sơ thẩm những tranh chấp, yêu cầu về hôn nhân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đình thuộc thẩm quyền của Tòa án nhân dân cấp tỉnh quy định tại Điều 37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</w:p>
    <w:p>
      <w:pPr>
        <w:autoSpaceDN w:val="0"/>
        <w:autoSpaceDE w:val="0"/>
        <w:widowControl/>
        <w:spacing w:line="245" w:lineRule="auto" w:before="9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Giải quyết theo thủ tục phúc thẩm những vụ việc mà bản án, quyết định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và gia đình chưa có hiệu lực pháp luật của Tòa án nhân dân cấp huyện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kháng cáo, kháng nghị theo quy định của Bộ luật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Tòa kinh tế Tòa án nhân dân cấp tỉnh có thẩm quyền: </w:t>
      </w:r>
    </w:p>
    <w:p>
      <w:pPr>
        <w:autoSpaceDN w:val="0"/>
        <w:autoSpaceDE w:val="0"/>
        <w:widowControl/>
        <w:spacing w:line="245" w:lineRule="auto" w:before="9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Giải quyết theo thủ tục sơ thẩm những tranh chấp, yêu cầu về kinh doanh,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thương mại thuộc thẩm quyền của Tòa án nhân dân cấp tỉnh quy định tại Điều 37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</w:t>
      </w:r>
    </w:p>
    <w:p>
      <w:pPr>
        <w:sectPr>
          <w:pgSz w:w="11904" w:h="16840"/>
          <w:pgMar w:top="522" w:right="1184" w:bottom="798" w:left="1260" w:header="720" w:footer="720" w:gutter="0"/>
          <w:cols w:space="720" w:num="1" w:equalWidth="0"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Giải quyết theo thủ tục phúc thẩm những vụ việc mà bản án,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kinh doanh, thương mại chưa có hiệu lực pháp luật của Tòa án nhân dân cấp huyện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bị kháng cáo, kháng nghị theo quy định của Bộ luật này. </w:t>
      </w:r>
    </w:p>
    <w:p>
      <w:pPr>
        <w:autoSpaceDN w:val="0"/>
        <w:autoSpaceDE w:val="0"/>
        <w:widowControl/>
        <w:spacing w:line="230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Tòa lao động Tòa án nhân dân cấp tỉnh có thẩm quyền: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Giải quyết theo thủ tục sơ thẩm những tranh chấp, yêu cầu về lao động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của Tòa án nhân dân cấp tỉnh quy định tại Điều 37 của Bộ luật này;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Giải quyết theo thủ tục phúc thẩm những vụ việc mà bản án, quyết định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chưa có hiệu lực pháp luật của Tòa án nhân dân cấp huyện bị kháng cáo,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kháng nghị theo quy định của Bộ luật này. </w:t>
      </w:r>
    </w:p>
    <w:p>
      <w:pPr>
        <w:autoSpaceDN w:val="0"/>
        <w:autoSpaceDE w:val="0"/>
        <w:widowControl/>
        <w:spacing w:line="230" w:lineRule="auto" w:before="9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39. Thẩm quyền của Tòa án theo lãnh thổ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Thẩm quyền giải quyết vụ án dân sự của Tòa án theo lãnh thổ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 sau: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Tòa án nơi bị đơn cư trú, làm việc, nếu bị đơn là cá nhân hoặc nơi bị đơn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trụ sở, nếu bị đơn là cơ quan, tổ chức có thẩm quyền giải quyết theo thủ tục sơ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những tranh chấp về dân sự, hôn nhân và gia đình, kinh doanh, thương mại,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động quy định tại các Điều 26, 28, 30 và 32 của Bộ luật này;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Các đương sự có quyền tự thỏa thuận với nhau bằng văn bản yêu cầu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cư trú, làm việc của nguyên đơn, nếu nguyên đơn là cá nhân hoặc nơi có trụ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nguyên đơn, nếu nguyên đơn là cơ quan, tổ chức giải quyết những tranh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dân sự, hôn nhân và gia đình, kinh doanh, thương mại, lao động quy định tại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26, 28, 30 và 32 của Bộ luật này;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Đối tượng tranh chấp là bất động sản thì chỉ Tòa án nơi có bất động sản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giải quyết.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Thẩm quyền giải quyết việc dân sự của Tòa án theo lãnh thổ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 sau: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Tòa án nơi người bị yêu cầu tuyên bố mất năng lực hành vi dân sự, bị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chế năng lực hành vi dân sự hoặc có khó khăn trong nhận thức, làm chủ hành vi cư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trú, làm việc có thẩm quyền giải quyết yêu cầu tuyên bố một người mất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dân sự, bị hạn chế năng lực hành vi dân sự hoặc có khó khăn trong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thức, làm chủ hành vi;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Tòa án nơi người bị yêu cầu thông báo tìm kiếm vắng mặt tại nơi cư trú,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tuyên bố mất tích hoặc là đã chết có nơi cư trú cuối cùng có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yêu cầu thông báo tìm kiếm người vắng mặt tại nơi cư trú và quản lý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của người đó, yêu cầu tuyên bố một người mất tích hoặc là đã chết;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Tòa án nơi người yêu cầu hủy bỏ quyết định tuyên bố một người mất năng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lực hành vi dân sự, bị hạn chế năng lực hành vi dân sự hoặc có khó khăn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thức, làm chủ hành vi cư trú, làm việc có thẩm quyền hủy bỏ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tuyên bố một người mất năng lực hành vi dân sự, bị hạn chế năng lực hành vi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hoặc có khó khăn trong nhận thức, làm chủ hành vi. </w:t>
      </w:r>
    </w:p>
    <w:p>
      <w:pPr>
        <w:sectPr>
          <w:pgSz w:w="11904" w:h="16840"/>
          <w:pgMar w:top="522" w:right="1186" w:bottom="794" w:left="1264" w:header="720" w:footer="720" w:gutter="0"/>
          <w:cols w:space="720" w:num="1" w:equalWidth="0"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4" w:lineRule="auto" w:before="3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đã ra quyết định tuyên bố một người mất tích hoặc là đã chết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yêu cầu hủy bỏ quyết định tuyên bố một người mất tích hoặc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chết; </w:t>
      </w:r>
    </w:p>
    <w:p>
      <w:pPr>
        <w:autoSpaceDN w:val="0"/>
        <w:autoSpaceDE w:val="0"/>
        <w:widowControl/>
        <w:spacing w:line="262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Tòa án nơi người phải thi hành bản án, quyết định dân sự, hôn nhân và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đình, kinh doanh, thương mại, lao động của Tòa án nước ngoài cư trú, làm việc,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người phải thi hành án là cá nhân hoặc nơi người phải thi hành án có trụ sở,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người phải thi hành án là cơ quan, tổ chức hoặc nơi có tài sản liên quan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thi hành bản án, quyết định của Tòa án nước ngoài có thẩm quyền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công nhận và cho thi hành tại Việt Nam hoặc không công nhận bản 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dân sự, hôn nhân và gia đình, kinh doanh, thương mại, lao động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nước ngoài; </w:t>
      </w:r>
    </w:p>
    <w:p>
      <w:pPr>
        <w:autoSpaceDN w:val="0"/>
        <w:autoSpaceDE w:val="0"/>
        <w:widowControl/>
        <w:spacing w:line="259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Tòa án nơi người gửi đơn cư trú, làm việc, nếu người gửi đơn là cá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nơi người gửi đơn có trụ sở, nếu người gửi đơn là cơ quan, tổ chức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yêu cầu không công nhận bản án, quyết định dân sự, hôn nhân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đình, kinh doanh, thương mại, lao động của Tòa án nước ngoài không có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thi hành tại Việt Nam; </w:t>
      </w:r>
    </w:p>
    <w:p>
      <w:pPr>
        <w:autoSpaceDN w:val="0"/>
        <w:autoSpaceDE w:val="0"/>
        <w:widowControl/>
        <w:spacing w:line="259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Tòa án nơi người phải thi hành phán quyết của Trọng tài nước ngoài cư trú,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việc, nếu người phải thi hành là cá nhân hoặc nơi người phải thi hành có trụ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sở, nếu người phải thi hành là cơ quan, tổ chức hoặc nơi có tài sản liên quan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thi hành phán quyết của Trọng tài nước ngoài có thẩm quyền giải quyết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công nhận và cho thi hành tại Việt Nam phán quyết của Trọng tài nước ngoài;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Tòa án nơi việc đăng ký kết hôn trái pháp luật được thực hiện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yêu cầu hủy việc kết hôn trái pháp luật;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Tòa án nơi một trong các bên thuận tình ly hôn, thỏa thuận nuôi con,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khi ly hôn cư trú, làm việc có thẩm quyền giải quyết yêu cầu công nhận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tình ly hôn, thỏa thuận nuôi con, chia tài sản khi ly hôn;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Tòa án nơi một trong các bên thỏa thuận về thay đổi người trực tiếp nuôi con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khi ly hôn cư trú, làm việc có thẩm quyền giải quyết yêu cầu công nhận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thỏa thuận về thay đổi người trực tiếp nuôi con sau khi ly hôn. </w:t>
      </w:r>
    </w:p>
    <w:p>
      <w:pPr>
        <w:autoSpaceDN w:val="0"/>
        <w:tabs>
          <w:tab w:pos="474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cơ quan, tổ chức, cá nhân yêu cầu thay đổi người trực tiếp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con sau khi ly hôn thì Tòa án nơi người con đang cư trú có thẩm quyền giải quyết; 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k) Tòa án nơi cha hoặc mẹ của con chưa thành niên cư trú, làm việc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yêu cầu hạn chế quyền của cha, mẹ đối với con chưa thành niên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quyền thăm nom con sau khi ly hôn; </w:t>
      </w:r>
    </w:p>
    <w:p>
      <w:pPr>
        <w:autoSpaceDN w:val="0"/>
        <w:tabs>
          <w:tab w:pos="474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l) Tòa án nơi cha, mẹ nuôi hoặc con nuôi cư trú, làm việc có thẩm quyền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yêu cầu chấm dứt việc nuôi con nuôi; </w:t>
      </w:r>
    </w:p>
    <w:p>
      <w:pPr>
        <w:sectPr>
          <w:pgSz w:w="11904" w:h="16840"/>
          <w:pgMar w:top="522" w:right="1186" w:bottom="790" w:left="1260" w:header="720" w:footer="720" w:gutter="0"/>
          <w:cols w:space="720" w:num="1" w:equalWidth="0"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19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m) Tòa án nơi tổ chức hành nghề công chứng đã thực hiện việc công chứng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trụ sở có thẩm quyền giải quyết yêu cầu tuyên bố văn bản công chứng vô hiệu;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n) Tòa án nơi cơ quan thi hành án có thẩm quyền thi hành án có trụ sở hoặc nơi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tài sản liên quan đến việc thi hành án có thẩm quyền giải quyết yêu cầu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quyền sở hữu, quyền sử dụng tài sản, phân chia tài sản chung để thi hành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yêu cầu khác theo quy định của Luật thi hành án dân sự;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o) Thẩm quyền của Tòa án theo lãnh thổ giải quyết yêu cầu liên quan đến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Trọng tài thương mại Việt Nam giải quyết tranh chấp được thực hiện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Trọng tài thương mại; </w:t>
      </w:r>
    </w:p>
    <w:p>
      <w:pPr>
        <w:autoSpaceDN w:val="0"/>
        <w:autoSpaceDE w:val="0"/>
        <w:widowControl/>
        <w:spacing w:line="245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p) Tòa án nơi có tài sản có thẩm quyền giải quyết yêu cầu công nhận tài sản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trên lãnh thổ Việt Nam là vô chủ, công nhận quyền sở hữu của người đang quản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đối với tài sản vô chủ trên lãnh thổ Việt Nam;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q) Tòa án nơi người mang thai hộ cư trú, làm việc có thẩm quyền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liên quan đến việc mang thai hộ;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r) Tòa án nơi cư trú, làm việc của một trong những người có tài sản chung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giải quyết yêu cầu công nhận thỏa thuận chấm dứt hiệu lực của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chia tài sản chung trong thời kỳ hôn nhân đã được thực hiện theo bản án,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Tòa án;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s) Tòa án nơi người yêu cầu cư trú, làm việc có thẩm quyền giải quyết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nhận kết quả hòa giải thành ngoài Tòa án;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t) Tòa án nơi cư trú, làm việc của người yêu cầu có thẩm quyền giải quyết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tuyên bố vô hiệu thỏa thuận về chế độ tài sản của vợ chồng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hôn nhân và gia đình; xác định cha, mẹ cho con hoặc con cho cha, mẹ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 về hôn nhân và gia đình;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u) Tòa án nơi có trụ sở của doanh nghiệp có thẩm quyền giải quyết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hủy bỏ nghị quyết của Đại hội cổ đông, nghị quyết của Hội đồng thành viên; </w:t>
      </w:r>
    </w:p>
    <w:p>
      <w:pPr>
        <w:autoSpaceDN w:val="0"/>
        <w:autoSpaceDE w:val="0"/>
        <w:widowControl/>
        <w:spacing w:line="245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v) Tòa án nơi giao kết hoặc thực hiện hợp đồng lao động, thỏa ước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tập thể có thẩm quyền giải quyết yêu cầu tuyên bố hợp đồng lao động, thỏa ước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tập thể đó vô hiệu;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x) Tòa án nơi xảy ra cuộc đình công có thẩm quyền giải quyết yêu cầu xét tính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cuộc đình công;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y) Thẩm quyền của Tòa án theo lãnh thổ giải quyết yêu cầu bắt giữ tàu bay, tàu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biển được thực hiện theo quy định tại Điều 421 của Bộ luật này.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vụ án dân sự đã được Tòa án thụ lý và đang giải quyết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đúng quy định của Bộ luật này về thẩm quyền của Tòa án theo lãnh thổ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Tòa án đó tiếp tục giải quyết mặc dù trong quá trình giải quyết vụ án có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nơi cư trú, trụ sở hoặc địa chỉ giao dịch của đương sự. </w:t>
      </w:r>
    </w:p>
    <w:p>
      <w:pPr>
        <w:sectPr>
          <w:pgSz w:w="11904" w:h="16840"/>
          <w:pgMar w:top="522" w:right="1186" w:bottom="82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40. Thẩm quyền của Tòa án theo sự lựa chọn của nguyên đơn, người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yêu cầu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Nguyên đơn có quyền lựa chọn Tòa án giải quyết tranh chấp về dân sự,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và gia đình, kinh doanh, thương mại, lao động trong các trường hợp sau đây: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Nếu không biết nơi cư trú, làm việc, trụ sở của bị đơn thì nguyên đơn có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Tòa án nơi bị đơn cư trú, làm việc, có trụ sở cuối cùng hoặc nơi bị đơn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giải quyết;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Nếu tranh chấp phát sinh từ hoạt động của chi nhánh tổ chức thì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có thể yêu cầu Tòa án nơi tổ chức có trụ sở hoặc nơi tổ chức có chi nhánh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quyết;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Nếu bị đơn không có nơi cư trú, làm việc, trụ sở ở Việt Nam hoặc vụ án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tranh chấp việc cấp dưỡng thì nguyên đơn có thể yêu cầu Tòa án nơi mình cư trú,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việc, có trụ sở giải quyết;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Nếu tranh chấp về bồi thường thiệt hại ngoài hợp đồng thì nguyên đơn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yêu cầu Tòa án nơi mình cư trú, làm việc, có trụ sở hoặc nơi xảy ra việc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giải quyết;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Nếu tranh chấp về bồi thường thiệt hại, trợ cấp khi chấm dứt hợp đồng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động, bảo hiểm xã hội,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bảo hiểm y tế,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hiểm thất nghiệp, quyền và lợi ích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đến việc làm, tiền lương, thu nhập và các điều kiện lao động khác đối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lao động thì nguyên đơn là người lao động có thể yêu cầu Tòa án nơi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cư trú, làm việc giải quyết;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Nếu tranh chấp phát sinh từ việc sử dụng lao động của người cai thầu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vai trò trung gian thì nguyên đơn có thể yêu cầu Tòa án nơi người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lao động là chủ chính cư trú, làm việc, có trụ sở hoặc nơi người cai thầu,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vai trò trung gian cư trú, làm việc giải quyết;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Nếu tranh chấp phát sinh từ quan hệ hợp đồng thì nguyên đơn có thể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Tòa án nơi hợp đồng được thực hiện giải quyết;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Nếu các bị đơn cư trú, làm việc, có trụ sở ở nhiều nơi khác nhau thì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có thể yêu cầu Tòa án nơi một trong các bị đơn cư trú, làm việc, có trụ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Nếu tranh chấp bất động sản mà bất động sản có ở nhiều địa phương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nhau thì nguyên đơn có thể yêu cầu Tòa án nơi có một trong các bất động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yêu cầu có quyền lựa chọn Tòa án giải quyết yêu cầu về dân sự,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và gia đình trong các trường hợp sau đây: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Đối với các yêu cầu về dân sự quy định tại các khoản 1, 2, 3, 4, 6, 7, 8, 9 và 10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27 của Bộ luật này thì người yêu cầu có thể yêu cầu Tòa án nơi mình cư trú,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việc, có trụ sở hoặc nơi có tài sản của người bị yêu cầu giải quyết; </w:t>
      </w:r>
    </w:p>
    <w:p>
      <w:pPr>
        <w:sectPr>
          <w:pgSz w:w="11904" w:h="16840"/>
          <w:pgMar w:top="522" w:right="1186" w:bottom="80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47" w:lineRule="auto" w:before="3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Đối với yêu cầu hủy việc kết hôn trái pháp luật quy định tại khoản 1 Điều 29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thì người yêu cầu có thể yêu cầu Tòa án nơi cư trú của một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bên đăng ký kết hôn trái pháp luật giải quyết;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Đối với yêu cầu hạn chế quyền của cha, mẹ đối với con chưa thành niên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quyền thăm nom con sau khi ly hôn thì người yêu cầu có thể yêu cầu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người con cư trú giải quyết.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41. Chuyển vụ việc dân sự cho Tòa án khác; giải quyết tranh chấp về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thẩm quyền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Vụ việc dân sự đã được thụ lý mà không thuộc thẩm quyền giải quyết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đã thụ lý thì Tòa án đó ra quyết định chuyển hồ sơ vụ việc dân sự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có thẩm quyền và xóa tên vụ án đó trong sổ thụ lý. Quyết định này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gửi ngay cho Viện kiểm sát cùng cấp, đương sự, cơ quan, tổ chức, cá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liên quan.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sự, cơ quan, tổ chức, cá nhân có liên quan có quyền khiếu nại, Viện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kiểm sát có quyền kiến nghị quyết định này trong thời hạn 03 ngày làm việc, kể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nhận được quyết định. Trong thời hạn 03 ngày làm việc, kể từ ngày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khiếu nại, kiến nghị, Chánh án Tòa án đã ra quyết định chuyển vụ việc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phải giải quyết khiếu nại, kiến nghị. Quyết định của Chánh án Tòa án là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cuối cùng.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Tranh chấp về thẩm quyền giữa các Tòa án nhân dân cấp huyện trong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tỉnh, thành phố trực thuộc Trung ương do Chánh án Tòa án nhân dân cấp tỉnh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về thẩm quyền giữa các Tòa án nhân dân cấp huyện thuộc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tỉnh, thành phố trực thuộc Trung ương khác nhau hoặc giữa các Tòa án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tỉnh thuộc thẩm quyền giải quyết theo lãnh thổ của Tòa án nhân dân cấp cao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do Chánh án Tòa án nhân dân cấp cao giải quyết.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Tranh chấp về thẩm quyền giữa các Tòa án nhân dân cấp huyện thuộc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tỉnh, thành phố trực thuộc Trung ương khác nhau hoặc giữa các Tòa án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tỉnh thuộc thẩm quyền giải quyết theo lãnh thổ của các Tòa án nhân dân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cao khác nhau do Chánh án Tòa án nhân dân tối cao giải quyết. </w:t>
      </w:r>
    </w:p>
    <w:p>
      <w:pPr>
        <w:autoSpaceDN w:val="0"/>
        <w:autoSpaceDE w:val="0"/>
        <w:widowControl/>
        <w:spacing w:line="230" w:lineRule="auto" w:before="114" w:after="0"/>
        <w:ind w:left="47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42. Nhập hoặc tách vụ án </w:t>
      </w:r>
    </w:p>
    <w:p>
      <w:pPr>
        <w:autoSpaceDN w:val="0"/>
        <w:autoSpaceDE w:val="0"/>
        <w:widowControl/>
        <w:spacing w:line="250" w:lineRule="auto" w:before="116" w:after="0"/>
        <w:ind w:left="18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nhập hai hoặc nhiều vụ án mà Tòa án đó đã thụ lý riêng biệt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vụ án để giải quyết nếu việc nhập và việc giải quyết trong cùng một vụ án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đúng pháp luật. </w:t>
      </w:r>
    </w:p>
    <w:p>
      <w:pPr>
        <w:autoSpaceDN w:val="0"/>
        <w:autoSpaceDE w:val="0"/>
        <w:widowControl/>
        <w:spacing w:line="247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vụ án có nhiều người có cùng yêu cầu khởi kiện đối với cùng một cá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hoặc cùng một cơ quan, tổ chức thì Tòa án có thể nhập các yêu cầu của họ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trong cùng một vụ án.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50" w:lineRule="auto" w:before="3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tách một vụ án có các yêu cầu khác nhau thành hai hoặc nhiều vụ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việc tách và việc giải quyết các vụ án được tách bảo đảm đúng pháp luật.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nhập hoặc tách vụ án quy định tại khoản 1 và khoản 2 Điều này,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thụ lý vụ án phải ra quyết định và gửi ngay cho Viện kiểm sát cùng cấp,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sự, cơ quan, tổ chức, cá nhân có liên quan. </w:t>
      </w:r>
    </w:p>
    <w:p>
      <w:pPr>
        <w:autoSpaceDN w:val="0"/>
        <w:autoSpaceDE w:val="0"/>
        <w:widowControl/>
        <w:spacing w:line="254" w:lineRule="auto" w:before="404" w:after="0"/>
        <w:ind w:left="720" w:right="72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GIẢI QUYẾT VỤ VIỆC DÂN SỰ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TRONG TRƯỜNG HỢP CHƯA CÓ ĐIỀU LUẬT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ĐỂ ÁP DỤNG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4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43. Nguyên tắc xác định thẩm quyền của Tòa án trong trường hợp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chưa có điều luật để áp dụng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của Tòa án thụ lý, giải quyết vụ việc dân sự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có điều luật để áp dụng được thực hiện theo quy định tại các điều từ Điều 35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Điều 41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44. Trình tự, thủ tục thụ lý, giải quyết vụ việc dân sự trong trường hợp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chưa có điều luật để áp dụng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Trình tự, thủ tục thụ lý, giải quyết vụ việc dân sự trong trường hợp chưa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điều luật để áp dụng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thực hiện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45. Nguyên tắc giải quyết vụ việc dân sự trong trường hợp chưa có điều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luật để áp dụng </w:t>
      </w:r>
    </w:p>
    <w:p>
      <w:pPr>
        <w:autoSpaceDN w:val="0"/>
        <w:autoSpaceDE w:val="0"/>
        <w:widowControl/>
        <w:spacing w:line="230" w:lineRule="auto" w:before="12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áp dụng tập quán được thực hiện như sau: </w:t>
      </w:r>
    </w:p>
    <w:p>
      <w:pPr>
        <w:autoSpaceDN w:val="0"/>
        <w:autoSpaceDE w:val="0"/>
        <w:widowControl/>
        <w:spacing w:line="254" w:lineRule="auto" w:before="13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áp dụng tập quán để giải quyết vụ việc dân sự trong trường hợp các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thỏa thuận và pháp luật không quy định. Tập quán không được trái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nguyên tắc cơ bản của pháp luật dân sự quy định tại Điều 3 của Bộ luật dân sự.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yêu cầu Tòa án giải quyết vụ việc dân sự, đương sự có quyền viện dẫn tập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quán để yêu cầu Tòa án xem xét áp dụng.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có trách nhiệm xác định giá trị áp dụng của tập quán bảo đảm đúng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5 của Bộ luật dân sự.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đương sự viện dẫn các tập quán khác nhau thì tập quán có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áp dụng là tập quán được thừa nhận tại nơi phát sinh vụ việc dân sự. </w:t>
      </w:r>
    </w:p>
    <w:p>
      <w:pPr>
        <w:autoSpaceDN w:val="0"/>
        <w:autoSpaceDE w:val="0"/>
        <w:widowControl/>
        <w:spacing w:line="233" w:lineRule="auto" w:before="12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áp dụng tương tự pháp luật được thực hiện như sau: </w:t>
      </w:r>
    </w:p>
    <w:p>
      <w:pPr>
        <w:autoSpaceDN w:val="0"/>
        <w:autoSpaceDE w:val="0"/>
        <w:widowControl/>
        <w:spacing w:line="254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áp dụng tương tự pháp luật để giải quyết vụ việc dân sự trong trường hợp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không có thỏa thuận, pháp luật không có quy định và không có tập quán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áp dụng theo quy định tại Điều 5 của Bộ luật dân sự và khoản 1 Điều này. </w:t>
      </w:r>
    </w:p>
    <w:p>
      <w:pPr>
        <w:sectPr>
          <w:pgSz w:w="11904" w:h="16840"/>
          <w:pgMar w:top="522" w:right="1186" w:bottom="84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50" w:lineRule="auto" w:before="3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áp dụng tương tự pháp luật, Tòa án phải xác định rõ tính chất pháp lý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việc dân sự, xác định rõ ràng trong hệ thống pháp luật hiện hành không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pháp luật nào điều chỉnh quan hệ đó và xác định quy phạm pháp luật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chỉnh quan hệ dân sự tương tự.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áp dụng các nguyên tắc cơ bản của pháp luật dân sự, án lệ, lẽ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được thực hiện như sau: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áp dụng các nguyên tắc cơ bản của pháp luật dân sự, án lệ, lẽ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để giải quyết vụ việc dân sự khi không thể áp dụng tập quán, tương tự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theo quy định tại Điều 5 và khoản 1 Điều 6 của Bộ luật dân sự, khoản 1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2 Điều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nguyên tắc cơ bản của pháp luật dân sự là những nguyên tắc được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3 của Bộ luật dân sự.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lệ được Tòa án nghiên cứu, áp dụng trong giải quyết vụ việc dân sự khi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Hội đồng Thẩm phán Tòa án nhân dân tối cao lựa chọn và được Chánh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nhân dân tối cao công bố. </w:t>
      </w:r>
    </w:p>
    <w:p>
      <w:pPr>
        <w:autoSpaceDN w:val="0"/>
        <w:autoSpaceDE w:val="0"/>
        <w:widowControl/>
        <w:spacing w:line="250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Lẽ công bằng được xác định trên cơ sở lẽ phải được mọi người trong xã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thừa nhận, phù hợp với nguyên tắc nhân đạo, không thiên vị và bình đẳng về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nghĩa vụ của các đương sự trong vụ việc dân sự đó. </w:t>
      </w:r>
    </w:p>
    <w:p>
      <w:pPr>
        <w:autoSpaceDN w:val="0"/>
        <w:autoSpaceDE w:val="0"/>
        <w:widowControl/>
        <w:spacing w:line="247" w:lineRule="auto" w:before="382" w:after="0"/>
        <w:ind w:left="432" w:right="43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IV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CƠ QUAN TIẾN HÀNH TỐ TỤNG, NGƯỜI TIẾN HÀNH TỐ TỤNG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VÀ VIỆC THAY ĐỔI NGƯỜI TIẾN HÀNH TỐ TỤNG </w:t>
      </w:r>
    </w:p>
    <w:p>
      <w:pPr>
        <w:autoSpaceDN w:val="0"/>
        <w:autoSpaceDE w:val="0"/>
        <w:widowControl/>
        <w:spacing w:line="233" w:lineRule="auto" w:before="38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46. Cơ quan tiến hành tố tụng, người tiến hành tố tụng </w:t>
      </w:r>
    </w:p>
    <w:p>
      <w:pPr>
        <w:autoSpaceDN w:val="0"/>
        <w:autoSpaceDE w:val="0"/>
        <w:widowControl/>
        <w:spacing w:line="230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Các cơ quan tiến hành tố tụng dân sự gồm có: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Tòa án; </w:t>
      </w:r>
    </w:p>
    <w:p>
      <w:pPr>
        <w:autoSpaceDN w:val="0"/>
        <w:autoSpaceDE w:val="0"/>
        <w:widowControl/>
        <w:spacing w:line="230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Viện kiểm sát.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Những người tiến hành tố tụng dân sự gồm có: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Chánh án Tòa án, Thẩm phán, Hội thẩm nhân dân, Thẩm tra viên, Thư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án;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Viện trưởng Viện kiểm sát, Kiểm sát viên, Kiểm tra viên. </w:t>
      </w:r>
    </w:p>
    <w:p>
      <w:pPr>
        <w:autoSpaceDN w:val="0"/>
        <w:autoSpaceDE w:val="0"/>
        <w:widowControl/>
        <w:spacing w:line="233" w:lineRule="auto" w:before="11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47. Nhiệm vụ, quyền hạn của Chánh án Tòa án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Chánh án Tòa án có nhiệm vụ, quyền hạn sau đây: </w:t>
      </w:r>
    </w:p>
    <w:p>
      <w:pPr>
        <w:autoSpaceDN w:val="0"/>
        <w:autoSpaceDE w:val="0"/>
        <w:widowControl/>
        <w:spacing w:line="250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Tổ chức công tác giải quyết vụ việc dân sự thuộc thẩm quyền của Tòa án;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thực hiện nguyên tắc Thẩm phán, Hội thẩm xét xử độc lập và chỉ tuân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pháp luật; </w:t>
      </w:r>
    </w:p>
    <w:p>
      <w:pPr>
        <w:sectPr>
          <w:pgSz w:w="11904" w:h="16840"/>
          <w:pgMar w:top="522" w:right="1186" w:bottom="80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4" w:lineRule="auto" w:before="3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Quyết định phân công Thẩm phán thụ lý vụ việc dân sự, Thẩm phán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dân sự, Hội thẩm nhân dân tham gia Hội đồng xét xử vụ án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sự; quyết định phân công Thẩm tra viên, Thư ký Tòa án tiến hành tố tụng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vụ việc dân sự bảo đảm đúng nguyên tắc quy định tại khoản 2 Điều 16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Quyết định thay đổi Thẩm phán, Hội thẩm nhân dân, Thẩm tra viên, Thư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trước khi mở phiên tòa; </w:t>
      </w:r>
    </w:p>
    <w:p>
      <w:pPr>
        <w:autoSpaceDN w:val="0"/>
        <w:autoSpaceDE w:val="0"/>
        <w:widowControl/>
        <w:spacing w:line="230" w:lineRule="auto" w:before="12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Quyết định thay đổi người giám định, người phiên dịch trước khi mở phiên tòa;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Ra quyết định và tiến hành hoạt động tố tụng dân sự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này; </w:t>
      </w:r>
    </w:p>
    <w:p>
      <w:pPr>
        <w:autoSpaceDN w:val="0"/>
        <w:autoSpaceDE w:val="0"/>
        <w:widowControl/>
        <w:spacing w:line="233" w:lineRule="auto" w:before="12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Giải quyết khiếu nại, tố cáo theo quy định của Bộ luật này; </w:t>
      </w:r>
    </w:p>
    <w:p>
      <w:pPr>
        <w:autoSpaceDN w:val="0"/>
        <w:autoSpaceDE w:val="0"/>
        <w:widowControl/>
        <w:spacing w:line="254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Kháng nghị theo thủ tục giám đốc thẩm, tái thẩm bản án, quyết định đã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hiệu lực pháp luật của Tòa án theo quy định của Bộ luật này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kiến nghị Chánh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Tòa án có thẩm quyền xem xét kháng nghị theo thủ tục giám đốc thẩm, tái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bản án, quyết định đã có hiệu lực pháp luật của Tòa án;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Kiến nghị cơ quan nhà nước có thẩm quyền xem xét, sửa đổi, bổ sung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bãi bỏ văn bản quy phạm pháp luật nếu phát hiện có dấu hiệu trái với Hiến pháp,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luật, nghị quyết của Quốc hội, pháp lệnh, nghị quyết của Ủy ban thường vụ Quốc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hội, văn bản quy phạm pháp luật của cơ quan nhà nước cấp trên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Xử lý hành vi cản trở hoạt động tố tụng dân sự theo quy định của pháp luật;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k) Thực hiện nhiệm vụ, quyền hạn khác theo quy định của pháp luật. </w:t>
      </w:r>
    </w:p>
    <w:p>
      <w:pPr>
        <w:autoSpaceDN w:val="0"/>
        <w:autoSpaceDE w:val="0"/>
        <w:widowControl/>
        <w:spacing w:line="254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Chánh án vắng mặt, một Phó Chánh án được Chánh án ủy nhiệm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nhiệm vụ, quyền hạn của Chánh án, trừ quyền kháng nghị quy định tại điểm 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này. Phó Chánh án chịu trách nhiệm trước Chánh án về việc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nhiệm vụ, quyền hạn được ủy nhiệm.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48. Nhiệm vụ, quyền hạn của Thẩm phán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Chánh án Tòa án phân công, Thẩm phán có nhiệm vụ, quyền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Xử lý đơn khởi kiện, đơn yêu cầu, thụ lý vụ việc dân sự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33" w:lineRule="auto" w:before="12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Lập hồ sơ vụ việc dân sự.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Tiến hành thu thập, xác minh chứng cứ, tổ chức phiên tòa, phiên họp để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dân sự theo quy định của Bộ luật này.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Quyết định việc áp dụng, thay đổi, hủy bỏ biện pháp khẩn cấp tạm thời. </w:t>
      </w:r>
    </w:p>
    <w:p>
      <w:pPr>
        <w:sectPr>
          <w:pgSz w:w="11904" w:h="16840"/>
          <w:pgMar w:top="522" w:right="1186" w:bottom="83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Quyết định tạm đình chỉ hoặc đình chỉ giải quyết vụ việc dân sự,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tiếp tục đưa vụ việc dân sự ra giải quyết.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Giải thích, hướng dẫn cho đương sự biết để họ thực hiện quyền được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trợ giúp pháp lý theo quy định của pháp luật về trợ giúp pháp lý.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Tiến hành phiên họp kiểm tra việc giao nộp, tiếp cận, công khai chứng cứ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hòa giải, ra quyết định công nhận sự thỏa thuận của các đương sự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0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Quyết định đưa vụ án dân sự ra xét xử, đưa việc dân sự ra giải quyết.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Triệu tập người tham gia phiên tòa, phiên họp.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Chủ tọa hoặc tham gia xét xử vụ án dân sự, giải quyết việc dân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Đề nghị Chánh án Tòa án phân công Thẩm tra viên hỗ trợ thực hiện hoạt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tố tụng theo quy định của Bộ luật này.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12. Phát hiện và đề nghị Chánh án Tòa án kiến nghị cơ quan nhà nước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xem xét, sửa đổi, bổ sung hoặc bãi bỏ văn bản quy phạm pháp luật có dấu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hiệu trái với Hiến pháp, luật, nghị quyết của Quốc hội, pháp lệnh, nghị quyết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Ủy ban thường vụ Quốc hội, văn bản quy phạm pháp luật của cơ quan nhà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trên theo quy định của Bộ luật này.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13. Xử lý hành vi cản trở hoạt động tố tụng dân sự theo quy định của pháp luật.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14. Tiến hành hoạt động tố tụng khác khi giải quyết vụ việc dân sự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74" w:lineRule="auto" w:before="10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49. Nhiệm vụ, quyền hạn của Hội thẩm nhân dân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Chánh án Tòa án phân công, Hội thẩm nhân dân có nhiệm vụ,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Nghiên cứu hồ sơ vụ án trước khi mở phiên tòa.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Đề nghị Chánh án Tòa án, Thẩm phán ra các quyết định cần thiết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3. Tham gia Hội đồng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xét xử vụ án dân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Tiến hành các hoạt động tố tụng và ngang quyền với Thẩm phán khi biểu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những vấn đề thuộc thẩm quyền của Hội đồng xét xử. </w:t>
      </w:r>
    </w:p>
    <w:p>
      <w:pPr>
        <w:autoSpaceDN w:val="0"/>
        <w:tabs>
          <w:tab w:pos="472" w:val="left"/>
        </w:tabs>
        <w:autoSpaceDE w:val="0"/>
        <w:widowControl/>
        <w:spacing w:line="269" w:lineRule="auto" w:before="10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50</w:t>
      </w:r>
      <w:r>
        <w:rPr>
          <w:rFonts w:ascii="TimesNewRoman,BoldItalic" w:hAnsi="TimesNewRoman,BoldItalic" w:eastAsia="TimesNewRoman,BoldItalic"/>
          <w:b/>
          <w:i/>
          <w:color w:val="000000"/>
          <w:sz w:val="28"/>
        </w:rPr>
        <w:t xml:space="preserve">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Nhiệm vụ, quyền hạn của Thẩm tra viên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Chánh án Tòa án phân công, Thẩm tra viên có nhiệm vụ, quyền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Thẩm tra hồ sơ vụ việc dân sự mà bản án, quyết định của Tòa án đã có hiệu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lực pháp luật cần xem xét lại theo thủ tục giám đốc thẩm, tái thẩm.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Kết luận về việc thẩm tra và báo cáo kết quả thẩm tra, đề xuất phương án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dân sự với Chánh án Tòa án. </w:t>
      </w:r>
    </w:p>
    <w:p>
      <w:pPr>
        <w:sectPr>
          <w:pgSz w:w="11904" w:h="16840"/>
          <w:pgMar w:top="522" w:right="1186" w:bottom="82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Thu thập tài liệu, chứng cứ có liên quan đến vụ việc dân sự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69" w:lineRule="auto" w:before="102" w:after="0"/>
        <w:ind w:left="47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Hỗ trợ Thẩm phán thực hiện hoạt động tố tụng theo quy định của Bộ luật này.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Thực hiện nhiệm vụ khác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74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51. Nhiệm vụ, quyền hạn của Thư ký Tòa án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Chánh án Tòa án phân công, Thư ký Tòa án có nhiệm vụ, quyền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Chuẩn bị các công tác nghiệp vụ cần thiết trước khi khai mạc phiên tòa.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Phổ biến nội quy phiên tòa.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Kiểm tra và báo cáo với Hội đồng xét xử danh sách những người được triệu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tập đến phiên tòa.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Ghi biên bản phiên tòa, phiên họp, biên bản lấy lời khai của người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tụng. </w:t>
      </w:r>
    </w:p>
    <w:p>
      <w:pPr>
        <w:autoSpaceDN w:val="0"/>
        <w:autoSpaceDE w:val="0"/>
        <w:widowControl/>
        <w:spacing w:line="230" w:lineRule="auto" w:before="10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Thực hiện nhiệm vụ khác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69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52. Những trường hợp phải từ chối hoặc thay đổi người tiến hành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tố tụng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tiến hành tố tụng phải từ chối tiến hành tố tụng hoặc bị thay đổi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Họ đồng thời là đương sự, người đại diện, người thân thích của đương sự.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Họ đã tham gia tố tụng với tư cách là người bảo vệ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đương sự, người làm chứng, người giám định, người phiên dịch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cùng vụ việc đó. </w:t>
      </w:r>
    </w:p>
    <w:p>
      <w:pPr>
        <w:autoSpaceDN w:val="0"/>
        <w:autoSpaceDE w:val="0"/>
        <w:widowControl/>
        <w:spacing w:line="233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Có căn cứ rõ ràng cho rằng họ có thể không vô tư trong khi làm nhiệm vụ. </w:t>
      </w:r>
    </w:p>
    <w:p>
      <w:pPr>
        <w:autoSpaceDN w:val="0"/>
        <w:tabs>
          <w:tab w:pos="476" w:val="left"/>
        </w:tabs>
        <w:autoSpaceDE w:val="0"/>
        <w:widowControl/>
        <w:spacing w:line="274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53. Thay đổi Thẩm phán, Hội thẩm nhân dân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phán, Hội thẩm nhân dân phải từ chối tiến hành tố tụng hoặc bị thay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những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Thuộc một trong những trường hợp quy định tại Điều 52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Họ cùng trong một Hội đồng xét xử và là người thân thích với nhau;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này, chỉ có một người được tiến hành tố tụng.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Họ đã tham gia giải quyết theo thủ tục sơ thẩm, phúc thẩm, giám đốc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tái thẩm vụ việc dân sự đó và đã ra bản án sơ thẩm, bản án, quyết định phúc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thẩm, quyết định giám đốc thẩm hoặc tái thẩm, quyết định giải quyết việc dân sự,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đình chỉ giải quyết vụ việc, quyết định công nhận sự thỏa thuận của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sự, trừ trường hợp là thành viên của Hội đồng Thẩm phán Tòa án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tối cao, Ủy ban Thẩm phán Tòa án nhân dân cấp cao thì vẫn được tham gia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đó theo thủ tục giám đốc thẩm, tái thẩm. </w:t>
      </w:r>
    </w:p>
    <w:p>
      <w:pPr>
        <w:sectPr>
          <w:pgSz w:w="11904" w:h="16840"/>
          <w:pgMar w:top="522" w:right="1186" w:bottom="82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27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Họ đã là người tiến hành tố tụng trong vụ việc đó với tư cách là Thẩm tra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viên, Thư ký Tòa án, Kiểm sát viên, Kiểm tra viên.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54. Thay đổi Thư ký Tòa án, Thẩm tra viên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 ký Tòa án, Thẩm tra viên phải từ chối tiến hành tố tụng hoặc bị thay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những trường hợp sau đây: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Thuộc một trong những trường hợp quy định tại Điều 52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Họ đã là người tiến hành tố tụng trong vụ việc đó với tư cách là Thẩm phán,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thẩm nhân dân, Thẩm tra viên, Thư ký Tòa án, Kiểm sát viên, Kiểm tra viên.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Là người thân thích với một trong những người tiến hành tố tụng khác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việc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55. Thủ tục từ chối tiến hành tố tụng hoặc đề nghị thay đổi Thẩm phán,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Hội thẩm nhân dân, Thẩm tra viên, Thư ký Tòa án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từ chối tiến hành tố tụng hoặc đề nghị thay đổi Thẩm phán, Hội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dân, Thẩm tra viên, Thư ký Tòa án trước khi mở phiên tòa, phiên họp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lập thành văn bản, trong đó nêu rõ lý do và căn cứ của việc từ chối tiến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hoặc đề nghị thay đổi người tiến hành tố tụng.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từ chối tiến hành tố tụng hoặc đề nghị thay đổi những người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khoản 1 Điều này tại phiên tòa, phiên họp phải được ghi vào biên bản phiên tòa,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họp.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56. Quyết định việc thay đổi Thẩm phán, Hội thẩm nhân dân, Thẩm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tra viên, Thư ký Tòa án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mở phiên tòa, việc thay đổi Thẩm phán, Hội thẩm nhân dân,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tra viên,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 ký Tòa án do Chánh án Tòa án quyết định. Trường hợp Thẩm phán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là Chánh án Tòa án thì thẩm quyền quyết định việc thay đổi như sau: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Thẩm phán là Chánh án Tòa án nhân dân cấp huyện thì do Chánh 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tỉnh quyết định;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Thẩm phán là Chánh án Tòa án nhân dân cấp tỉnh thì do Chánh 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cao có thẩm quyền theo lãnh thổ đối với Tòa án nhân dân cấp tỉnh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Thẩm phán là Chánh án Tòa án nhân dân cấp cao thì do Chánh 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tối cao quyết định.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Tại phiên tòa, việc thay đổi Thẩm phán, Hội thẩm nhân dân, Thẩm tra viên,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 ký Tòa án do Hội đồng xét xử quyết định sau khi nghe ý kiến của người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thay đổi. Hội đồng xét xử thảo luận tại phòng nghị án và quyết định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đa số. Trường hợp phải thay đổi Thẩm phán, Hội thẩm nhân dân, Thẩm tra viên,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 ký Tòa án thì Hội đồng xét xử ra quyết định hoãn phiên tòa. Chánh án Tòa án </w:t>
      </w:r>
    </w:p>
    <w:p>
      <w:pPr>
        <w:sectPr>
          <w:pgSz w:w="11904" w:h="16840"/>
          <w:pgMar w:top="522" w:right="1186" w:bottom="80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7" w:lineRule="auto" w:before="302" w:after="0"/>
        <w:ind w:left="2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cử Thẩm phán, Hội thẩm nhân dân, Thẩm tra viên, Thư ký Tòa án thay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thế người bị thay đổi. Nếu người bị thay đổi là Chánh án Tòa án thì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được thực hiện theo quy định tại khoản 1 Điều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thay đổi Thẩm phán, Thư ký Tòa án khi giải quyết việc dân sự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theo quy định tại khoản 1 và khoản 2 Điều 368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Trong thời hạn 03 ngày làm việc, kể từ ngày hoãn phiên tòa, phiên họp,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Chánh án Tòa án phải cử người khác thay thế. </w:t>
      </w:r>
    </w:p>
    <w:p>
      <w:pPr>
        <w:autoSpaceDN w:val="0"/>
        <w:tabs>
          <w:tab w:pos="476" w:val="left"/>
        </w:tabs>
        <w:autoSpaceDE w:val="0"/>
        <w:widowControl/>
        <w:spacing w:line="286" w:lineRule="auto" w:before="11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57. Nhiệm vụ, quyền hạn của Viện trưởng Viện kiểm sát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kiểm sát việc tuân theo pháp luật trong tố tụng dân sự, Viện trưởng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kiểm sát có nhiệm vụ, quyền hạn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Tổ chức và chỉ đạo thực hiện công tác kiểm sát việc tuân theo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tố tụng dân sự;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Quyết định phân công Kiểm sát viên thực hiện kiểm sát việc tuân theo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trong tố tụng dân sự, tham gia phiên tòa xét xử vụ án dân sự, phiên họp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việc dân sự theo quy định của Bộ luật này và thông báo cho Tòa án;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phân công Kiểm tra viên tiến hành tố tụng đối với vụ việc dân sự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đúng nguyên tắc quy định tại khoản 2 Điều 16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Quyết định thay đổi Kiểm sát viên, Kiểm tra viên;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Kháng nghị theo thủ tục phúc thẩm, giám đốc thẩm, tái thẩm bản án,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Tòa án theo quy định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Yêu cầu, kiến nghị theo quy định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Giải quyết khiếu nại, tố cáo theo quy định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Thực hiện nhiệm vụ, quyền hạn khác theo quy định của pháp luật. </w:t>
      </w:r>
    </w:p>
    <w:p>
      <w:pPr>
        <w:autoSpaceDN w:val="0"/>
        <w:autoSpaceDE w:val="0"/>
        <w:widowControl/>
        <w:spacing w:line="252" w:lineRule="auto" w:before="11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Viện trưởng vắng mặt, một Phó Viện trưởng được Viện trưởng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thực hiện nhiệm vụ, quyền hạn của Viện trưởng, trừ quyền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kháng nghị quy định tại điểm d khoản 1 Điều này. Phó Viện trưởng chịu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trước Viện trưởng về việc thực hiện nhiệm vụ, quyền hạn được ủy nhiệm. </w:t>
      </w:r>
    </w:p>
    <w:p>
      <w:pPr>
        <w:autoSpaceDN w:val="0"/>
        <w:tabs>
          <w:tab w:pos="474" w:val="left"/>
          <w:tab w:pos="476" w:val="left"/>
        </w:tabs>
        <w:autoSpaceDE w:val="0"/>
        <w:widowControl/>
        <w:spacing w:line="281" w:lineRule="auto" w:before="12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58. Nhiệm vụ, quyền hạn của Kiểm sát viên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Viện trưởng Viện kiểm sát phân công thực hiện kiểm sát việc tuân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pháp luật trong tố tụng dân sự, Kiểm sát viên có nhiệm vụ, quyền hạn sau đây: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Kiểm sát việc trả lại đơn khởi kiện, đơn yêu cầu. </w:t>
      </w:r>
    </w:p>
    <w:p>
      <w:pPr>
        <w:autoSpaceDN w:val="0"/>
        <w:autoSpaceDE w:val="0"/>
        <w:widowControl/>
        <w:spacing w:line="230" w:lineRule="auto" w:before="11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Kiểm sát việc thụ lý, giải quyết vụ việc dân sự.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Nghiên cứu hồ sơ vụ việc; yêu cầu Tòa án xác minh, thu thập chứng cứ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 trình giải quyết vụ việc dân sự theo quy định của Bộ luật này; thu thập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theo quy định tại khoản 6 Điều 97 của Bộ luật này. </w:t>
      </w:r>
    </w:p>
    <w:p>
      <w:pPr>
        <w:sectPr>
          <w:pgSz w:w="11904" w:h="16840"/>
          <w:pgMar w:top="522" w:right="1186" w:bottom="82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29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Tham gia phiên tòa, phiên họp và phát biểu ý kiến của Viện kiểm sát về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vụ việc theo quy định của Bộ luật này.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Kiểm sát bản án, quyết định của Tòa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Kiến nghị, yêu cầu Tòa án thực hiện đúng các hoạt động tố tụng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Đề nghị Viện trưởng Viện kiểm sát có thẩm quyền kháng nghị bản án,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Tòa án có vi phạm pháp luật.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Kiểm sát hoạt động tố tụng của người tham gia tố tụng; yêu cầu, kiến nghị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 có thẩm quyền xử lý nghiêm minh người tham gia tố tụng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Thực hiện nhiệm vụ, quyền hạn tố tụng dân sự khác thuộc thẩm quyền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kiểm sát theo quy định của Bộ luật này. </w:t>
      </w:r>
    </w:p>
    <w:p>
      <w:pPr>
        <w:autoSpaceDN w:val="0"/>
        <w:tabs>
          <w:tab w:pos="470" w:val="left"/>
          <w:tab w:pos="472" w:val="left"/>
        </w:tabs>
        <w:autoSpaceDE w:val="0"/>
        <w:widowControl/>
        <w:spacing w:line="281" w:lineRule="auto" w:before="11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59. Nhiệm vụ, quyền hạn của Kiểm tra viên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phân công tiến hành hoạt động tố tụng, Kiểm tra viên có nhiệm vụ,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hạn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Nghiên cứu hồ sơ vụ việc, báo cáo kết quả với Kiểm sát viên.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Lập hồ sơ kiểm sát vụ việc dân sự theo phân công của Kiểm sát viên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trưởng Viện kiểm sát.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Giúp Kiểm sát viên kiểm sát việc tuân theo pháp luật trong tố tụng dân sự. </w:t>
      </w:r>
    </w:p>
    <w:p>
      <w:pPr>
        <w:autoSpaceDN w:val="0"/>
        <w:tabs>
          <w:tab w:pos="472" w:val="left"/>
        </w:tabs>
        <w:autoSpaceDE w:val="0"/>
        <w:widowControl/>
        <w:spacing w:line="281" w:lineRule="auto" w:before="11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60. Thay đổi Kiểm sát viên, Kiểm tra viên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Kiểm sát viên, Kiểm tra viên phải từ chối tiến hành tố tụng hoặc bị thay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những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Thuộc một trong những trường hợp quy định tại Điều 52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Họ đã là người tiến hành tố tụng trong vụ việc đó với tư cách là Thẩm phán,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thẩm nhân dân, Thẩm tra viên, Thư ký Tòa án, Kiểm sát viên, Kiểm tra viên. </w:t>
      </w:r>
    </w:p>
    <w:p>
      <w:pPr>
        <w:autoSpaceDN w:val="0"/>
        <w:tabs>
          <w:tab w:pos="472" w:val="left"/>
        </w:tabs>
        <w:autoSpaceDE w:val="0"/>
        <w:widowControl/>
        <w:spacing w:line="264" w:lineRule="auto" w:before="11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61. Thủ tục từ chối tiến hành tố tụng hoặc đề nghị thay đổi Kiểm sát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viên, Kiểm tra viên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mở phiên tòa, việc từ chối tiến hành tố tụng hoặc đề nghị thay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Kiểm sát viên phải được lập thành văn bản, trong đó nêu rõ lý do và căn cứ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từ chối hoặc đề nghị thay đổi Kiểm sát viên.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từ chối tiến hành tố tụng hoặc đề nghị thay đổi Kiểm tra viên phải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 thành văn bản, trong đó nêu rõ lý do và căn cứ của việc từ chối hoặc đề nghị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Kiểm tra viên.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Tại phiên tòa, việc từ chối tiến hành tố tụng hoặc đề nghị thay đổi Kiểm sát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viên phải được ghi vào biên bản phiên tòa. </w:t>
      </w:r>
    </w:p>
    <w:p>
      <w:pPr>
        <w:sectPr>
          <w:pgSz w:w="11904" w:h="16840"/>
          <w:pgMar w:top="522" w:right="1186" w:bottom="816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30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62. Quyết định việc thay đổi Kiểm sát viên, Kiểm tra viên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mở phiên tòa, việc thay đổi Kiểm sát viên do Viện trưởng Viện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kiểm sát cùng cấp quyết định; nếu Kiểm sát viên bị thay đổi là Viện trưởng Viện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kiểm sát thì do Viện trưởng Viện kiểm sát cấp trên trực tiếp quyết định. </w:t>
      </w:r>
    </w:p>
    <w:p>
      <w:pPr>
        <w:autoSpaceDN w:val="0"/>
        <w:autoSpaceDE w:val="0"/>
        <w:widowControl/>
        <w:spacing w:line="230" w:lineRule="auto" w:before="12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thay đổi Kiểm tra viên do Viện trưởng Viện kiểm sát cùng cấp quyết định. </w:t>
      </w:r>
    </w:p>
    <w:p>
      <w:pPr>
        <w:autoSpaceDN w:val="0"/>
        <w:autoSpaceDE w:val="0"/>
        <w:widowControl/>
        <w:spacing w:line="252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Tại phiên tòa, việc thay đổi Kiểm sát viên do Hội đồng xét xử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khi nghe ý kiến của người bị yêu cầu thay đổi. Hội đồng xét xử thảo luận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phòng nghị án và quyết định theo đa số. </w:t>
      </w:r>
    </w:p>
    <w:p>
      <w:pPr>
        <w:autoSpaceDN w:val="0"/>
        <w:autoSpaceDE w:val="0"/>
        <w:widowControl/>
        <w:spacing w:line="254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phải thay đổi Kiểm sát viên thì Hội đồng xét xử ra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hoãn phiên tòa. Việc cử Kiểm sát viên thay thế Kiểm sát viên bị thay đổi do Viện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trưởng Viện kiểm sát cùng cấp quyết định. Nếu Kiểm sát viên bị thay đổi là Viện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trưởng Viện kiểm sát thì do Viện trưởng Viện kiểm sát cấp trên trực tiếp quyết định.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thay đổi Kiểm sát viên khi giải quyết việc dân sự được thực hiện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3 Điều 368 của Bộ luật này. </w:t>
      </w:r>
    </w:p>
    <w:p>
      <w:pPr>
        <w:autoSpaceDN w:val="0"/>
        <w:autoSpaceDE w:val="0"/>
        <w:widowControl/>
        <w:spacing w:line="252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Trong thời hạn 03 ngày làm việc, kể từ ngày hoãn phiên tòa, phiên họp,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trưởng Viện kiểm sát phải cử người khác thay thế và thông báo bằng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Tòa án. </w:t>
      </w:r>
    </w:p>
    <w:p>
      <w:pPr>
        <w:autoSpaceDN w:val="0"/>
        <w:autoSpaceDE w:val="0"/>
        <w:widowControl/>
        <w:spacing w:line="247" w:lineRule="auto" w:before="392" w:after="0"/>
        <w:ind w:left="1584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THÀNH PHẦN GIẢI QUYẾT VỤ VIỆC DÂN SỰ </w:t>
      </w:r>
    </w:p>
    <w:p>
      <w:pPr>
        <w:autoSpaceDN w:val="0"/>
        <w:autoSpaceDE w:val="0"/>
        <w:widowControl/>
        <w:spacing w:line="230" w:lineRule="auto" w:before="39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63. Hội đồng xét xử sơ thẩm vụ án dân sự 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 xét xử sơ thẩm vụ án dân sự gồm một Thẩm phán và hai Hội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dân, trừ trường hợp quy định tại Điều 65 của Bộ luật này.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đặc biệt thì Hội đồng xét xử sơ thẩm có thể gồm hai Thẩm phán và ba Hội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dân. </w:t>
      </w:r>
    </w:p>
    <w:p>
      <w:pPr>
        <w:autoSpaceDN w:val="0"/>
        <w:autoSpaceDE w:val="0"/>
        <w:widowControl/>
        <w:spacing w:line="254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vụ án có đương sự là người chưa thành niên thì phải có Hội thẩm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là người đã hoặc đang công tác tại Đoàn thanh niên Cộng sản Hồ Chí Minh,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liên hiệp phụ nữ Việt Nam, cơ quan quản lý nhà nước về gia đình, cơ quan quản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nhà nước về trẻ em. </w:t>
      </w:r>
    </w:p>
    <w:p>
      <w:pPr>
        <w:autoSpaceDN w:val="0"/>
        <w:autoSpaceDE w:val="0"/>
        <w:widowControl/>
        <w:spacing w:line="250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vụ án lao động thì phải có Hội thẩm nhân dân là người đã hoặc đang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tác trong tổ chức đại diện tập thể lao động hoặc người có kiến thức về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lao động. </w:t>
      </w:r>
    </w:p>
    <w:p>
      <w:pPr>
        <w:autoSpaceDN w:val="0"/>
        <w:autoSpaceDE w:val="0"/>
        <w:widowControl/>
        <w:spacing w:line="230" w:lineRule="auto" w:before="12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64. Hội đồng xét xử phúc thẩm vụ án dân sự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 xét xử phúc thẩm vụ án dân sự gồm ba Thẩm phán,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Điều 65 của Bộ luật này. </w:t>
      </w:r>
    </w:p>
    <w:p>
      <w:pPr>
        <w:sectPr>
          <w:pgSz w:w="11904" w:h="16840"/>
          <w:pgMar w:top="522" w:right="1186" w:bottom="81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33" w:lineRule="auto" w:before="32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65. Xét xử vụ án dân sự theo thủ tục rút gọn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xét xử sơ thẩm, phúc thẩm vụ án dân sự theo thủ tục rút gọn do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phán tiến hành. </w:t>
      </w:r>
    </w:p>
    <w:p>
      <w:pPr>
        <w:autoSpaceDN w:val="0"/>
        <w:autoSpaceDE w:val="0"/>
        <w:widowControl/>
        <w:spacing w:line="233" w:lineRule="auto" w:before="12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66. Hội đồng xét xử giám đốc thẩm, tái thẩm vụ án dân sự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Ủy ban thẩm phán Tòa án nhân dân cấp cao xét xử giám đốc thẩm, tái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Hội đồng xét xử gồm ba Thẩm phán hoặc toàn thể Ủy ban Thẩm phán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cao. </w:t>
      </w:r>
    </w:p>
    <w:p>
      <w:pPr>
        <w:autoSpaceDN w:val="0"/>
        <w:autoSpaceDE w:val="0"/>
        <w:widowControl/>
        <w:spacing w:line="250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Hội đồng Thẩm phán Tòa án nhân dân tối cao xét xử giám đốc thẩm, tái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bằng Hội đồng xét xử gồm năm Thẩm phán hoặc toàn thể Thẩm phán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tối cao. </w:t>
      </w:r>
    </w:p>
    <w:p>
      <w:pPr>
        <w:autoSpaceDN w:val="0"/>
        <w:autoSpaceDE w:val="0"/>
        <w:widowControl/>
        <w:spacing w:line="230" w:lineRule="auto" w:before="12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67. Thành phần giải quyết việc dân sự </w:t>
      </w:r>
    </w:p>
    <w:p>
      <w:pPr>
        <w:autoSpaceDN w:val="0"/>
        <w:autoSpaceDE w:val="0"/>
        <w:widowControl/>
        <w:spacing w:line="254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về dân sự, hôn nhân và gia đình, kinh doanh, thương mại,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5 Điều 27, khoản 9 Điều 29, khoản 4 và khoản 5 Điều 31,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2, 3 và 4 Điều 33 của Bộ luật này hoặc việc xét kháng cáo, kháng nghị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quyết định giải quyết việc dân sự do tập thể gồm ba Thẩm phán giải quyết.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về dân sự, hôn nhân và gia đình, kinh doanh, thương mại,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thuộc trường hợp quy định tại khoản 1 Điều này do một Thẩm phán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Thành phần giải quyết yêu cầu về kinh doanh, thương mại quy định tại khoản 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31 của Bộ luật này được thực hiện theo quy định của pháp luật về Trọng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thương mại. </w:t>
      </w:r>
    </w:p>
    <w:p>
      <w:pPr>
        <w:autoSpaceDN w:val="0"/>
        <w:autoSpaceDE w:val="0"/>
        <w:widowControl/>
        <w:spacing w:line="247" w:lineRule="auto" w:before="392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THAM GIA TỐ TỤNG </w:t>
      </w:r>
    </w:p>
    <w:p>
      <w:pPr>
        <w:autoSpaceDN w:val="0"/>
        <w:autoSpaceDE w:val="0"/>
        <w:widowControl/>
        <w:spacing w:line="247" w:lineRule="auto" w:before="392" w:after="0"/>
        <w:ind w:left="2160" w:right="216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ĐƯƠNG SỰ TRONG VỤ VIỆC DÂN SỰ </w:t>
      </w:r>
    </w:p>
    <w:p>
      <w:pPr>
        <w:autoSpaceDN w:val="0"/>
        <w:autoSpaceDE w:val="0"/>
        <w:widowControl/>
        <w:spacing w:line="233" w:lineRule="auto" w:before="39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68. Đương sự trong vụ việc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trong vụ án dân sự là cơ quan, tổ chức, cá nhân bao gồm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đơn, bị đơn, người có quyền lợi, nghĩa vụ liên quan.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trong việc dân sự là cơ quan, tổ chức, cá nhân bao gồm người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giải quyết việc dân sự và người có quyền lợi, nghĩa vụ liên quan.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Nguyên đơn trong vụ án dân sự là người khởi kiện, người được cơ quan,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chức, cá nhân khác do Bộ luật này quy định khởi kiện để yêu cầu Tòa án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án dân sự khi cho rằng quyền và lợi ích hợp pháp của người đó bị xâm phạm. </w:t>
      </w:r>
    </w:p>
    <w:p>
      <w:pPr>
        <w:sectPr>
          <w:pgSz w:w="11904" w:h="16840"/>
          <w:pgMar w:top="522" w:right="1186" w:bottom="818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7" w:lineRule="auto" w:before="3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 do Bộ luật này quy định khởi kiện vụ án dân sự để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bảo vệ lợi ích công cộng, lợi ích của Nhà nước thuộc lĩnh vực mình phụ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trách cũng là nguyên đơn.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Bị đơn trong vụ án dân sự là người bị nguyên đơn khởi kiện hoặc bị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chức, cá nhân khác do Bộ luật này quy định khởi kiện để yêu cầu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vụ án dân sự khi cho rằng quyền và lợi ích hợp pháp của nguyên đơn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 xâm phạm. </w:t>
      </w:r>
    </w:p>
    <w:p>
      <w:pPr>
        <w:autoSpaceDN w:val="0"/>
        <w:autoSpaceDE w:val="0"/>
        <w:widowControl/>
        <w:spacing w:line="262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có quyền lợi, nghĩa vụ liên quan trong vụ án dân sự là người tuy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khởi kiện, không bị kiện, nhưng việc giải quyết vụ án dân sự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quyền lợi, nghĩa vụ của họ nên họ được tự mình đề nghị hoặc các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đề nghị và được Tòa án chấp nhận đưa họ vào tham gia tố tụng với tư cách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quyền lợi, nghĩa vụ liên quan.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việc giải quyết vụ án dân sự có liên quan đến quyền lợi,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một người nào đó mà không có ai đề nghị đưa họ vào tham gia tố tụng với tư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là người có quyền lợi, nghĩa vụ liên quan thì Tòa án phải đưa họ vào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với tư cách là người có quyền lợi, nghĩa vụ liên quan. </w:t>
      </w:r>
    </w:p>
    <w:p>
      <w:pPr>
        <w:autoSpaceDN w:val="0"/>
        <w:autoSpaceDE w:val="0"/>
        <w:widowControl/>
        <w:spacing w:line="262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Người yêu cầu giải quyết việc dân sự là người yêu cầu Tòa án công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không công nhận một sự kiện pháp lý làm căn cứ phát sinh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dân sự, hôn nhân và gia đình, kinh doanh, thương mại, lao động của mình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chức, cá nhân khác; yêu cầu Tòa án công nhận cho mình quyền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hôn nhân và gia đình, kinh doanh, thương mại, lao động. </w:t>
      </w:r>
    </w:p>
    <w:p>
      <w:pPr>
        <w:autoSpaceDN w:val="0"/>
        <w:autoSpaceDE w:val="0"/>
        <w:widowControl/>
        <w:spacing w:line="262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Người có quyền lợi, nghĩa vụ liên quan trong việc dân sự là người tuy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giải quyết việc dân sự nhưng việc giải quyết việc dân sự có liên quan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lợi, nghĩa vụ của họ nên họ được tự mình đề nghị hoặc đương sự trong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đề nghị và được Tòa án chấp nhận đưa họ vào tham gia tố tụng với tư cách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người có quyền lợi, nghĩa vụ liên quan.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giải quyết việc dân sự có liên quan đến quyền lợi, nghĩa vụ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người nào đó mà không có ai đề nghị đưa họ vào tham gia tố tụng với tư cách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người có quyền lợi, nghĩa vụ liên quan thì Tòa án phải đưa họ vào tham gia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với tư cách là người có quyền lợi, nghĩa vụ liên quan trong việc dân sự.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69. Năng lực pháp luật tố tụng dân sự và năng lực hành vi tố tụng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dân sự của đương sự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Năng lực pháp luật tố tụng dân sự là khả năng có các quyền, nghĩa vụ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dân sự do pháp luật quy định. Mọi cơ quan, tổ chức, cá nhân có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tố tụng dân sự như nhau trong việc yêu cầu Tòa án bảo vệ quyền và lợi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ích hợp pháp của mình. </w:t>
      </w:r>
    </w:p>
    <w:p>
      <w:pPr>
        <w:sectPr>
          <w:pgSz w:w="11904" w:h="16840"/>
          <w:pgMar w:top="522" w:right="1186" w:bottom="79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Năng lực hành vi tố tụng dân sự là khả năng tự mình thực hiện quyền,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tố tụng dân sự hoặc ủy quyền cho người đại diện tham gia tố tụng dân sự.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 là người từ đủ mười tám tuổi trở lên có đầy đủ năng lực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tố tụng dân sự, trừ người mất năng lực hành vi dân sự hoặc pháp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autoSpaceDE w:val="0"/>
        <w:widowControl/>
        <w:spacing w:line="245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người bị hạn chế năng lực hành vi dân sự, người có khó khăn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thức, làm chủ hành vi thì năng lực hành vi tố tụng dân sự của họ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theo quyết định của Tòa án. </w:t>
      </w:r>
    </w:p>
    <w:p>
      <w:pPr>
        <w:autoSpaceDN w:val="0"/>
        <w:autoSpaceDE w:val="0"/>
        <w:widowControl/>
        <w:spacing w:line="247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Đương sự là người chưa đủ sáu tuổi hoặc người mất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không có năng lực hành vi tố tụng dân sự. Việc thực hiện quyền, nghĩa vụ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dân sự của đương sự, việc bảo vệ quyền và lợi ích hợp pháp cho những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tại Tòa án do người đại diện hợp pháp của họ thực hiện. </w:t>
      </w:r>
    </w:p>
    <w:p>
      <w:pPr>
        <w:autoSpaceDN w:val="0"/>
        <w:autoSpaceDE w:val="0"/>
        <w:widowControl/>
        <w:spacing w:line="247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Đương sự là người từ đủ sáu tuổi đến chưa đủ mười lăm tuổi thì việc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quyền, nghĩa vụ tố tụng dân sự của đương sự, việc bảo vệ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cho những người này tại Tòa án do người đại diện hợp pháp của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hiện. </w:t>
      </w:r>
    </w:p>
    <w:p>
      <w:pPr>
        <w:autoSpaceDN w:val="0"/>
        <w:autoSpaceDE w:val="0"/>
        <w:widowControl/>
        <w:spacing w:line="247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người bị hạn chế năng lực hành vi dân sự, người có khó khăn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thức, làm chủ hành vi thì việc thực hiện quyền, nghĩa vụ tố tụng dân sự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họ, việc bảo vệ quyền và lợi ích hợp pháp cho họ được xác định theo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án. </w:t>
      </w:r>
    </w:p>
    <w:p>
      <w:pPr>
        <w:autoSpaceDN w:val="0"/>
        <w:autoSpaceDE w:val="0"/>
        <w:widowControl/>
        <w:spacing w:line="250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Đương sự là người từ đủ mười lăm tuổi đến chưa đủ mười tám tuổi đã tham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lao động theo hợp đồng lao động hoặc giao dịch dân sự bằng tài sản riêng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được tự mình tham gia tố tụng về những việc có liên quan đến quan hệ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hoặc quan hệ dân sự đó. Trong trường hợp này, Tòa án có quyền triệu tập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 hợp pháp của họ tham gia tố tụng. Đối với những việc khác,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quyền, nghĩa vụ tố tụng dân sự của đương sự tại Tòa án do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hợp pháp của họ thực hiện. </w:t>
      </w:r>
    </w:p>
    <w:p>
      <w:pPr>
        <w:autoSpaceDN w:val="0"/>
        <w:autoSpaceDE w:val="0"/>
        <w:widowControl/>
        <w:spacing w:line="230" w:lineRule="auto" w:before="11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Đương sự là cơ quan, tổ chức do người đại diện hợp pháp tham gia tố tụng.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70. Quyền, nghĩa vụ của đương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có quyền, nghĩa vụ ngang nhau khi tham gia tố tụng. Khi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tụng, đương sự có quyền, nghĩa vụ sau đây: </w:t>
      </w:r>
    </w:p>
    <w:p>
      <w:pPr>
        <w:autoSpaceDN w:val="0"/>
        <w:autoSpaceDE w:val="0"/>
        <w:widowControl/>
        <w:spacing w:line="233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Tôn trọng Tòa án, chấp hành nghiêm chỉnh nội quy phiên tòa.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Nộp tiền tạm ứng án phí, tạm ứng lệ phí, án phí, lệ phí và chi phí tố tụng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theo quy định của pháp luật.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Cung cấp đầy đủ, chính xác địa chỉ nơi cư trú, trụ sở của mình; trong quá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trình Tòa án giải quyết vụ việc nếu có thay đổi địa chỉ nơi cư trú, trụ sở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kịp thời cho đương sự khác và Tòa án. </w:t>
      </w:r>
    </w:p>
    <w:p>
      <w:pPr>
        <w:sectPr>
          <w:pgSz w:w="11904" w:h="16840"/>
          <w:pgMar w:top="522" w:right="1186" w:bottom="82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0" w:lineRule="auto" w:before="3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Giữ nguyên, thay đổi, bổ sung hoặc rút yêu cầu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Cung cấp tài liệu, chứng cứ; chứng minh để bảo vệ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mình.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Yêu cầu cơ quan, tổ chức, cá nhân đang lưu giữ, quản lý tài liệu, chứng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 tài liệu, chứng cứ đó cho mình. </w:t>
      </w:r>
    </w:p>
    <w:p>
      <w:pPr>
        <w:autoSpaceDN w:val="0"/>
        <w:autoSpaceDE w:val="0"/>
        <w:widowControl/>
        <w:spacing w:line="254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Đề nghị Tòa án xác minh, thu thập tài liệu, chứng cứ của vụ việc mà tự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không thể thực hiện được; đề nghị Tòa án yêu cầu đương sự khác xuất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liệu, chứng cứ mà họ đang giữ; đề nghị Tòa án ra quyết định yêu cầu cơ quan,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chức, cá nhân đang lưu giữ, quản lý tài liệu, chứng cứ cung cấp tài liệu, chứng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cứ đó; đề nghị Tòa án triệu tập người làm chứng, trưng cầu giám định,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định giá tài sản.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Được biết, ghi chép, sao chụp tài liệu, chứng cứ do đương sự khác xuất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do Tòa án thu thập, trừ tài liệu, chứng cứ quy định tại khoản 2 Điều 109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9.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nghĩa vụ gửi cho đương sự khác hoặc người đại diện hợp pháp của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sao đơn khởi kiện và tài liệu, chứng cứ, trừ tài liệu, chứng cứ mà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khác đã có, tài liệu, chứng cứ quy định tại khoản 2 Điều 109 của Bộ luật này.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vì lý do chính đáng không thể sao chụp, gửi đơn khởi kiện,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liệu, chứng cứ thì họ có quyền yêu cầu Tòa án hỗ trợ.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Đề nghị Tòa án quyết định áp dụng, thay đổi, hủy bỏ biện pháp khẩn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Tự thỏa thuận với nhau về việc giải quyết vụ án; tham gia hòa giải do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tiến hành. </w:t>
      </w:r>
    </w:p>
    <w:p>
      <w:pPr>
        <w:autoSpaceDN w:val="0"/>
        <w:autoSpaceDE w:val="0"/>
        <w:widowControl/>
        <w:spacing w:line="230" w:lineRule="auto" w:before="12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12. Nhận thông báo hợp lệ để thực hiện quyền, nghĩa vụ của mình. </w:t>
      </w:r>
    </w:p>
    <w:p>
      <w:pPr>
        <w:autoSpaceDN w:val="0"/>
        <w:autoSpaceDE w:val="0"/>
        <w:widowControl/>
        <w:spacing w:line="233" w:lineRule="auto" w:before="11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13. Tự bảo vệ hoặc nhờ người khác bảo vệ quyền và lợi ích hợp pháp cho mình.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14. Yêu cầu thay đổi người tiến hành tố tụng, người tham gia tố tụng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Bộ luật này.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15. Tham gia phiên tòa, phiên họp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16. Phải có mặt theo giấy triệu tập của Tòa án và chấp hành quyết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trong quá trình Tòa án giải quyết vụ việc.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17. Đề nghị Tòa án đưa người có quyền lợi, nghĩa vụ liên quan tham gia tố tụng. </w:t>
      </w:r>
    </w:p>
    <w:p>
      <w:pPr>
        <w:autoSpaceDN w:val="0"/>
        <w:autoSpaceDE w:val="0"/>
        <w:widowControl/>
        <w:spacing w:line="230" w:lineRule="auto" w:before="11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18. Đề nghị Tòa án tạm đình chỉ giải quyết vụ việc theo quy định của Bộ luật này.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19. Đưa ra câu hỏi với người khác về vấn đề liên quan đến vụ án hoặc đề xuất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Tòa án những vấn đề cần hỏi người khác; được đối chất với nhau hoặc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làm chứng. </w:t>
      </w:r>
    </w:p>
    <w:p>
      <w:pPr>
        <w:sectPr>
          <w:pgSz w:w="11904" w:h="16840"/>
          <w:pgMar w:top="522" w:right="1186" w:bottom="82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50" w:lineRule="auto" w:before="3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20. Tranh luận tại phiên tòa, đưa ra lập luận về đánh giá chứng cứ và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áp dụng. </w:t>
      </w:r>
    </w:p>
    <w:p>
      <w:pPr>
        <w:autoSpaceDN w:val="0"/>
        <w:autoSpaceDE w:val="0"/>
        <w:widowControl/>
        <w:spacing w:line="233" w:lineRule="auto" w:before="12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21. Được cấp trích lục bản án, bản án, quyết định của Tòa án.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22. Kháng cáo, khiếu nại bản án, quyết định của Tòa án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23. Đề nghị người có thẩm quyền kháng nghị theo thủ tục giám đốc thẩm, tái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bản án, quyết định của Tòa án đã có hiệu lực pháp luật.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24. Chấp hành nghiêm chỉnh bản án, quyết định của Tòa án đã có hiệu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autoSpaceDE w:val="0"/>
        <w:widowControl/>
        <w:spacing w:line="257" w:lineRule="auto" w:before="12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25. Sử dụng quyền của đương sự một cách thiện chí, không được lạm dụng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cản trở hoạt động tố tụng của Tòa án, đương sự khác; trường hợp không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thì phải chịu hậu quả do Bộ luật này quy định. </w:t>
      </w:r>
    </w:p>
    <w:p>
      <w:pPr>
        <w:autoSpaceDN w:val="0"/>
        <w:autoSpaceDE w:val="0"/>
        <w:widowControl/>
        <w:spacing w:line="233" w:lineRule="auto" w:before="12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26. Quyền, nghĩa vụ khác mà pháp luật có quy định. </w:t>
      </w:r>
    </w:p>
    <w:p>
      <w:pPr>
        <w:autoSpaceDN w:val="0"/>
        <w:autoSpaceDE w:val="0"/>
        <w:widowControl/>
        <w:spacing w:line="278" w:lineRule="auto" w:before="128" w:after="0"/>
        <w:ind w:left="472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71. Quyền, nghĩa vụ của nguyên đơn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Các quyền, nghĩa vụ của đương sự quy định tại Điều 70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3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Thay đổi nội dung yêu cầu khởi kiện; rút một phần hoặc toàn bộ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khởi kiện.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Chấp nhận hoặc bác bỏ một phần hoặc toàn bộ yêu cầu phản tố của bị đơn,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quyền lợi, nghĩa vụ liên quan có yêu cầu độc lập. </w:t>
      </w:r>
    </w:p>
    <w:p>
      <w:pPr>
        <w:autoSpaceDN w:val="0"/>
        <w:autoSpaceDE w:val="0"/>
        <w:widowControl/>
        <w:spacing w:line="295" w:lineRule="auto" w:before="128" w:after="0"/>
        <w:ind w:left="472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72. Quyền, nghĩa vụ của bị đơn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Các quyền, nghĩa vụ của đương sự quy định tại Điều 70 của Bộ luật này.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Được Tòa án thông báo về việc bị khởi kiện.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Chấp nhận hoặc bác bỏ một phần hoặc toàn bộ yêu cầu của nguyên đơn,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quyền lợi, nghĩa vụ liên quan có yêu cầu độc lập. </w:t>
      </w:r>
    </w:p>
    <w:p>
      <w:pPr>
        <w:autoSpaceDN w:val="0"/>
        <w:autoSpaceDE w:val="0"/>
        <w:widowControl/>
        <w:spacing w:line="259" w:lineRule="auto" w:before="12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Đưa ra yêu cầu phản tố đối với nguyên đơn, nếu có liên quan đến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nguyên đơn hoặc đề nghị đối trừ với nghĩa vụ của nguyên đơn. Đối với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phản tố thì bị đơn có quyền, nghĩa vụ của nguyên đơn quy định tại Điều 71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59" w:lineRule="auto" w:before="12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Đưa ra yêu cầu độc lập đối với người có quyền lợi, nghĩa vụ liên quan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độc lập này có liên quan đến việc giải quyết vụ án. Đối với yêu cầu độc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 thì bị đơn có quyền, nghĩa vụ của nguyên đơn quy định tại Điều 71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Trường hợp yêu cầu phản tố hoặc yêu cầu độc lập không được Tòa án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để giải quyết trong cùng vụ án thì bị đơn có quyền khởi kiện vụ án khác. </w:t>
      </w:r>
    </w:p>
    <w:p>
      <w:pPr>
        <w:sectPr>
          <w:pgSz w:w="11904" w:h="16840"/>
          <w:pgMar w:top="522" w:right="1186" w:bottom="79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0" w:lineRule="auto" w:before="30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73. Quyền, nghĩa vụ của người có quyền lợi, nghĩa vụ liên quan </w:t>
      </w:r>
    </w:p>
    <w:p>
      <w:pPr>
        <w:autoSpaceDN w:val="0"/>
        <w:autoSpaceDE w:val="0"/>
        <w:widowControl/>
        <w:spacing w:line="233" w:lineRule="auto" w:before="11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có quyền lợi, nghĩa vụ liên quan có quyền, nghĩa vụ sau đây: </w:t>
      </w:r>
    </w:p>
    <w:p>
      <w:pPr>
        <w:autoSpaceDN w:val="0"/>
        <w:autoSpaceDE w:val="0"/>
        <w:widowControl/>
        <w:spacing w:line="230" w:lineRule="auto" w:before="11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Các quyền, nghĩa vụ quy định tại Điều 70 của Bộ luật này;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Có thể có yêu cầu độc lập hoặc tham gia tố tụng với bên nguyên đơn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bên bị đơn. </w:t>
      </w:r>
    </w:p>
    <w:p>
      <w:pPr>
        <w:autoSpaceDN w:val="0"/>
        <w:autoSpaceDE w:val="0"/>
        <w:widowControl/>
        <w:spacing w:line="252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có quyền lợi, nghĩa vụ liên quan có yêu cầu độc lập và yêu cầu độc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 này có liên quan đến việc giải quyết vụ án thì có quyền, nghĩa vụ của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quy định tại Điều 71 của Bộ luật này. Trường hợp yêu cầu độc lập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chấp nhận để giải quyết trong cùng vụ án thì người có quyền lợi,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có quyền khởi kiện vụ án khác.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có quyền lợi, nghĩa vụ liên quan nếu tham gia tố tụng với bên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hoặc chỉ có quyền lợi thì có quyền, nghĩa vụ của nguyên đơn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71 của Bộ luật này.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có quyền lợi, nghĩa vụ liên quan nếu tham gia tố tụng với bên bị đơn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chỉ có nghĩa vụ thì có quyền, nghĩa vụ của bị đơn quy định tại Điều 72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33" w:lineRule="auto" w:before="11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74. Kế thừa quyền, nghĩa vụ tố tụng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đương sự là cá nhân đang tham gia tố tụng chết mà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về tài sản của họ được thừa kế thì người thừa kế tham gia tố tụng. </w:t>
      </w:r>
    </w:p>
    <w:p>
      <w:pPr>
        <w:autoSpaceDN w:val="0"/>
        <w:autoSpaceDE w:val="0"/>
        <w:widowControl/>
        <w:spacing w:line="252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đương sự là cơ quan, tổ chức đang tham gia tố tụng phải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hoạt động, bị giải thể, hợp nhất, sáp nhập, chia, tách, chuyển đổi hình thức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thì việc kế thừa quyền, nghĩa vụ tố tụng dân sự của cơ quan, tổ chức đó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định như sau: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Trường hợp tổ chức phải chấm dứt hoạt động, bị giải thể là công ty cổ phần,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ty trách nhiệm hữu hạn, công ty hợp danh thì cá nhân, tổ chức là thành viên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tổ chức đó hoặc đại diện của họ tham gia tố tụng; </w:t>
      </w:r>
    </w:p>
    <w:p>
      <w:pPr>
        <w:autoSpaceDN w:val="0"/>
        <w:autoSpaceDE w:val="0"/>
        <w:widowControl/>
        <w:spacing w:line="254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Trường hợp cơ quan, tổ chức phải chấm dứt hoạt động, bị giải thể là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nước, đơn vị vũ trang nhân dân, tổ chức chính trị, tổ chức chính trị -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hội, tổ chức chính trị xã hội - nghề nghiệp, tổ chức xã hội, tổ chức xã hội - nghề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nghiệp, doanh nghiệp nhà nước thì đại diện hợp pháp của cơ quan, tổ chức cấp trên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trực tiếp của cơ quan, tổ chức đó hoặc đại diện hợp pháp của cơ quan, tổ chức tiếp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các quyền, nghĩa vụ của cơ quan, tổ chức đó tham gia tố tụng;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Trường hợp tổ chức hợp nhất, sáp nhập, chia, tách, chuyển đổi hình thức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cá nhân, tổ chức tiếp nhận quyền, nghĩa vụ của tổ chức đó tham gia tố tụng.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thay đổi chủ sở hữu của tổ chức và có việc chuyển giao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cho chủ sở hữu mới thì chủ sở hữu mới kế thừa quyền, nghĩa vụ tố tụng. </w:t>
      </w:r>
    </w:p>
    <w:p>
      <w:pPr>
        <w:sectPr>
          <w:pgSz w:w="11904" w:h="16840"/>
          <w:pgMar w:top="522" w:right="1186" w:bottom="81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37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tổ chức được chuyển giao quyền, nghĩa vụ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dân sự thì tổ chức đó kế thừa quyền, nghĩa vụ tố tụng.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Trường hợp tổ chức không có tư cách pháp nhân tham gia quan hệ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người đại diện đang tham gia tố tụng chết thì tổ chức đó phải cử người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đại diện để tham gia tố tụng; nếu không cử được người đại diện hoặc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phải chấm dứt hoạt động, bị giải thể thì các cá nhân là thành viên của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tham gia tố tụng. </w:t>
      </w:r>
    </w:p>
    <w:p>
      <w:pPr>
        <w:autoSpaceDN w:val="0"/>
        <w:autoSpaceDE w:val="0"/>
        <w:widowControl/>
        <w:spacing w:line="245" w:lineRule="auto" w:before="358" w:after="0"/>
        <w:ind w:left="1728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NHỮNG NGƯỜI THAM GIA TỐ TỤNG KHÁC </w:t>
      </w:r>
    </w:p>
    <w:p>
      <w:pPr>
        <w:autoSpaceDN w:val="0"/>
        <w:autoSpaceDE w:val="0"/>
        <w:widowControl/>
        <w:spacing w:line="230" w:lineRule="auto" w:before="35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75. Người bảo vệ quyền và lợi ích hợp pháp của đương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bảo vệ quyền và lợi ích hợp pháp của đương sự là người tham gia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để bảo vệ quyền và lợi ích hợp pháp của đương sự.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Những người sau đây được làm người bảo vệ quyền và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khi có yêu cầu của đương sự và được Tòa án làm thủ tục đăng ký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vệ quyền và lợi ích hợp pháp của đương sự: </w:t>
      </w:r>
    </w:p>
    <w:p>
      <w:pPr>
        <w:autoSpaceDN w:val="0"/>
        <w:autoSpaceDE w:val="0"/>
        <w:widowControl/>
        <w:spacing w:line="230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Luật sư tham gia tố tụng theo quy định của pháp luật về luật sư;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Trợ giúp viên pháp lý hoặc người tham gia trợ giúp pháp lý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trợ giúp pháp lý;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Đại diện của tổ chức đại diện tập thể lao động là người bảo vệ quyền và lợi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ích hợp pháp của người lao động trong vụ việc lao động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về lao động, công đoàn;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Công dân Việt Nam có năng lực hành vi dân sự đầy đủ, không có án tích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hoặc đã được xóa án tích,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thuộc trường hợp đang bị áp dụng biện pháp xử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chính; không phải là cán bộ, công chức trong các cơ quan Tòa án, Viện kiểm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sát và công chức, sĩ quan, hạ sĩ quan trong ngành Công an.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bảo vệ quyền và lợi ích hợp pháp của đương sự có thể bảo vệ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lợi ích hợp pháp của nhiều đương sự trong cùng một vụ án, nếu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những người đó không đối lập nhau. Nhiều người bảo vệ quyền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ích hợp pháp của đương sự có thể cùng bảo vệ quyền và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đương sự trong vụ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Khi đề nghị Tòa án làm thủ tục đăng ký người bảo vệ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đương sự, người đề nghị phải xuất trình các giấy tờ sau đây: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Luật sư xuất trình các giấy tờ theo quy định của Luật luật sư;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Trợ giúp viên pháp lý hoặc người tham gia trợ giúp pháp lý xuất trình văn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cử người thực hiện trợ giúp pháp lý của tổ chức thực hiện trợ giúp pháp lý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thẻ trợ giúp viên pháp lý hoặc thẻ luật sư;</w:t>
      </w:r>
    </w:p>
    <w:p>
      <w:pPr>
        <w:sectPr>
          <w:pgSz w:w="11904" w:h="16840"/>
          <w:pgMar w:top="522" w:right="1186" w:bottom="80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0" w:lineRule="auto" w:before="3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Đại diện của tổ chức đại diện tập thể lao động xuất trình văn bản của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cử mình tham gia bảo vệ quyền và lợi ích hợp pháp cho người lao động, tập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lao động;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Công dân Việt Nam có đủ điều kiện quy định tại điểm d khoản 2 Điều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xuất trình giấy yêu cầu của đương sự và giấy tờ tùy thân. </w:t>
      </w:r>
    </w:p>
    <w:p>
      <w:pPr>
        <w:autoSpaceDN w:val="0"/>
        <w:autoSpaceDE w:val="0"/>
        <w:widowControl/>
        <w:spacing w:line="257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Sau khi kiểm tra giấy tờ và thấy người đề nghị có đủ điều kiện làm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vệ quyền và lợi ích hợp pháp của đương sự quy định tại các khoản 2, 3 và 4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 thì trong thời hạn 03 ngày làm việc, kể từ ngày nhận được đề nghị,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phải vào sổ đăng ký người bảo vệ quyền và lợi ích hợp pháp của đương sự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nhận vào giấy yêu cầu người bảo vệ quyền và lợi ích hợp pháp của đương sự.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từ chối đăng ký thì Tòa án phải thông báo bằng văn bản và nêu rõ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cho người đề nghị.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76. Quyền, nghĩa vụ của người bảo vệ quyền và lợi ích hợp pháp của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đương sự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Tham gia tố tụng từ khi khởi kiện hoặc bất cứ giai đoạn nào trong quá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dân sự. </w:t>
      </w:r>
    </w:p>
    <w:p>
      <w:pPr>
        <w:autoSpaceDN w:val="0"/>
        <w:autoSpaceDE w:val="0"/>
        <w:widowControl/>
        <w:spacing w:line="252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Thu thập và cung cấp tài liệu, chứng cứ cho Tòa án; nghiên cứu hồ sơ vụ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được ghi chép, sao chụp những tài liệu cần thiết có trong hồ sơ vụ án để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việc bảo vệ quyền và lợi ích hợp pháp của đương sự, trừ tài liệu, chứng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2 Điều 109 của Bộ luật này.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Tham gia việc hòa giải, phiên họp, phiên tòa hoặc trường hợp không tham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thì được gửi văn bản bảo vệ quyền và lợi ích hợp pháp của đương sự cho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xem xét.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Thay mặt đương sự yêu cầu thay đổi người tiến hành tố tụng, người tham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tố tụng khác theo quy định của Bộ luật này. </w:t>
      </w:r>
    </w:p>
    <w:p>
      <w:pPr>
        <w:autoSpaceDN w:val="0"/>
        <w:autoSpaceDE w:val="0"/>
        <w:widowControl/>
        <w:spacing w:line="252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Giúp đương sự về mặt pháp lý liên quan đến việc bảo vệ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họ; trường hợp được đương sự ủy quyền thì thay mặt đương sự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giấy tờ, văn bản tố tụng mà Tòa án tống đạt hoặc thông báo và có trách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cho đương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Các quyền, nghĩa vụ quy định tại các khoản 1, 6, 16, 17, 18, 19 và 20 Điều 70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0" w:lineRule="auto" w:before="12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Quyền, nghĩa vụ khác mà pháp luật có quy định. </w:t>
      </w:r>
    </w:p>
    <w:p>
      <w:pPr>
        <w:autoSpaceDN w:val="0"/>
        <w:autoSpaceDE w:val="0"/>
        <w:widowControl/>
        <w:spacing w:line="230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77. Người làm chứng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biết các tình tiết có liên quan đến nội dung vụ việc được đương sự đề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nghị, Tòa án triệu tập tham gia tố tụng với tư cách là người làm chứng. Người mất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 không thể là người làm chứng. </w:t>
      </w:r>
    </w:p>
    <w:p>
      <w:pPr>
        <w:sectPr>
          <w:pgSz w:w="11904" w:h="16840"/>
          <w:pgMar w:top="522" w:right="1186" w:bottom="81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33" w:lineRule="auto" w:before="3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78. Quyền, nghĩa vụ của người làm chứng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Cung cấp toàn bộ thông tin, tài liệu, đồ vật mà mình có được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việc giải quyết vụ việc.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Khai báo trung thực những tình tiết mà mình biết được có liên quan đến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vụ việc. </w:t>
      </w:r>
    </w:p>
    <w:p>
      <w:pPr>
        <w:autoSpaceDN w:val="0"/>
        <w:autoSpaceDE w:val="0"/>
        <w:widowControl/>
        <w:spacing w:line="252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Được từ chối khai báo nếu lời khai của mình liên quan đến bí mật nhà nước,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bí mật nghề nghiệp, bí mật kinh doanh, bí mật cá nhân, bí mật gia đình hoặc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khai báo đó có ảnh hưởng xấu, bất lợi cho đương sự là người có quan hệ thân thích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Được nghỉ việc trong thời gian Tòa án triệu tập hoặc lấy lời khai, nếu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trong cơ quan, tổ chức. </w:t>
      </w:r>
    </w:p>
    <w:p>
      <w:pPr>
        <w:autoSpaceDN w:val="0"/>
        <w:autoSpaceDE w:val="0"/>
        <w:widowControl/>
        <w:spacing w:line="230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Được thanh toán các khoản chi phí có liên quan theo quy định của pháp luật.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Yêu cầu Tòa án đã triệu tập, cơ quan nhà nước có thẩm quyền bảo vệ tính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mạng, sức khỏe, danh dự, nhân phẩm, tài sản và các quyền và lợi ích hợp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của mình khi tham gia tố tụng; khiếu nại hành vi tố tụng của người tiến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Bồi thường thiệt hại và chịu trách nhiệm trước pháp luật do khai báo sai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thật gây thiệt hại cho đương sự hoặc cho người khác. </w:t>
      </w:r>
    </w:p>
    <w:p>
      <w:pPr>
        <w:autoSpaceDN w:val="0"/>
        <w:autoSpaceDE w:val="0"/>
        <w:widowControl/>
        <w:spacing w:line="254" w:lineRule="auto" w:before="112" w:after="0"/>
        <w:ind w:left="18" w:right="0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8. Phải có mặt tại Tòa án,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tòa, phiên họp theo giấy triệu tập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việc lấy lời khai của người làm chứng phải thực hiện công khai tại Tòa 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tòa, phiên họp; trường hợp người làm chứng không đến phiên tòa, phiên họp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không có lý do chính đáng và việc vắng mặt của họ cản trở việc xét xử,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thì Thẩm phán, Hội đồng xét xử, Hội đồng giải quyết việc dân sự có thể 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dẫn giải người làm chứng đến phiên tòa, phiên họp,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làm chứng là người chưa thành niên.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Phải cam đoan trước Tòa án về việc thực hiện quyền, nghĩa vụ của mình,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làm chứng là người chưa thành niên.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79. Người giám định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định là người có kiến thức, kinh nghiệm cần thiết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lĩnh vực có đối tượng cần giám định mà Tòa án trưng cầu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hoặc được đương sự yêu cầu giám định theo quy định tại Điều 102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autoSpaceDE w:val="0"/>
        <w:widowControl/>
        <w:spacing w:line="230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80. Quyền, nghĩa vụ của người giám định </w:t>
      </w:r>
    </w:p>
    <w:p>
      <w:pPr>
        <w:autoSpaceDN w:val="0"/>
        <w:autoSpaceDE w:val="0"/>
        <w:widowControl/>
        <w:spacing w:line="233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giám định có quyền, nghĩa vụ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Được đọc tài liệu có trong hồ sơ vụ án liên quan đến đối tượng giám định;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Tòa án cung cấp tài liệu cần thiết cho việc giám định; </w:t>
      </w:r>
    </w:p>
    <w:p>
      <w:pPr>
        <w:sectPr>
          <w:pgSz w:w="11904" w:h="16840"/>
          <w:pgMar w:top="522" w:right="1186" w:bottom="82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69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Đặt câu hỏi đối với người tham gia tố tụng về những vấn đề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đối tượng giám định;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Phải có mặt theo giấy triệu tập của Tòa án; trình bày, giải thích, trả lời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vấn đề liên quan đến việc giám định và kết luận giám định một cách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thực, có căn cứ, khách quan;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Phải thông báo bằng văn bản cho Tòa án về việc không thể giám định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việc cần giám định vượt quá khả năng chuyên môn, tài liệu cung cấp phục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việc giám định không đủ hoặc không sử dụng được;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Phải bảo quản tài liệu đã nhận và gửi trả lại Tòa án cùng với kết luận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hoặc cùng với thông báo về việc không thể giám định được;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Không được tự mình thu thập tài liệu để tiến hành giám định, tiếp xúc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tham gia tố tụng khác nếu việc tiếp xúc đó làm ảnh hưởng đến kết quả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định; không được tiết lộ bí mật thông tin mà mình biết khi tiến hành giám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thông báo kết quả giám định cho người khác, trừ Thẩm phán quyết định trưng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giám định;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Được thanh toán các chi phí có liên quan theo quy định của pháp luật;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Phải cam đoan trước Tòa án về việc thực hiện quyền, nghĩa vụ của mình. </w:t>
      </w:r>
    </w:p>
    <w:p>
      <w:pPr>
        <w:autoSpaceDN w:val="0"/>
        <w:tabs>
          <w:tab w:pos="476" w:val="left"/>
        </w:tabs>
        <w:autoSpaceDE w:val="0"/>
        <w:widowControl/>
        <w:spacing w:line="269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giám định phải từ chối giám định hoặc bị thay đổi trong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Thuộc một trong những trường hợp quy định tại khoản 1 và khoản 3 Điều 52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và tại Điều 34 của Luật giám định tư pháp;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Họ đã tham gia tố tụng với tư cách là người bảo vệ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đương sự, người làm chứng, người phiên dịch trong cùng vụ án đó;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Họ đã tiến hành tố tụng trong vụ án đó với tư cách là Thẩm phán, Hội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dân, Thẩm tra viên, Thư ký Tòa án, Kiểm sát viên, Kiểm tra viên. </w:t>
      </w:r>
    </w:p>
    <w:p>
      <w:pPr>
        <w:autoSpaceDN w:val="0"/>
        <w:tabs>
          <w:tab w:pos="476" w:val="left"/>
        </w:tabs>
        <w:autoSpaceDE w:val="0"/>
        <w:widowControl/>
        <w:spacing w:line="257" w:lineRule="auto" w:before="1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81. Người phiên dịch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phiên dịch là người có khả năng dịch từ một ngôn ngữ khác ra tiếng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Việt và ngược lại trong trường hợp có người tham gia tố tụng không sử dụng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tiếng Việt. Người phiên dịch được một bên đương sự lựa chọn hoặc các bên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thỏa thuận lựa chọn và được Tòa án chấp nhận hoặc được Tòa án yêu cầu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dịch.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biết chữ của người khuyết tật nhìn hoặc biết nghe, nói bằng ngôn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ngữ, ký hiệu của người khuyết tật nghe, nói cũng được coi là người phiên dịch.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chỉ có người đại diện hoặc người thân thích của người khuyết tật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nhìn hoặc người khuyết tật nghe, nói biết được chữ, ngôn ngữ, ký hiệu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khuyết tật thì người đại diện hoặc người thân thích có thể được Tòa án chấp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người phiên dịch cho người khuyết tật đó. </w:t>
      </w:r>
    </w:p>
    <w:p>
      <w:pPr>
        <w:sectPr>
          <w:pgSz w:w="11904" w:h="16840"/>
          <w:pgMar w:top="522" w:right="1186" w:bottom="816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33" w:lineRule="auto" w:before="29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82. Quyền, nghĩa vụ của người phiên dịch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phiên dịch có quyền, nghĩa vụ sau đây: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Phải có mặt theo giấy triệu tập của Tòa án;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Phải phiên dịch trung thực, khách quan, đúng nghĩa;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Đề nghị người tiến hành tố tụng, người tham gia tố tụng giải thích thêm nội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dung cần phiên dịch;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Không được tiếp xúc với người tham gia tố tụng khác nếu việc tiếp xúc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ảnh hưởng đến tính trung thực, khách quan, đúng nghĩa khi phiên dịch;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Được thanh toán các chi phí có liên quan theo quy định của pháp luật; </w:t>
      </w:r>
    </w:p>
    <w:p>
      <w:pPr>
        <w:autoSpaceDN w:val="0"/>
        <w:autoSpaceDE w:val="0"/>
        <w:widowControl/>
        <w:spacing w:line="230" w:lineRule="auto" w:before="9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Phải cam đoan trước Tòa án về việc thực hiện quyền, nghĩa vụ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phiên dịch phải từ chối phiên dịch hoặc bị thay đổi trong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Thuộc một trong những trường hợp quy định tại khoản 1 và khoản 3 Điều 52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Họ đã tham gia tố tụng với tư cách là người bảo vệ quyền và lợi ích hợp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đương sự, người làm chứng, người giám định trong cùng vụ án đó;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Họ đã tiến hành tố tụng với tư cách là Thẩm phán, Hội thẩm nhân dân,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tra viên, Thư ký Tòa án, Kiểm sát viên, Kiểm tra viên.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83. Thủ tục từ chối giám định, phiên dịch hoặc đề nghị thay đổi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giám định, người phiên dịch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từ chối giám định, phiên dịch hoặc đề nghị thay đổi người giám định,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phiên dịch trước khi mở phiên tòa, phiên họp phải được lập thành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nêu rõ lý do của việc từ chối hoặc đề nghị thay đổi.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từ chối giám định, phiên dịch hoặc đề nghị thay đổi người giám định,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phiên dịch tại phiên tòa, phiên họp phải được ghi vào biên bản phiên tòa,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họp.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84. Quyết định việc thay đổi người giám định, người phiên dịch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mở phiên tòa, phiên họp, việc thay đổi người giám định,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dịch do Chánh án Tòa án quyết định.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Tại phiên tòa, phiên họp, việc thay đổi người giám định, người phiên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Thẩm phán, Hội đồng xét xử, Hội đồng giải quyết việc dân sự quyết định sau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nghe ý kiến của người bị yêu cầu thay đổi. Hội đồng xét xử, Hội đồng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việc dân sự thảo luận tại phòng nghị án và quyết định theo đa số.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phải thay đổi người giám định, người phiên dịch thì Thẩm phán,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 xét xử, Hội đồng giải quyết việc dân sự ra quyết định hoãn phiên tòa,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họp. Việc trưng cầu người giám định khác hoặc thay người phiên dịch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thực hiện theo quy định tại Điều 79 và Điều 81 của Bộ luật này. </w:t>
      </w:r>
    </w:p>
    <w:p>
      <w:pPr>
        <w:sectPr>
          <w:pgSz w:w="11904" w:h="16840"/>
          <w:pgMar w:top="522" w:right="1186" w:bottom="80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3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85. Người đại diện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đại diện trong tố tụng dân sự bao gồm người đại diện theo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người đại diện theo ủy quyền. Người đại diện có thể là cá nhân hoặc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Bộ luật dân sự.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đại diện theo pháp luật theo quy định của Bộ luật dân sự là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pháp luật trong tố tụng dân sự, trừ trường hợp bị hạn chế quyền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luật.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khởi kiện để bảo vệ quyền và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khác cũng là người đại diện theo pháp luật trong tố tụng dân sự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bảo vệ.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Tổ chức đại diện tập thể lao động là người đại diện theo pháp luật cho tập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người lao động khởi kiện vụ án lao động, tham gia tố tụng tại Tòa án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quyền, lợi ích hợp pháp của tập thể người lao động bị xâm phạm; tổ chức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tập thể lao động đại diện cho người lao động khởi kiện vụ án lao động, tham gia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khi được người lao động ủy quyền. </w:t>
      </w:r>
    </w:p>
    <w:p>
      <w:pPr>
        <w:autoSpaceDN w:val="0"/>
        <w:autoSpaceDE w:val="0"/>
        <w:widowControl/>
        <w:spacing w:line="257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nhiều người lao động có cùng yêu cầu đối với người sử dụng lao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động, trong cùng một doanh nghiệp, đơn vị thì họ được ủy quyền cho một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tổ chức đại diện tập thể lao động thay mặt họ khởi kiện vụ án lao động, tham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tố tụng tại Tòa án.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đại diện theo ủy quyền theo quy định của Bộ luật dân sự là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ủy quyền trong tố tụng dân sự. </w:t>
      </w:r>
    </w:p>
    <w:p>
      <w:pPr>
        <w:autoSpaceDN w:val="0"/>
        <w:autoSpaceDE w:val="0"/>
        <w:widowControl/>
        <w:spacing w:line="257" w:lineRule="auto" w:before="12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việc ly hôn, đương sự không được ủy quyền cho người khác thay mặt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tham gia tố tụng. Trường hợp cha, mẹ, người thân thích khác yêu cầu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ly hôn theo quy định tại khoản 2 Điều 51 của Luật hôn nhân và gia đình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họ là người đại diện. </w:t>
      </w:r>
    </w:p>
    <w:p>
      <w:pPr>
        <w:autoSpaceDN w:val="0"/>
        <w:autoSpaceDE w:val="0"/>
        <w:widowControl/>
        <w:spacing w:line="230" w:lineRule="auto" w:before="12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86. Quyền, nghĩa vụ của người đại diện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đại diện theo pháp luật trong tố tụng dân sự thực hiện quyền,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tố tụng dân sự của đương sự trong phạm vi mà mình đại diện.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đại diện theo ủy quyền trong tố tụng dân sự thực hiện quyền,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tố tụng dân sự của đương sự theo nội dung văn bản ủy quyền. </w:t>
      </w:r>
    </w:p>
    <w:p>
      <w:pPr>
        <w:autoSpaceDN w:val="0"/>
        <w:autoSpaceDE w:val="0"/>
        <w:widowControl/>
        <w:spacing w:line="230" w:lineRule="auto" w:before="12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87. Những trường hợp không được làm người đại diện </w:t>
      </w:r>
    </w:p>
    <w:p>
      <w:pPr>
        <w:autoSpaceDN w:val="0"/>
        <w:autoSpaceDE w:val="0"/>
        <w:widowControl/>
        <w:spacing w:line="233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Những người sau đây không được làm người đại diện theo pháp luật: </w:t>
      </w:r>
    </w:p>
    <w:p>
      <w:pPr>
        <w:autoSpaceDN w:val="0"/>
        <w:autoSpaceDE w:val="0"/>
        <w:widowControl/>
        <w:spacing w:line="254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Nếu họ cũng là đương sự trong cùng một vụ việc với người được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quyền và lợi ích hợp pháp của họ đối lập với quyền và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đại diện; </w:t>
      </w:r>
    </w:p>
    <w:p>
      <w:pPr>
        <w:sectPr>
          <w:pgSz w:w="11904" w:h="16840"/>
          <w:pgMar w:top="522" w:right="1186" w:bottom="808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Nếu họ đang là người đại diện theo pháp luật trong tố tụng dân sự cho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khác mà quyền và lợi ích hợp pháp của đương sự đó đối lập với quyền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ích hợp pháp của người được đại diện trong cùng một vụ việc.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 định tại khoản 1 Điều này cũng được áp dụng đối với trường hợp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ủy quyền trong tố tụng dân sự.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3. Cán bộ, công chức trong các cơ quan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án, Kiểm sát, Công an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làm người đại diện trong tố tụng dân sự, trừ trường hợp họ tham gia tố tụng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tư cách là người đại diện cho cơ quan của họ hoặc với tư cách là người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pháp luật. </w:t>
      </w:r>
    </w:p>
    <w:p>
      <w:pPr>
        <w:autoSpaceDN w:val="0"/>
        <w:autoSpaceDE w:val="0"/>
        <w:widowControl/>
        <w:spacing w:line="230" w:lineRule="auto" w:before="9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88. Chỉ định người đại diện trong tố tụng dân sự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tiến hành tố tụng dân sự, nếu có đương sự là người chưa thành niên,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mất năng lực hành vi dân sự, người bị hạn chế năng lực hành vi dân sự,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khó khăn trong nhận thức, làm chủ hành vi mà không có người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người đại diện theo pháp luật của họ thuộc một trong các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khoản 1 Điều 87 của Bộ luật này thì Tòa án phải chỉ định người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để tham gia tố tụng.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Đối với vụ việc lao động mà có đương sự thuộc trường hợp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này hoặc người lao động là người chưa thành niên mà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 và Tòa án cũng không chỉ định được người đại diện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khoản 1 Điều này thì Tòa án chỉ định tổ chức đại diện tập thể lao động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lao động đó. </w:t>
      </w:r>
    </w:p>
    <w:p>
      <w:pPr>
        <w:autoSpaceDN w:val="0"/>
        <w:autoSpaceDE w:val="0"/>
        <w:widowControl/>
        <w:spacing w:line="230" w:lineRule="auto" w:before="9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89. Chấm dứt đại diện trong tố tụng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 theo pháp luật, người đại diện theo ủy quyền trong tố tụng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chấm dứt việc đại diện theo quy định của Bộ luật dân sự. </w:t>
      </w:r>
    </w:p>
    <w:p>
      <w:pPr>
        <w:autoSpaceDN w:val="0"/>
        <w:autoSpaceDE w:val="0"/>
        <w:widowControl/>
        <w:spacing w:line="233" w:lineRule="auto" w:before="8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90. Hậu quả của việc chấm dứt đại diện trong tố tụng dân sự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chấm dứt đại diện theo pháp luật mà người được đại diện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niên hoặc đã khôi phục năng lực hành vi dân sự thì người đó tự mình tham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tố tụng dân sự hoặc ủy quyền cho người khác tham gia tố tụng dân sự theo thủ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tục do Bộ luật này quy định.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chấm dứt đại diện theo ủy quyền thì đương sự hoặc người thừa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kế của đương sự trực tiếp tham gia tố tụng hoặc ủy quyền cho người khác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tham gia tố tụng theo thủ tục do Bộ luật này quy định. </w:t>
      </w:r>
    </w:p>
    <w:p>
      <w:pPr>
        <w:autoSpaceDN w:val="0"/>
        <w:autoSpaceDE w:val="0"/>
        <w:widowControl/>
        <w:spacing w:line="245" w:lineRule="auto" w:before="288" w:after="0"/>
        <w:ind w:left="2592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CHỨNG MINH VÀ CHỨNG CỨ </w:t>
      </w:r>
    </w:p>
    <w:p>
      <w:pPr>
        <w:autoSpaceDN w:val="0"/>
        <w:autoSpaceDE w:val="0"/>
        <w:widowControl/>
        <w:spacing w:line="230" w:lineRule="auto" w:before="29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91. Nghĩa vụ chứng minh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yêu cầu Tòa án bảo vệ quyền và lợi ích hợp pháp của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thu thập, cung cấp, giao nộp cho Tòa án tài liệu, chứng cứ để chứng minh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đó là có căn cứ và hợp pháp, trừ các trường hợp sau đây: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66" w:lineRule="auto" w:before="3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tiêu dùng khởi kiện không có nghĩa vụ chứng minh lỗi của tổ chức,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 kinh doanh hàng hóa, dịch vụ. Tổ chức, cá nhân kinh doanh hàng hóa,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bị kiện có nghĩa vụ chứng minh mình không có lỗi gây ra thiệt hại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Luật bảo vệ quyền lợi người tiêu dùng; </w:t>
      </w:r>
    </w:p>
    <w:p>
      <w:pPr>
        <w:autoSpaceDN w:val="0"/>
        <w:autoSpaceDE w:val="0"/>
        <w:widowControl/>
        <w:spacing w:line="264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Đương sự là người lao động trong vụ án lao động mà không cung cấp,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nộp được cho Tòa án tài liệu, chứng cứ vì lý do tài liệu, chứng cứ đó đang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sử dụng lao động quản lý, lưu giữ thì người sử dụng lao động có trách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cấp, giao nộp tài liệu, chứng cứ đó cho Tòa án. </w:t>
      </w:r>
    </w:p>
    <w:p>
      <w:pPr>
        <w:autoSpaceDN w:val="0"/>
        <w:autoSpaceDE w:val="0"/>
        <w:widowControl/>
        <w:spacing w:line="269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lao động khởi kiện vụ án đơn phương chấm dứt hợp đồng lao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trường hợp người sử dụng lao động không được thực hiện quyền đơn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phương chấm dứt hợp đồng lao động hoặc trường hợp không được xử lý kỷ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động đối với người lao động theo quy định của pháp luật về lao động thì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chứng minh thuộc về người sử dụng lao động; </w:t>
      </w:r>
    </w:p>
    <w:p>
      <w:pPr>
        <w:autoSpaceDN w:val="0"/>
        <w:autoSpaceDE w:val="0"/>
        <w:widowControl/>
        <w:spacing w:line="233" w:lineRule="auto" w:before="14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Các trường hợp pháp luật có quy định khác về nghĩa vụ chứng minh. </w:t>
      </w:r>
    </w:p>
    <w:p>
      <w:pPr>
        <w:autoSpaceDN w:val="0"/>
        <w:autoSpaceDE w:val="0"/>
        <w:widowControl/>
        <w:spacing w:line="262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Đương sự phản đối yêu cầu của người khác đối với mình phải thể hiện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 và phải thu thập, cung cấp, giao nộp cho Tòa án tài liệu, chứng cứ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minh cho sự phản đối đó. </w:t>
      </w:r>
    </w:p>
    <w:p>
      <w:pPr>
        <w:autoSpaceDN w:val="0"/>
        <w:autoSpaceDE w:val="0"/>
        <w:widowControl/>
        <w:spacing w:line="266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Cơ quan, tổ chức, cá nhân khởi kiện để bảo vệ lợi ích công cộng, lợi ích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 hoặc yêu cầu Tòa án bảo vệ quyền và lợi ích hợp pháp của người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thu thập, cung cấp, giao nộp cho Tòa án tài liệu, chứng cứ để chứng minh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khởi kiện, yêu cầu của mình là có căn cứ và hợp pháp. </w:t>
      </w:r>
    </w:p>
    <w:p>
      <w:pPr>
        <w:autoSpaceDN w:val="0"/>
        <w:autoSpaceDE w:val="0"/>
        <w:widowControl/>
        <w:spacing w:line="262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 xã hội tham gia bảo vệ quyền lợi người tiêu dùng không có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minh lỗi của tổ chức, cá nhân kinh doanh hàng hóa, dịch vụ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Luật bảo vệ quyền lợi người tiêu dùng. </w:t>
      </w:r>
    </w:p>
    <w:p>
      <w:pPr>
        <w:autoSpaceDN w:val="0"/>
        <w:autoSpaceDE w:val="0"/>
        <w:widowControl/>
        <w:spacing w:line="262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Đương sự có nghĩa vụ đưa ra chứng cứ để chứng minh mà không đưa 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chứng cứ hoặc không đưa ra đủ chứng cứ thì Tòa án giải quyết vụ việc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sự theo những chứng cứ đã thu thập được có trong hồ sơ vụ việc.</w:t>
      </w:r>
    </w:p>
    <w:p>
      <w:pPr>
        <w:autoSpaceDN w:val="0"/>
        <w:autoSpaceDE w:val="0"/>
        <w:widowControl/>
        <w:spacing w:line="233" w:lineRule="auto" w:before="14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92. Những tình tiết, sự kiện không phải chứng minh </w:t>
      </w:r>
    </w:p>
    <w:p>
      <w:pPr>
        <w:autoSpaceDN w:val="0"/>
        <w:autoSpaceDE w:val="0"/>
        <w:widowControl/>
        <w:spacing w:line="233" w:lineRule="auto" w:before="14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Những tình tiết, sự kiện sau đây không phải chứng minh: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Những tình tiết, sự kiện rõ ràng mà mọi người đều biết và được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thừa nhận; </w:t>
      </w:r>
    </w:p>
    <w:p>
      <w:pPr>
        <w:autoSpaceDN w:val="0"/>
        <w:autoSpaceDE w:val="0"/>
        <w:widowControl/>
        <w:spacing w:line="262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Những tình tiết, sự kiện đã được xác định trong bản án, quyết định của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đã có hiệu lực pháp luật hoặc quyết định của cơ quan nhà nước có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có hiệu lực pháp luật; </w:t>
      </w:r>
    </w:p>
    <w:p>
      <w:pPr>
        <w:sectPr>
          <w:pgSz w:w="11904" w:h="16840"/>
          <w:pgMar w:top="522" w:right="1186" w:bottom="83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45" w:lineRule="auto" w:before="2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Những tình tiết, sự kiện đã được ghi trong văn bản và được công chứng,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thực hợp pháp; trường hợp có dấu hiệu nghi ngờ tính khách quan của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tình tiết, sự kiện này hoặc tính khách quan của văn bản công chứng, chứng thực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phán có thể yêu cầu đương sự, cơ quan, tổ chức công chứng, chứng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xuất trình bản gốc, bản chính.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Một bên đương sự thừa nhận hoặc không phản đối những tình tiết, sự kiện,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liệu, văn bản, kết luận của cơ quan chuyên môn mà bên đương sự kia đưa ra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đương sự đó không phải chứng minh.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 có người đại diện tham gia tố tụng thì sự thừa nhận của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được coi là sự thừa nhận của đương sự nếu không vượt quá phạm vi đại diện.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93. Chứng cứ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trong vụ việc dân sự là những gì có thật được đương sự và cơ quan,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chức, cá nhân khác giao nộp, xuất trình cho Tòa án trong quá trình tố tụng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Tòa án thu thập được theo trình tự, thủ tục do Bộ luật này quy định và được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sử dụng làm căn cứ để xác định các tình tiết khách quan của vụ án cũng như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yêu cầu hay sự phản đối của đương sự là có căn cứ và hợp pháp. </w:t>
      </w:r>
    </w:p>
    <w:p>
      <w:pPr>
        <w:autoSpaceDN w:val="0"/>
        <w:autoSpaceDE w:val="0"/>
        <w:widowControl/>
        <w:spacing w:line="278" w:lineRule="auto" w:before="96" w:after="0"/>
        <w:ind w:left="472" w:right="216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94. Nguồn chứng cứ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được thu thập từ các nguồn sau đây: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liệu đọc được, nghe được, nhìn được, dữ liệu điện tử. </w:t>
      </w:r>
    </w:p>
    <w:p>
      <w:pPr>
        <w:autoSpaceDN w:val="0"/>
        <w:autoSpaceDE w:val="0"/>
        <w:widowControl/>
        <w:spacing w:line="230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Vật chứng.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Lời khai của đương sự.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Lời khai của người làm chứng.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Kết luận giám định.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Biên bản ghi kết quả thẩm định tại chỗ. </w:t>
      </w:r>
    </w:p>
    <w:p>
      <w:pPr>
        <w:autoSpaceDN w:val="0"/>
        <w:autoSpaceDE w:val="0"/>
        <w:widowControl/>
        <w:spacing w:line="230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Kết quả định giá tài sản, thẩm định giá tài sản. </w:t>
      </w:r>
    </w:p>
    <w:p>
      <w:pPr>
        <w:autoSpaceDN w:val="0"/>
        <w:autoSpaceDE w:val="0"/>
        <w:widowControl/>
        <w:spacing w:line="230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Văn bản ghi nhận sự kiện, hành vi pháp lý do người có chức năng lập.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Văn bản công chứng, chứng thực.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Các nguồn khác mà pháp luật có quy định. </w:t>
      </w:r>
    </w:p>
    <w:p>
      <w:pPr>
        <w:autoSpaceDN w:val="0"/>
        <w:tabs>
          <w:tab w:pos="472" w:val="left"/>
        </w:tabs>
        <w:autoSpaceDE w:val="0"/>
        <w:widowControl/>
        <w:spacing w:line="254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95. Xác định chứng cứ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liệu đọc được nội dung được coi là chứng cứ nếu là bản chính hoặc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sao có công chứng, chứng thực hợp pháp hoặc do cơ quan, tổ chức có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cấp, xác nhận.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liệu nghe được, nhìn được được coi là chứng cứ nếu được xuất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kèm theo văn bản trình bày của người có tài liệu đó về xuất xứ của tài liệu nếu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tự thu âm, thu hình hoặc văn bản có xác nhận của người đã cung cấp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xuất trình về xuất xứ của tài liệu đó hoặc văn bản về sự việc liên quan tới việc thu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âm, thu hình đó. </w:t>
      </w:r>
    </w:p>
    <w:p>
      <w:pPr>
        <w:sectPr>
          <w:pgSz w:w="11904" w:h="16840"/>
          <w:pgMar w:top="522" w:right="1186" w:bottom="80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7" w:lineRule="auto" w:before="2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Thông điệp dữ liệu điện tử được thể hiện dưới hình thức trao đổi dữ liệu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điện tử, chứng từ điện tử, thư điện tử, điện tín, điện báo, fax và các hình thức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tự khác theo quy định của pháp luật về giao dịch điện tử.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Vật chứng là chứng cứ phải là hiện vật gốc liên quan đến vụ việc. </w:t>
      </w:r>
    </w:p>
    <w:p>
      <w:pPr>
        <w:autoSpaceDN w:val="0"/>
        <w:autoSpaceDE w:val="0"/>
        <w:widowControl/>
        <w:spacing w:line="250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Lời khai của đương sự, lời khai của người làm chứng được coi là chứng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được ghi bằng văn bản, băng ghi âm, đĩa ghi âm, băng ghi hình, đĩa ghi hình,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thiết bị khác chứa âm thanh, hình ảnh theo quy định tại khoản 2 Điều này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khai bằng lời tại phiên tòa.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Kết luận giám định được coi là chứng cứ nếu việc giám định đó được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theo đúng thủ tục do pháp luật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Biên bản ghi kết quả thẩm định tại chỗ được coi là chứng cứ nếu việc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được tiến hành theo đúng thủ tục do pháp luật quy định. </w:t>
      </w:r>
    </w:p>
    <w:p>
      <w:pPr>
        <w:autoSpaceDN w:val="0"/>
        <w:autoSpaceDE w:val="0"/>
        <w:widowControl/>
        <w:spacing w:line="247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Kết quả định giá tài sản, kết quả thẩm định giá tài sản được coi là chứng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việc định giá, thẩm định giá được tiến hành theo đúng thủ tục do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Văn bản ghi nhận sự kiện, hành vi pháp lý do người có chức năng lập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chỗ được coi là chứng cứ nếu việc lập văn bản ghi nhận sự kiện, hành vi pháp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tiến hành theo đúng thủ tục do pháp luật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Văn bản công chứng, chứng thực được coi là chứng cứ nếu việc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chứng, chứng thực được thực hiện theo đúng thủ tục do pháp luật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Các nguồn khác mà pháp luật có quy định được xác định là chứng cứ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kiện, thủ tục mà pháp luật quy định. </w:t>
      </w:r>
    </w:p>
    <w:p>
      <w:pPr>
        <w:autoSpaceDN w:val="0"/>
        <w:autoSpaceDE w:val="0"/>
        <w:widowControl/>
        <w:spacing w:line="233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96. Giao nộp tài liệu, chứng cứ </w:t>
      </w:r>
    </w:p>
    <w:p>
      <w:pPr>
        <w:autoSpaceDN w:val="0"/>
        <w:autoSpaceDE w:val="0"/>
        <w:widowControl/>
        <w:spacing w:line="252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quá trình Tòa án giải quyết vụ việc dân sự, đương sự có quyền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giao nộp tài liệu, chứng cứ cho Tòa án. Trường hợp tài liệu, chứng cứ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giao nộp chưa bảo đảm đủ cơ sở để giải quyết vụ việc thì Thẩm phán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giao nộp bổ sung tài liệu, chứng cứ. Nếu đương sự không giao nộp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nộp không đầy đủ tài liệu, chứng cứ do Tòa án yêu cầu mà không có lý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chính đáng thì Tòa án căn cứ vào tài liệu, chứng cứ mà đương sự đã giao nộp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đã thu thập theo quy định tại Điều 97 của Bộ luật này để giải quyết vụ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sự. </w:t>
      </w:r>
    </w:p>
    <w:p>
      <w:pPr>
        <w:autoSpaceDN w:val="0"/>
        <w:autoSpaceDE w:val="0"/>
        <w:widowControl/>
        <w:spacing w:line="250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đương sự giao nộp tài liệu, chứng cứ cho Tòa án phải được lập biên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bản. Trong biên bản phải ghi rõ tên gọi, hình thức, nội dung, đặc điểm của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cứ; số bản, số trang của chứng cứ và thời gian nhận; chữ ký hoặc điểm chỉ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giao nộp, chữ ký của người nhận và dấu của Tòa án. Biên bản phải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hai bản, một bản lưu vào hồ sơ vụ việc dân sự và một bản giao cho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nộp chứng cứ. </w:t>
      </w:r>
    </w:p>
    <w:p>
      <w:pPr>
        <w:sectPr>
          <w:pgSz w:w="11904" w:h="16840"/>
          <w:pgMar w:top="522" w:right="1186" w:bottom="82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250" w:lineRule="auto" w:before="3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 giao nộp cho Tòa án tài liệu, chứng cứ bằng tiếng dân tộc thiểu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số, tiếng nước ngoài phải kèm theo bản dịch sang tiếng Việt, được công chứng,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thực hợp pháp. </w:t>
      </w:r>
    </w:p>
    <w:p>
      <w:pPr>
        <w:autoSpaceDN w:val="0"/>
        <w:autoSpaceDE w:val="0"/>
        <w:widowControl/>
        <w:spacing w:line="252" w:lineRule="auto" w:before="11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Thời hạn giao nộp tài liệu, chứng cứ do Thẩm phán được phân công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ấn định nhưng không được vượt quá thời hạn chuẩn bị xét xử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thủ tục sơ thẩm, thời hạn chuẩn bị giải quyết việc dân sự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autoSpaceDE w:val="0"/>
        <w:widowControl/>
        <w:spacing w:line="254" w:lineRule="auto" w:before="11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sau khi có quyết định đưa vụ án ra xét xử theo thủ tục sơ thẩm,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mở phiên họp giải quyết việc dân sự, đương sự mới cung cấp, giao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liệu, chứng cứ mà Tòa án đã yêu cầu giao nộp nhưng đương sự không giao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vì có lý do chính đáng thì đương sự phải chứng minh lý do của việc chậm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nộp tài liệu, chứng cứ đó. Đối với tài liệu, chứng cứ mà trước đó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yêu cầu đương sự giao nộp hoặc tài liệu, chứng cứ mà đương sự không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biết được trong quá trình giải quyết vụ việc theo thủ tục sơ thẩm thì đương sự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giao nộp, trình bày tại phiên tòa sơ thẩm, phiên họp giải quyết việc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các giai đoạn tố tụng tiếp theo của việc giải quyết vụ việc dân sự.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Khi đương sự giao nộp tài liệu, chứng cứ cho Tòa án thì họ phải sao gửi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liệu, chứng cứ đó cho đương sự khác hoặc người đại diện hợp pháp của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khác; đối với tài liệu, chứng cứ quy định tại khoản 2 Điều 109 của Bộ luật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tài liệu, chứng cứ không thể sao gửi được thì phải thông báo bằng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đương sự khác hoặc người đại diện hợp pháp của đương sự khác. </w:t>
      </w:r>
    </w:p>
    <w:p>
      <w:pPr>
        <w:autoSpaceDN w:val="0"/>
        <w:autoSpaceDE w:val="0"/>
        <w:widowControl/>
        <w:spacing w:line="233" w:lineRule="auto" w:before="11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97. Xác minh,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thu thập chứng cứ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quan, tổ chức, cá nhân có quyền tự mình thu thập tài liệu, chứng cứ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biện pháp sau đây: </w:t>
      </w:r>
    </w:p>
    <w:p>
      <w:pPr>
        <w:autoSpaceDN w:val="0"/>
        <w:autoSpaceDE w:val="0"/>
        <w:widowControl/>
        <w:spacing w:line="230" w:lineRule="auto" w:before="12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Thu thập tài liệu đọc được, nghe được, nhìn được; thông điệp dữ liệu điện tử; </w:t>
      </w:r>
    </w:p>
    <w:p>
      <w:pPr>
        <w:autoSpaceDN w:val="0"/>
        <w:autoSpaceDE w:val="0"/>
        <w:widowControl/>
        <w:spacing w:line="233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Thu thập vật chứng; </w:t>
      </w:r>
    </w:p>
    <w:p>
      <w:pPr>
        <w:autoSpaceDN w:val="0"/>
        <w:autoSpaceDE w:val="0"/>
        <w:widowControl/>
        <w:spacing w:line="230" w:lineRule="auto" w:before="11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Xác định người làm chứng và lấy xác nhận của người làm chứng; </w:t>
      </w:r>
    </w:p>
    <w:p>
      <w:pPr>
        <w:autoSpaceDN w:val="0"/>
        <w:autoSpaceDE w:val="0"/>
        <w:widowControl/>
        <w:spacing w:line="250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Yêu cầu cơ quan, tổ chức, cá nhân cho sao chép hoặc cung cấp những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 có liên quan đến việc giải quyết vụ việc mà cơ quan, tổ chức, cá nhân đó đang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lưu giữ, quản lý; </w:t>
      </w:r>
    </w:p>
    <w:p>
      <w:pPr>
        <w:autoSpaceDN w:val="0"/>
        <w:autoSpaceDE w:val="0"/>
        <w:widowControl/>
        <w:spacing w:line="233" w:lineRule="auto" w:before="11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Yêu cầu Ủy ban nhân dân cấp xã chứng thực chữ ký của người làm chứng;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Yêu cầu Tòa án thu thập tài liệu, chứng cứ nếu đương sự không thể thu thập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liệu, chứng cứ; </w:t>
      </w:r>
    </w:p>
    <w:p>
      <w:pPr>
        <w:autoSpaceDN w:val="0"/>
        <w:autoSpaceDE w:val="0"/>
        <w:widowControl/>
        <w:spacing w:line="230" w:lineRule="auto" w:before="12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Yêu cầu Tòa án ra quyết định trưng cầu giám định, định giá tài sản;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Yêu cầu cơ quan, tổ chức, cá nhân thực hiện công việc khác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luật. </w:t>
      </w:r>
    </w:p>
    <w:p>
      <w:pPr>
        <w:sectPr>
          <w:pgSz w:w="11904" w:h="16840"/>
          <w:pgMar w:top="522" w:right="1186" w:bottom="81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các trường hợp do Bộ luật này quy định, Tòa án có thể tiến hành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một số biện pháp sau đây để thu thập tài liệu, chứng cứ: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Lấy lời khai của đương sự, người làm chứng;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Đối chất giữa các đương sự với nhau, giữa đương sự với người làm chứng;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Trưng cầu giám định;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Định giá tài sản;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Xem xét, thẩm định tại chỗ;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Ủy thác thu thập, xác minh tài liệu, chứng cứ;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Yêu cầu cơ quan, tổ chức, cá nhân cung cấp tài liệu đọc được, nghe được,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nhìn được hoặc hiện vật khác liên quan đến việc giải quyết vụ việc dân sự; </w:t>
      </w:r>
    </w:p>
    <w:p>
      <w:pPr>
        <w:autoSpaceDN w:val="0"/>
        <w:autoSpaceDE w:val="0"/>
        <w:widowControl/>
        <w:spacing w:line="230" w:lineRule="auto" w:before="11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Xác minh sự có mặt hoặc vắng mặt của đương sự tại nơi cư trú;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Các biện pháp khác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tiến hành các biện pháp quy định tại các điểm c, d, đ, e và g khoản 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này, Tòa án phải ra quyết định, trong đó nêu rõ lý do và yêu cầu của Tòa án. </w:t>
      </w:r>
    </w:p>
    <w:p>
      <w:pPr>
        <w:autoSpaceDN w:val="0"/>
        <w:autoSpaceDE w:val="0"/>
        <w:widowControl/>
        <w:spacing w:line="245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Trong giai đoạn giám đốc thẩm, tái thẩm, Thẩm tra viên có thể tiến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biện pháp thu thập tài liệu, chứng cứ quy định tại các điểm a, g và h khoản 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Thẩm tra viên tiến hành biện pháp quy định tại điểm g khoản 2 Điều này,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phải ra quyết định, trong đó nêu rõ lý do và yêu cầu của Tòa án. </w:t>
      </w:r>
    </w:p>
    <w:p>
      <w:pPr>
        <w:autoSpaceDN w:val="0"/>
        <w:autoSpaceDE w:val="0"/>
        <w:widowControl/>
        <w:spacing w:line="245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Trong thời hạn 03 ngày làm việc, kể từ ngày Tòa án thu thập được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cứ, Tòa án phải thông báo về tài liệu, chứng cứ đó cho đương sự để họ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quyền, nghĩa vụ của mình.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Viện kiểm sát thu thập tài liệu, chứng cứ để bảo đảm cho việc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kháng nghị theo thủ tục phúc thẩm, giám đốc thẩm, tái thẩm. </w:t>
      </w:r>
    </w:p>
    <w:p>
      <w:pPr>
        <w:autoSpaceDN w:val="0"/>
        <w:autoSpaceDE w:val="0"/>
        <w:widowControl/>
        <w:spacing w:line="233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98. Lấy lời khai của đương sự </w:t>
      </w:r>
    </w:p>
    <w:p>
      <w:pPr>
        <w:autoSpaceDN w:val="0"/>
        <w:autoSpaceDE w:val="0"/>
        <w:widowControl/>
        <w:spacing w:line="250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Thẩm phán chỉ tiến hành lấy lời khai của đương sự khi đương sự chưa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khai hoặc nội dung bản khai chưa đầy đủ, rõ ràng. Đương sự phải tự viết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khai và ký tên của mình. Trường hợp đương sự không thể tự viết được thì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phán lấy lời khai của đương sự. Việc lấy lời khai của đương sự chỉ tập trung vào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tình tiết mà đương sự khai chưa đầy đủ, rõ ràng. Thẩm phán tự mình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 ký Tòa án ghi lại lời khai của đương sự vào biên bản. Thẩm phán lấy lời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đương sự tại trụ sở Tòa án; trường hợp cần thiết có thể lấy lời khai của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ngoài trụ sở Tòa án.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Biên bản ghi lời khai của đương sự phải được người khai tự đọc lại hay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nghe đọc lại và ký tên hoặc điểm chỉ. Đương sự có quyền yêu cầu ghi những sửa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đổi, bổ sung vào biên bản ghi lời khai và ký tên hoặc điểm chỉ xác nhận. Biên bản </w:t>
      </w:r>
    </w:p>
    <w:p>
      <w:pPr>
        <w:sectPr>
          <w:pgSz w:w="11904" w:h="16840"/>
          <w:pgMar w:top="522" w:right="1186" w:bottom="79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50" w:lineRule="auto" w:before="308" w:after="0"/>
        <w:ind w:left="1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có chữ ký của người lấy lời khai, người ghi biên bản và đóng dấu của Tòa án;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biên bản được ghi thành nhiều trang rời nhau thì phải ký vào từng trang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đóng dấu giáp lai. Trường hợp biên bản ghi lời khai của đương sự được lập ngoài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trụ sở Tòa án thì phải có người làm chứng hoặc xác nhận của Ủy ban nhân dân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xã hoặc Công an xã, phường, thị trấn hoặc cơ quan, tổ chức nơi lập biên bản.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lấy lời khai của đương sự thuộc một trong các trường hợp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4 và khoản 5 Điều 69 của Bộ luật này phải được tiến hành với sự có mặt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 hợp pháp của đương sự đó. </w:t>
      </w:r>
    </w:p>
    <w:p>
      <w:pPr>
        <w:autoSpaceDN w:val="0"/>
        <w:autoSpaceDE w:val="0"/>
        <w:widowControl/>
        <w:spacing w:line="233" w:lineRule="auto" w:before="1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99. Lấy lời khai của người làm chứng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Theo yêu cầu của đương sự hoặc khi xét thấy cần thiết, Thẩm phán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lấy lời khai của người làm chứng tại trụ sở Tòa án hoặc ngoài trụ sở Tòa án.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Trước khi lấy lời khai của người làm chứng, Thẩm phán phải giải thích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của người làm chứng và yêu cầu người làm chứng cam đoan về lời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Thủ tục lấy lời khai của người làm chứng được tiến hành như thủ tục lấy lời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khai của đương sự quy định tại khoản 2 Điều 98 của Bộ luật này.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lấy lời khai của người làm chứng chưa đủ mười tám tuổi, người bị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chế năng lực hành vi dân sự hoặc người có khó khăn trong nhận thức, làm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phải được tiến hành với sự có mặt của người đại diện theo pháp luật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đang thực hiện việc quản lý, trông nom người đó.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100. Đối chất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Theo yêu cầu của đương sự hoặc khi xét thấy có mâu thuẫn trong lời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các đương sự, người làm chứng, Thẩm phán tiến hành đối chất giữa các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với nhau, giữa đương sự với người làm chứng hoặc giữa những người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với nhau.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đối chất phải được lập thành biên bản, có chữ ký hoặc điểm chỉ của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tham gia đối chất. </w:t>
      </w:r>
    </w:p>
    <w:p>
      <w:pPr>
        <w:autoSpaceDN w:val="0"/>
        <w:autoSpaceDE w:val="0"/>
        <w:widowControl/>
        <w:spacing w:line="230" w:lineRule="auto" w:before="11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101. Xem xét, thẩm định tại chỗ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Theo yêu cầu của đương sự hoặc khi xét thấy cần thiết, Thẩm phán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việc xem xét, thẩm định tại chỗ với sự có mặt của đại diện Ủy ban nhân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xã hoặc Công an xã, phường, thị trấn hoặc cơ quan, tổ chức nơi có đối tượng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cần xem xét, thẩm định và phải báo trước việc xem xét, thẩm định tại chỗ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biết và chứng kiến việc xem xét, thẩm định đó.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xem xét, thẩm định tại chỗ phải được ghi thành biên bản. Biên bản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ghi rõ kết quả xem xét, thẩm định, mô tả rõ hiện trường, có chữ ký của người xem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xét, thẩm định và chữ ký hoặc điểm chỉ của đương sự nếu họ có mặt, của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Ủy ban nhân dân cấp xã hoặc Công an xã, phường, thị trấn hoặc cơ quan, tổ chức nơi </w:t>
      </w:r>
    </w:p>
    <w:p>
      <w:pPr>
        <w:sectPr>
          <w:pgSz w:w="11904" w:h="16840"/>
          <w:pgMar w:top="522" w:right="1186" w:bottom="82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0"/>
        <w:gridCol w:w="4730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0" w:lineRule="auto" w:before="294" w:after="0"/>
        <w:ind w:left="22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đối tượng được xem xét, thẩm định và những người khác được mời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xem xét, thẩm định. Sau khi lập xong biên bản, người xem xét, thẩm định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đại diện Ủy ban nhân dân cấp xã hoặc Công an xã, phường, thị trấn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 nơi có đối tượng được xem xét, thẩm định ký tên và đóng dấu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nhận. </w:t>
      </w:r>
    </w:p>
    <w:p>
      <w:pPr>
        <w:autoSpaceDN w:val="0"/>
        <w:autoSpaceDE w:val="0"/>
        <w:widowControl/>
        <w:spacing w:line="233" w:lineRule="auto" w:before="120" w:after="0"/>
        <w:ind w:left="4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Nghiêm cấm mọi hành vi cản trở việc xem xét, thẩm định tại chỗ. </w:t>
      </w:r>
    </w:p>
    <w:p>
      <w:pPr>
        <w:autoSpaceDN w:val="0"/>
        <w:autoSpaceDE w:val="0"/>
        <w:widowControl/>
        <w:spacing w:line="254" w:lineRule="auto" w:before="12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Thẩm phán có quyền đề nghị Ủy ban nhân dân cấp xã, Công an xã, phường,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thị trấn nơi có đối tượng được xem xét, thẩm định tại chỗ hỗ trợ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hành vi cản trở việc xem xét, thẩm định tại chỗ. </w:t>
      </w:r>
    </w:p>
    <w:p>
      <w:pPr>
        <w:autoSpaceDN w:val="0"/>
        <w:autoSpaceDE w:val="0"/>
        <w:widowControl/>
        <w:spacing w:line="233" w:lineRule="auto" w:before="12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102. Trưng cầu giám định, yêu cầu giám định </w:t>
      </w:r>
    </w:p>
    <w:p>
      <w:pPr>
        <w:autoSpaceDN w:val="0"/>
        <w:autoSpaceDE w:val="0"/>
        <w:widowControl/>
        <w:spacing w:line="259" w:lineRule="auto" w:before="12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yêu cầu Tòa án trưng cầu giám định hoặc tự mình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giám định sau khi đã đề nghị Tòa án trưng cầu giám định nhưng Tòa án từ chối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của đương sự. Quyền tự yêu cầu giám định được thực hiện trước khi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ra quyết định đưa vụ án ra xét xử theo thủ tục sơ thẩm, quyết định mở phiên họp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việc dân sự. </w:t>
      </w:r>
    </w:p>
    <w:p>
      <w:pPr>
        <w:autoSpaceDN w:val="0"/>
        <w:autoSpaceDE w:val="0"/>
        <w:widowControl/>
        <w:spacing w:line="257" w:lineRule="auto" w:before="12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Theo yêu cầu của đương sự hoặc khi xét thấy cần thiết, Thẩm phán ra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trưng cầu giám định. Trong quyết định trưng cầu giám định phải ghi rõ tên,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địa chỉ của người giám định, đối tượng cần giám định, vấn đề cần giám định,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cụ thể cần có kết luận của người giám định. </w:t>
      </w:r>
    </w:p>
    <w:p>
      <w:pPr>
        <w:autoSpaceDN w:val="0"/>
        <w:autoSpaceDE w:val="0"/>
        <w:widowControl/>
        <w:spacing w:line="257" w:lineRule="auto" w:before="12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xét thấy kết luận giám định chưa đầy đủ, rõ ràng hoặc có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pháp luật thì theo yêu cầu của đương sự hoặc khi xét thấy cần thiết,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người giám định giải thích kết luận giám định, triệu tập người giám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phiên tòa, phiên họp để trực tiếp trình bày về các nội dung cần thiết. </w:t>
      </w:r>
    </w:p>
    <w:p>
      <w:pPr>
        <w:autoSpaceDN w:val="0"/>
        <w:autoSpaceDE w:val="0"/>
        <w:widowControl/>
        <w:spacing w:line="257" w:lineRule="auto" w:before="122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Theo yêu cầu của đương sự hoặc khi xét thấy cần thiết, Tòa án ra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trưng cầu giám định bổ sung trong trường hợp nội dung kết luận giám định chưa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rõ, chưa đầy đủ hoặc khi phát sinh vấn đề mới liên quan đến tình tiết của vụ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được kết luận giám định trước đó. </w:t>
      </w:r>
    </w:p>
    <w:p>
      <w:pPr>
        <w:autoSpaceDN w:val="0"/>
        <w:autoSpaceDE w:val="0"/>
        <w:widowControl/>
        <w:spacing w:line="257" w:lineRule="auto" w:before="12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Việc giám định lại được thực hiện trong trường hợp có căn cứ cho rằng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luận giám định lần đầu không chính xác, có vi phạm pháp luật hoặc trong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đặc biệt theo quyết định của Viện trưởng Viện kiểm sát nhân dân tối cao,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Chánh án Tòa án nhân dân tối cao theo quy định của Luật giám định tư pháp. </w:t>
      </w:r>
    </w:p>
    <w:p>
      <w:pPr>
        <w:autoSpaceDN w:val="0"/>
        <w:autoSpaceDE w:val="0"/>
        <w:widowControl/>
        <w:spacing w:line="233" w:lineRule="auto" w:before="12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103. Trưng cầu giám định chứng cứ bị tố cáo là giả mạo </w:t>
      </w:r>
    </w:p>
    <w:p>
      <w:pPr>
        <w:autoSpaceDN w:val="0"/>
        <w:autoSpaceDE w:val="0"/>
        <w:widowControl/>
        <w:spacing w:line="257" w:lineRule="auto" w:before="122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chứng cứ bị tố cáo là giả mạo thì người đưa ra chứng cứ đó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rút lại; nếu không rút lại thì người tố cáo có quyền yêu cầu Tòa án hoặc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có quyền quyết định trưng cầu giám định theo quy định tại Điều 102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sectPr>
          <w:pgSz w:w="11904" w:h="16840"/>
          <w:pgMar w:top="522" w:right="1184" w:bottom="824" w:left="1260" w:header="720" w:footer="720" w:gutter="0"/>
          <w:cols w:space="720" w:num="1" w:equalWidth="0"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8"/>
        <w:gridCol w:w="4728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250" w:lineRule="auto" w:before="316" w:after="0"/>
        <w:ind w:left="18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việc giả mạo chứng cứ có dấu hiệu tội phạm thì Tòa án chuyển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liệu, chứng cứ có liên quan cho Cơ quan điều tra có thẩm quyền xem xét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tố tụng hình sự. </w:t>
      </w:r>
    </w:p>
    <w:p>
      <w:pPr>
        <w:autoSpaceDN w:val="0"/>
        <w:autoSpaceDE w:val="0"/>
        <w:widowControl/>
        <w:spacing w:line="250" w:lineRule="auto" w:before="118" w:after="0"/>
        <w:ind w:left="18" w:right="288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đưa ra chứng cứ được kết luận là giả mạo phải bồi thường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việc giả mạo chứng cứ đó gây thiệt hại cho người khác và phải chịu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 nếu Tòa án quyết định trưng cầu giám định. </w:t>
      </w:r>
    </w:p>
    <w:p>
      <w:pPr>
        <w:autoSpaceDN w:val="0"/>
        <w:autoSpaceDE w:val="0"/>
        <w:widowControl/>
        <w:spacing w:line="230" w:lineRule="auto" w:before="11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104. Định giá tài sản, thẩm định giá tài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cung cấp giá tài sản đang tranh chấp; thỏa thuận về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đang tranh chấp.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đương sự có quyền thỏa thuận lựa chọn tổ chức thẩm định giá tài sản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việc thẩm định giá tài sản và cung cấp kết quả thẩm định giá cho Tòa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thẩm định giá tài sản được thực hiện theo quy định của pháp luật về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giá tài sản.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Tòa án ra quyết định định giá tài sản và thành lập Hội đồng định giá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một trong các trường hợp sau đây: </w:t>
      </w:r>
    </w:p>
    <w:p>
      <w:pPr>
        <w:autoSpaceDN w:val="0"/>
        <w:autoSpaceDE w:val="0"/>
        <w:widowControl/>
        <w:spacing w:line="233" w:lineRule="auto" w:before="11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yêu cầu của một hoặc các bên đương sự;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Các đương sự không thỏa thuận lựa chọn tổ chức thẩm định giá tài sản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đưa ra giá tài sản khác nhau hoặc không thỏa thuận được giá tài sản; </w:t>
      </w:r>
    </w:p>
    <w:p>
      <w:pPr>
        <w:autoSpaceDN w:val="0"/>
        <w:autoSpaceDE w:val="0"/>
        <w:widowControl/>
        <w:spacing w:line="252" w:lineRule="auto" w:before="120" w:after="0"/>
        <w:ind w:left="18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Các bên thỏa thuận với nhau hoặc với tổ chức thẩm định giá tài sản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mức giá thấp so với giá thị trường nơi có tài sản định giá tại thời điểm định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nhằm trốn tránh nghĩa vụ với Nhà nước hoặc người thứ ba hoặc có căn cứ cho thấy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 thẩm định giá tài sản đã vi phạm pháp luật khi thẩm định giá. </w:t>
      </w:r>
    </w:p>
    <w:p>
      <w:pPr>
        <w:autoSpaceDN w:val="0"/>
        <w:autoSpaceDE w:val="0"/>
        <w:widowControl/>
        <w:spacing w:line="233" w:lineRule="auto" w:before="11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Trình tự, thủ tục thành lập Hội đồng định giá, định giá tài sản: </w:t>
      </w:r>
    </w:p>
    <w:p>
      <w:pPr>
        <w:autoSpaceDN w:val="0"/>
        <w:autoSpaceDE w:val="0"/>
        <w:widowControl/>
        <w:spacing w:line="252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Hội đồng định giá do Tòa án thành lập gồm Chủ tịch Hội đồng định giá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cơ quan tài chính và thành viên là đại diện các cơ quan chuyên môn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quan. Người đã tiến hành tố tụng trong vụ án đó, người quy định tại Điều 52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không được tham gia Hội đồng định giá. </w:t>
      </w:r>
    </w:p>
    <w:p>
      <w:pPr>
        <w:autoSpaceDN w:val="0"/>
        <w:autoSpaceDE w:val="0"/>
        <w:widowControl/>
        <w:spacing w:line="254" w:lineRule="auto" w:before="120" w:after="0"/>
        <w:ind w:left="18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 định giá chỉ tiến hành định giá khi có mặt đầy đủ các thành viên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đồng. Trong trường hợp cần thiết, đại diện Ủy ban nhân dân cấp xã nơi có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định giá được mời chứng kiến việc định giá. Các đương sự được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trước về thời gian, địa điểm tiến hành định giá, có quyền tham dự và phát biểu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kiến về việc định giá. Quyền quyết định về giá đối với tài sản định giá thuộc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định giá; </w:t>
      </w:r>
    </w:p>
    <w:p>
      <w:pPr>
        <w:autoSpaceDN w:val="0"/>
        <w:autoSpaceDE w:val="0"/>
        <w:widowControl/>
        <w:spacing w:line="250" w:lineRule="auto" w:before="118" w:after="0"/>
        <w:ind w:left="18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Cơ quan tài chính và các cơ quan chuyên môn có liên quan có trách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cử người tham gia Hội đồng định giá và tạo điều kiện để họ làm nhiệm vụ.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cử làm thành viên Hội đồng định giá có trách nhiệm tham gia đầy đủ vào </w:t>
      </w:r>
    </w:p>
    <w:p>
      <w:pPr>
        <w:sectPr>
          <w:pgSz w:w="11904" w:h="16840"/>
          <w:pgMar w:top="522" w:right="1184" w:bottom="810" w:left="1264" w:header="720" w:footer="720" w:gutter="0"/>
          <w:cols w:space="720" w:num="1" w:equalWidth="0"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4" w:lineRule="auto" w:before="298" w:after="0"/>
        <w:ind w:left="2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định giá. Trường hợp cơ quan tài chính, các cơ quan chuyên môn không cử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tham gia Hội đồng định giá thì Tòa án yêu cầu cơ quan quản lý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trực tiếp chỉ đạo cơ quan tài chính, cơ quan chuyên môn thực hiện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án. Người được cử tham gia Hội đồng định giá không tham gia mà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lý do chính đáng thì Tòa án yêu cầu lãnh đạo cơ quan đã cử người tham gia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định giá xem xét trách nhiệm, cử người khác thay thế và thông báo cho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biết để tiếp tục tiến hành định giá; </w:t>
      </w:r>
    </w:p>
    <w:p>
      <w:pPr>
        <w:autoSpaceDN w:val="0"/>
        <w:autoSpaceDE w:val="0"/>
        <w:widowControl/>
        <w:spacing w:line="264" w:lineRule="auto" w:before="13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Việc định giá phải được lập biên bản, trong đó ghi rõ ý kiến của từng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viên, đương sự nếu họ tham dự. Quyết định của Hội đồng định giá phải được quá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nửa tổng số thành viên biểu quyết tán thành. Các thành viên Hội đồng định giá,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sự, người chứng kiến ký tên hoặc điểm chỉ vào biên bản. </w:t>
      </w:r>
    </w:p>
    <w:p>
      <w:pPr>
        <w:autoSpaceDN w:val="0"/>
        <w:autoSpaceDE w:val="0"/>
        <w:widowControl/>
        <w:spacing w:line="262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Việc định giá lại tài sản được thực hiện trong trường hợp có căn cứ cho rằng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kết quả định giá lần đầu không chính xác hoặc không phù hợp với giá thị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có tài sản định giá tại thời điểm giải quyết vụ án dân sự. </w:t>
      </w:r>
    </w:p>
    <w:p>
      <w:pPr>
        <w:autoSpaceDN w:val="0"/>
        <w:autoSpaceDE w:val="0"/>
        <w:widowControl/>
        <w:spacing w:line="233" w:lineRule="auto" w:before="14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105. Ủy thác thu thập chứng cứ </w:t>
      </w:r>
    </w:p>
    <w:p>
      <w:pPr>
        <w:autoSpaceDN w:val="0"/>
        <w:autoSpaceDE w:val="0"/>
        <w:widowControl/>
        <w:spacing w:line="266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quá trình giải quyết vụ việc dân sự, Tòa án có thể ra quyết định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để Tòa án khác hoặc cơ quan có thẩm quyền quy định tại khoản 4 Điều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lấy lời khai của đương sự, người làm chứng, thẩm định tại chỗ, tiến hành định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hoặc các biện pháp khác để thu thập chứng cứ, xác minh các tình tiết của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dân sự.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quyết định ủy thác phải ghi rõ tên, địa chỉ của nguyên đơn, bị đơn,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hệ tranh chấp và những công việc cụ thể ủy thác để thu thập chứng cứ. </w:t>
      </w:r>
    </w:p>
    <w:p>
      <w:pPr>
        <w:autoSpaceDN w:val="0"/>
        <w:autoSpaceDE w:val="0"/>
        <w:widowControl/>
        <w:spacing w:line="266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Tòa án nhận được quyết định ủy thác có trách nhiệm thực hiện công việc cụ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được ủy thác trong thời hạn 01 tháng, kể từ ngày nhận được quyết định ủy thác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thông báo kết quả bằng văn bản cho Tòa án đã ra quyết định ủy thác;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không thực hiện được việc ủy thác thì phải thông báo bằng văn bản và nêu rõ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do cho Tòa án đã ra quyết định ủy thác. </w:t>
      </w:r>
    </w:p>
    <w:p>
      <w:pPr>
        <w:autoSpaceDN w:val="0"/>
        <w:autoSpaceDE w:val="0"/>
        <w:widowControl/>
        <w:spacing w:line="264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việc thu thập chứng cứ phải tiến hành ở nước ngoài thì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thủ tục ủy thác thông qua cơ quan có thẩm quyền của Việt Nam hoặc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của nước ngoài mà nước đó và Cộng hòa xã hội chủ nghĩa Việt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Nam cùng là thành viên của điều ước quốc tế có quy định về vấn đề này. </w:t>
      </w:r>
    </w:p>
    <w:p>
      <w:pPr>
        <w:autoSpaceDN w:val="0"/>
        <w:autoSpaceDE w:val="0"/>
        <w:widowControl/>
        <w:spacing w:line="266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Trường hợp không thực hiện được việc ủy thác theo quy định tại khoản 3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4 Điều này hoặc đã thực hiện việc ủy thác nhưng không nhận được kết quả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lời thì Tòa án giải quyết vụ án trên cơ sở chứng cứ đã có trong hồ sơ vụ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sự. </w:t>
      </w:r>
    </w:p>
    <w:p>
      <w:pPr>
        <w:sectPr>
          <w:pgSz w:w="11904" w:h="16840"/>
          <w:pgMar w:top="522" w:right="1186" w:bottom="850" w:left="1260" w:header="720" w:footer="720" w:gutter="0"/>
          <w:cols w:space="720" w:num="1" w:equalWidth="0"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33" w:lineRule="auto" w:before="32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106. Yêu cầu cơ quan, tổ chức, cá nhân cung cấp tài liệu, chứng cứ </w:t>
      </w:r>
    </w:p>
    <w:p>
      <w:pPr>
        <w:autoSpaceDN w:val="0"/>
        <w:autoSpaceDE w:val="0"/>
        <w:widowControl/>
        <w:spacing w:line="259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có quyền yêu cầu cơ quan, tổ chức, cá nhân cung cấp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cứ. Khi yêu cầu cơ quan, tổ chức, cá nhân cung cấp tài liệu, chứng cứ,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phải làm văn bản yêu cầu ghi rõ tài liệu, chứng cứ cần cung cấp; lý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cấp; họ, tên, địa chỉ của cá nhân, tên, địa chỉ của cơ quan, tổ chức đang quản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lý, lưu giữ tài liệu, chứng cứ cần cung cấp. </w:t>
      </w:r>
    </w:p>
    <w:p>
      <w:pPr>
        <w:autoSpaceDN w:val="0"/>
        <w:autoSpaceDE w:val="0"/>
        <w:widowControl/>
        <w:spacing w:line="254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trách nhiệm cung cấp tài liệu, chứng cứ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trong thời hạn 15 ngày, kể từ ngày nhận được yêu cầu; trường hợp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 được thì phải trả lời bằng văn bản và nêu rõ lý do cho người có yêu cầu. </w:t>
      </w:r>
    </w:p>
    <w:p>
      <w:pPr>
        <w:autoSpaceDN w:val="0"/>
        <w:autoSpaceDE w:val="0"/>
        <w:widowControl/>
        <w:spacing w:line="259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đương sự đã áp dụng các biện pháp cần thiết để thu thập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liệu, chứng cứ mà vẫn không thể tự mình thu thập được thì có thể đề nghị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quyết định yêu cầu cơ quan, tổ chức, cá nhân đang lưu giữ, quản lý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cung cấp cho mình hoặc đề nghị Tòa án tiến hành thu thập tài liệu, chứng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cứ nhằm bảo đảm cho việc giải quyết vụ việc dân sự đúng đắn. </w:t>
      </w:r>
    </w:p>
    <w:p>
      <w:pPr>
        <w:autoSpaceDN w:val="0"/>
        <w:autoSpaceDE w:val="0"/>
        <w:widowControl/>
        <w:spacing w:line="257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yêu cầu Tòa án thu thập tài liệu, chứng cứ phải làm đơn ghi rõ vấn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đề cần chứng minh; tài liệu, chứng cứ cần thu thập; lý do mình không tự thu thập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được; họ, tên, địa chỉ của cá nhân, tên, địa chỉ của cơ quan, tổ chức đang quản lý,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lưu giữ tài liệu, chứng cứ cần thu thập. </w:t>
      </w:r>
    </w:p>
    <w:p>
      <w:pPr>
        <w:autoSpaceDN w:val="0"/>
        <w:autoSpaceDE w:val="0"/>
        <w:widowControl/>
        <w:spacing w:line="254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có yêu cầu của đương sự hoặc khi xét thấy cần thiết, Tòa án 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yêu cầu cơ quan, tổ chức, cá nhân đang quản lý, lưu giữ cung cấp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liệu, chứng cứ cho Tòa án. </w:t>
      </w:r>
    </w:p>
    <w:p>
      <w:pPr>
        <w:autoSpaceDN w:val="0"/>
        <w:autoSpaceDE w:val="0"/>
        <w:widowControl/>
        <w:spacing w:line="262" w:lineRule="auto" w:before="12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đang quản lý, lưu giữ tài liệu, chứng cứ có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cung cấp đầy đủ tài liệu, chứng cứ theo yêu cầu của Tòa án trong thời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15 ngày, kể từ ngày nhận được yêu cầu; hết thời hạn này mà không cung cấp đầy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đủ tài liệu, chứng cứ theo yêu cầu của Tòa án thì cơ quan, tổ chức, cá nhân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phải trả lời bằng văn bản và nêu rõ lý do. Cơ quan, tổ chức, cá nhân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yêu cầu của Tòa án mà không có lý do chính đáng thì tùy theo tính chất,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mức độ vi phạm có thể bị xử phạt hành chính hoặc truy cứu trách nhiệm hình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luật. Việc xử phạt hành chính hoặc truy cứu trách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hình sự theo quy định của pháp luật đối với cơ quan, tổ chức, cá nhân không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lý do miễn nghĩa vụ cung cấp tài liệu, chứng cứ cho Tòa án.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Viện kiểm sát có yêu cầu cung cấp tài liệu, chứng cứ thì cơ quan,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chức, cá nhân có trách nhiệm thực hiện theo quy định tại khoản 3 Điều này. </w:t>
      </w:r>
    </w:p>
    <w:p>
      <w:pPr>
        <w:autoSpaceDN w:val="0"/>
        <w:autoSpaceDE w:val="0"/>
        <w:widowControl/>
        <w:spacing w:line="233" w:lineRule="auto" w:before="12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107. Bảo quản tài liệu, chứng cứ </w:t>
      </w:r>
    </w:p>
    <w:p>
      <w:pPr>
        <w:autoSpaceDN w:val="0"/>
        <w:tabs>
          <w:tab w:pos="472" w:val="left"/>
        </w:tabs>
        <w:autoSpaceDE w:val="0"/>
        <w:widowControl/>
        <w:spacing w:line="250" w:lineRule="auto" w:before="12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liệu, chứng cứ đã được giao nộp tại Tòa án thì việc bảo quản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đó do Tòa án chịu trách nhiệm.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57" w:lineRule="auto" w:before="3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liệu, chứng cứ không thể giao nộp được tại Tòa án thì người đang lưu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 tài liệu, chứng cứ đó có trách nhiệm bảo quản. </w:t>
      </w:r>
    </w:p>
    <w:p>
      <w:pPr>
        <w:autoSpaceDN w:val="0"/>
        <w:autoSpaceDE w:val="0"/>
        <w:widowControl/>
        <w:spacing w:line="269" w:lineRule="auto" w:before="15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cần giao tài liệu, chứng cứ cho người thứ ba bảo quản thì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phán ra quyết định và lập biên bản giao cho người đó bảo quản. Người nhận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quản phải ký tên vào biên bản, được hưởng thù lao và phải chịu trách nhiệm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bảo quản tài liệu, chứng cứ theo quy định của pháp luật. </w:t>
      </w:r>
    </w:p>
    <w:p>
      <w:pPr>
        <w:autoSpaceDN w:val="0"/>
        <w:autoSpaceDE w:val="0"/>
        <w:widowControl/>
        <w:spacing w:line="233" w:lineRule="auto" w:before="14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Nghiêm cấm việc hủy hoại tài liệu, chứng cứ. </w:t>
      </w:r>
    </w:p>
    <w:p>
      <w:pPr>
        <w:autoSpaceDN w:val="0"/>
        <w:autoSpaceDE w:val="0"/>
        <w:widowControl/>
        <w:spacing w:line="233" w:lineRule="auto" w:before="14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108. Đánh giá chứng cứ </w:t>
      </w:r>
    </w:p>
    <w:p>
      <w:pPr>
        <w:autoSpaceDN w:val="0"/>
        <w:autoSpaceDE w:val="0"/>
        <w:widowControl/>
        <w:spacing w:line="230" w:lineRule="auto" w:before="15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đánh giá chứng cứ phải khách quan, toàn diện, đầy đủ và chính xác. </w:t>
      </w:r>
    </w:p>
    <w:p>
      <w:pPr>
        <w:autoSpaceDN w:val="0"/>
        <w:tabs>
          <w:tab w:pos="476" w:val="left"/>
        </w:tabs>
        <w:autoSpaceDE w:val="0"/>
        <w:widowControl/>
        <w:spacing w:line="257" w:lineRule="auto" w:before="14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phải đánh giá từng chứng cứ, sự liên quan giữa các chứng cứ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khẳng định tính hợp pháp, tính liên quan, giá trị chứng minh của từng chứng cứ. </w:t>
      </w:r>
    </w:p>
    <w:p>
      <w:pPr>
        <w:autoSpaceDN w:val="0"/>
        <w:autoSpaceDE w:val="0"/>
        <w:widowControl/>
        <w:spacing w:line="233" w:lineRule="auto" w:before="14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109. Công bố và sử dụng tài liệu, chứng cứ </w:t>
      </w:r>
    </w:p>
    <w:p>
      <w:pPr>
        <w:autoSpaceDN w:val="0"/>
        <w:tabs>
          <w:tab w:pos="476" w:val="left"/>
        </w:tabs>
        <w:autoSpaceDE w:val="0"/>
        <w:widowControl/>
        <w:spacing w:line="257" w:lineRule="auto" w:before="14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Mọi chứng cứ được công bố và sử dụng công khai như nhau,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2 Điều này. </w:t>
      </w:r>
    </w:p>
    <w:p>
      <w:pPr>
        <w:autoSpaceDN w:val="0"/>
        <w:autoSpaceDE w:val="0"/>
        <w:widowControl/>
        <w:spacing w:line="269" w:lineRule="auto" w:before="14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không công khai nội dung tài liệu, chứng cứ có liên quan đến bí mật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nước, thuần phong mỹ tục của dân tộc, bí mật nghề nghiệp, bí mật kinh doanh,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bí mật cá nhân, bí mật gia đình theo yêu cầu chính đáng của đương sự nhưng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cho đương sự biết những tài liệu, chứng cứ không được công khai. </w:t>
      </w:r>
    </w:p>
    <w:p>
      <w:pPr>
        <w:autoSpaceDN w:val="0"/>
        <w:autoSpaceDE w:val="0"/>
        <w:widowControl/>
        <w:spacing w:line="266" w:lineRule="auto" w:before="15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tiến hành tố tụng, người tham gia tố tụng phải giữ bí mật tài liệu,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cứ thuộc trường hợp quy định tại khoản 2 Điều này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autoSpaceDE w:val="0"/>
        <w:widowControl/>
        <w:spacing w:line="233" w:lineRule="auto" w:before="14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110. Bảo vệ chứng cứ </w:t>
      </w:r>
    </w:p>
    <w:p>
      <w:pPr>
        <w:autoSpaceDN w:val="0"/>
        <w:autoSpaceDE w:val="0"/>
        <w:widowControl/>
        <w:spacing w:line="274" w:lineRule="auto" w:before="150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chứng cứ đang bị tiêu hủy, có nguy cơ bị tiêu hủy hoặc sau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khó có thể thu thập được thì đương sự có quyền đề nghị Tòa án quyết định áp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cần thiết để bảo toàn chứng cứ. Đề nghị của đương sự phải thể hiện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bản. Tòa án có thể quyết định áp dụng một hoặc một số trong các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niêm phong, thu giữ, chụp ảnh, ghi âm, ghi hình, phục chế, khám nghiệm, lập biên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và các biện pháp khác. </w:t>
      </w:r>
    </w:p>
    <w:p>
      <w:pPr>
        <w:autoSpaceDN w:val="0"/>
        <w:autoSpaceDE w:val="0"/>
        <w:widowControl/>
        <w:spacing w:line="274" w:lineRule="auto" w:before="14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làm chứng bị lừa dối, đe dọa, cưỡng ép hoặc mua chuộc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để không cung cấp chứng cứ hoặc cung cấp chứng cứ sai sự thật thì Tòa án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quyết định buộc người có hành vi lừa dối, đe dọa, cưỡng ép hoặc mua chuộc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chấm dứt hành vi đó. Trường hợp hành vi đó có dấu hiệu tội phạm thì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Viện kiểm sát xem xét về trách nhiệm hình sự. </w:t>
      </w:r>
    </w:p>
    <w:p>
      <w:pPr>
        <w:sectPr>
          <w:pgSz w:w="11904" w:h="16840"/>
          <w:pgMar w:top="522" w:right="1186" w:bottom="84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55</w:t>
            </w:r>
          </w:p>
        </w:tc>
      </w:tr>
    </w:tbl>
    <w:p>
      <w:pPr>
        <w:autoSpaceDN w:val="0"/>
        <w:autoSpaceDE w:val="0"/>
        <w:widowControl/>
        <w:spacing w:line="247" w:lineRule="auto" w:before="318" w:after="0"/>
        <w:ind w:left="2016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BIỆN PHÁP KHẨN CẤP TẠM THỜI </w:t>
      </w:r>
    </w:p>
    <w:p>
      <w:pPr>
        <w:autoSpaceDN w:val="0"/>
        <w:autoSpaceDE w:val="0"/>
        <w:widowControl/>
        <w:spacing w:line="230" w:lineRule="auto" w:before="39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111. Quyền yêu cầu áp dụng biện pháp khẩn cấp tạm thời </w:t>
      </w:r>
    </w:p>
    <w:p>
      <w:pPr>
        <w:autoSpaceDN w:val="0"/>
        <w:autoSpaceDE w:val="0"/>
        <w:widowControl/>
        <w:spacing w:line="257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quá trình giải quyết vụ án, đương sự, người đại diện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hoặc cơ quan, tổ chức, cá nhân khởi kiện vụ án quy định tại Điều 187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có quyền yêu cầu Tòa án đang giải quyết vụ án đó áp dụng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nhiều biện pháp khẩn cấp tạm thời quy định tại Điều 114 của Bộ luật này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 giải quyết yêu cầu cấp bách của đương sự, bảo vệ tính mạng, sức khỏe,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sản,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 thập chứng cứ, bảo vệ chứng cứ, bảo toàn tình trạng hiện có tránh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không thể khắc phục được, đảm bảo cho việc giải quyết vụ án hoặc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 hành án.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trường hợp do tình thế khẩn cấp, cần phải bảo vệ ngay chứng cứ,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ngăn chặn hậu quả nghiêm trọng có thể xảy ra thì cơ quan, tổ chức, cá nhân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yêu cầu Tòa án có thẩm quyền ra quyết định áp dụng biện pháp khẩn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 quy định tại Điều 114 của Bộ luật này đồng thời với việc nộp đơn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cho Tòa án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Tòa án chỉ tự mình ra quyết định áp dụng biện pháp khẩn cấp tạm thời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quy định tại Điều 135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112. Thẩm quyền quyết định áp dụng, thay đổi, hủy bỏ biện pháp khẩn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cấp tạm thời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mở phiên tòa, việc áp dụng, thay đổi, hủy bỏ biện pháp khẩn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 do một Thẩm phán xem xét, quyết định.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Tại phiên tòa, việc áp dụng, thay đổi, hủy bỏ biện pháp khẩn cấp tạm thời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đồng xét xử xem xét, quyết định. </w:t>
      </w:r>
    </w:p>
    <w:p>
      <w:pPr>
        <w:autoSpaceDN w:val="0"/>
        <w:autoSpaceDE w:val="0"/>
        <w:widowControl/>
        <w:spacing w:line="233" w:lineRule="auto" w:before="12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113. Trách nhiệm do áp dụng biện pháp khẩn cấp tạm thời không đúng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Tòa án áp dụng biện pháp khẩn cấp tạm thời phải chịu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trước pháp luật về yêu cầu của mình; trường hợp yêu cầu áp dụng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khẩn cấp tạm thời không đúng mà gây thiệt hại cho người bị áp dụng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khẩn cấp tạm thời hoặc cho người thứ ba thì phải bồi thường. </w:t>
      </w:r>
    </w:p>
    <w:p>
      <w:pPr>
        <w:autoSpaceDN w:val="0"/>
        <w:autoSpaceDE w:val="0"/>
        <w:widowControl/>
        <w:spacing w:line="250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áp dụng biện pháp khẩn cấp tạm thời không đúng mà gây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bị áp dụng biện pháp khẩn cấp tạm thời hoặc cho người thứ ba thì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phải bồi thường nếu thuộc một trong các trường hợp sau đây: </w:t>
      </w:r>
    </w:p>
    <w:p>
      <w:pPr>
        <w:autoSpaceDN w:val="0"/>
        <w:autoSpaceDE w:val="0"/>
        <w:widowControl/>
        <w:spacing w:line="230" w:lineRule="auto" w:before="12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Tòa án tự mình áp dụng biện pháp khẩn cấp tạm thời;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Tòa án áp dụng biện pháp khẩn cấp tạm thời khác với biện pháp khẩn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 mà cơ quan, tổ chức, cá nhân yêu cầu; </w:t>
      </w:r>
    </w:p>
    <w:p>
      <w:pPr>
        <w:sectPr>
          <w:pgSz w:w="11904" w:h="16840"/>
          <w:pgMar w:top="522" w:right="1186" w:bottom="818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71" w:lineRule="auto" w:before="3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Tòa án áp dụng biện pháp khẩn cấp tạm thời vượt quá yêu cầu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của cơ quan, tổ chức, cá nhân;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Tòa án áp dụng biện pháp khẩn cấp tạm thời không đúng thời hạn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 hoặc không áp dụng biện pháp khẩn cấp tạm thời mà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do chính đáng.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bồi thường thiệt hại quy định tại khoản 2 Điều này được thực hiện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Luật trách nhiệm bồi thường của Nhà nước. </w:t>
      </w:r>
    </w:p>
    <w:p>
      <w:pPr>
        <w:autoSpaceDN w:val="0"/>
        <w:tabs>
          <w:tab w:pos="476" w:val="left"/>
        </w:tabs>
        <w:autoSpaceDE w:val="0"/>
        <w:widowControl/>
        <w:spacing w:line="274" w:lineRule="auto" w:before="12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114. Các biện pháp khẩn cấp tạm thời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người chưa thành niên, người mất năng lực hành vi dân sự,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khó khăn trong nhận thức, làm chủ hành vi cho cá nhân hoặc tổ chức trông nom,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nuôi dưỡng, chăm sóc, giáo dục. </w:t>
      </w:r>
    </w:p>
    <w:p>
      <w:pPr>
        <w:autoSpaceDN w:val="0"/>
        <w:autoSpaceDE w:val="0"/>
        <w:widowControl/>
        <w:spacing w:line="230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Buộc thực hiện trước một phần nghĩa vụ cấp dưỡng.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3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Buộc thực hiện trước một phần nghĩa vụ bồi thường thiệt hại do tính mạng,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sức khoẻ bị xâm phạm. </w:t>
      </w:r>
    </w:p>
    <w:p>
      <w:pPr>
        <w:autoSpaceDN w:val="0"/>
        <w:autoSpaceDE w:val="0"/>
        <w:widowControl/>
        <w:spacing w:line="259" w:lineRule="auto" w:before="12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Buộc người sử dụng lao động tạm ứng tiền lương, tiền bảo hiểm y tế,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hiểm xã hội, bảo hiểm thất nghiệp, chi phí cứu chữa tai nạn lao động hoặc bệnh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nghề nghiệp, tiền bồi thường, trợ cấp tai nạn lao động hoặc bệnh nghề nghiệp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lao động.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Tạm đình chỉ thi hành quyết định đơn phương chấm dứt hợp đồng lao động,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sa thải người lao động. </w:t>
      </w:r>
    </w:p>
    <w:p>
      <w:pPr>
        <w:autoSpaceDN w:val="0"/>
        <w:autoSpaceDE w:val="0"/>
        <w:widowControl/>
        <w:spacing w:line="233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Kê biên tài sản đang tranh chấp. </w:t>
      </w:r>
    </w:p>
    <w:p>
      <w:pPr>
        <w:autoSpaceDN w:val="0"/>
        <w:autoSpaceDE w:val="0"/>
        <w:widowControl/>
        <w:spacing w:line="233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Cấm chuyển dịch quyền về tài sản đối với tài sản đang tranh chấp. </w:t>
      </w:r>
    </w:p>
    <w:p>
      <w:pPr>
        <w:autoSpaceDN w:val="0"/>
        <w:autoSpaceDE w:val="0"/>
        <w:widowControl/>
        <w:spacing w:line="230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Cấm thay đổi hiện trạng tài sản đang tranh chấp. </w:t>
      </w:r>
    </w:p>
    <w:p>
      <w:pPr>
        <w:autoSpaceDN w:val="0"/>
        <w:autoSpaceDE w:val="0"/>
        <w:widowControl/>
        <w:spacing w:line="233" w:lineRule="auto" w:before="13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Cho thu hoạch, cho bán hoa màu hoặc sản phẩm, hàng hóa khác. </w:t>
      </w:r>
    </w:p>
    <w:p>
      <w:pPr>
        <w:autoSpaceDN w:val="0"/>
        <w:tabs>
          <w:tab w:pos="476" w:val="left"/>
        </w:tabs>
        <w:autoSpaceDE w:val="0"/>
        <w:widowControl/>
        <w:spacing w:line="250" w:lineRule="auto" w:before="12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10. Phong tỏa tài khoản tại ngân hàng, tổ chức tín dụng khác, kho bạc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nước; phong tỏa tài sản ở nơi gửi giữ. </w:t>
      </w:r>
    </w:p>
    <w:p>
      <w:pPr>
        <w:autoSpaceDN w:val="0"/>
        <w:autoSpaceDE w:val="0"/>
        <w:widowControl/>
        <w:spacing w:line="230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11. Phong tỏa tài sản của người có nghĩa vụ. </w:t>
      </w:r>
    </w:p>
    <w:p>
      <w:pPr>
        <w:autoSpaceDN w:val="0"/>
        <w:autoSpaceDE w:val="0"/>
        <w:widowControl/>
        <w:spacing w:line="233" w:lineRule="auto" w:before="13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12. Cấm hoặc buộc thực hiện hành vi nhất định. </w:t>
      </w:r>
    </w:p>
    <w:p>
      <w:pPr>
        <w:autoSpaceDN w:val="0"/>
        <w:autoSpaceDE w:val="0"/>
        <w:widowControl/>
        <w:spacing w:line="233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13. Cấm xuất cảnh đối với người có nghĩa vụ. </w:t>
      </w:r>
    </w:p>
    <w:p>
      <w:pPr>
        <w:autoSpaceDN w:val="0"/>
        <w:autoSpaceDE w:val="0"/>
        <w:widowControl/>
        <w:spacing w:line="230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14. Cấm tiếp xúc với nạn nhân bạo lực gia đình. </w:t>
      </w:r>
    </w:p>
    <w:p>
      <w:pPr>
        <w:autoSpaceDN w:val="0"/>
        <w:autoSpaceDE w:val="0"/>
        <w:widowControl/>
        <w:spacing w:line="278" w:lineRule="auto" w:before="13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15. Tạm dừng việc đóng thầu và các hoạt động có liên quan đến việc đấu thầu.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16. Bắt giữ tàu bay, tàu biển để bảo đảm giải quyết vụ án. </w:t>
      </w:r>
    </w:p>
    <w:p>
      <w:pPr>
        <w:autoSpaceDN w:val="0"/>
        <w:autoSpaceDE w:val="0"/>
        <w:widowControl/>
        <w:spacing w:line="230" w:lineRule="auto" w:before="12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17. Các biện pháp khẩn cấp tạm thời khác mà luật có quy định. </w:t>
      </w:r>
    </w:p>
    <w:p>
      <w:pPr>
        <w:sectPr>
          <w:pgSz w:w="11904" w:h="16840"/>
          <w:pgMar w:top="522" w:right="1186" w:bottom="856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247" w:lineRule="auto" w:before="316" w:after="0"/>
        <w:ind w:left="18" w:right="20" w:firstLine="45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115. Giao người chưa thành niên, người mất năng lực hành vi dân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sự, người có khó khăn trong nhận thức, làm chủ hành vi cho cá nhân hoặc tổ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chức trông nom, nuôi dưỡng, chăm sóc, giáo dục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người chưa thành niên, người mất năng lực hành vi dân sự, người có khó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khăn trong nhận thức, làm chủ hành vi cho cá nhân hoặc tổ chức trông nom,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dưỡng, chăm sóc, giáo dục được áp dụng nếu việc giải quyết vụ án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những người này mà họ chưa có người giám hộ.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giao người chưa thành niên từ đủ bảy tuổi trở lên thì phải xem xét nguyện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vọng của người đó. </w:t>
      </w:r>
    </w:p>
    <w:p>
      <w:pPr>
        <w:autoSpaceDN w:val="0"/>
        <w:autoSpaceDE w:val="0"/>
        <w:widowControl/>
        <w:spacing w:line="233" w:lineRule="auto" w:before="11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116. Buộc thực hiện trước một phần nghĩa vụ cấp dưỡng </w:t>
      </w:r>
    </w:p>
    <w:p>
      <w:pPr>
        <w:autoSpaceDN w:val="0"/>
        <w:autoSpaceDE w:val="0"/>
        <w:widowControl/>
        <w:spacing w:line="250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Buộc thực hiện trước một phần nghĩa vụ cấp dưỡng được áp dụng nếu việc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án có liên quan đến yêu cầu cấp dưỡng và xét thấy yêu cầu đó là có căn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cứ và nếu không thực hiện trước ngay một phần nghĩa vụ cấp dưỡng sẽ ảnh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sức khoẻ, đời sống của người được cấp dưỡng.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117. Buộc thực hiện trước một phần nghĩa vụ bồi thường thiệt hại do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tính mạng, sức khoẻ bị xâm phạm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Buộc thực hiện trước một phần nghĩa vụ bồi thường thiệt hại do tính mạng, sức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khoẻ bị xâm phạm được áp dụng nếu việc giải quyết vụ án có liên quan đến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đòi bồi thường thiệt hại do tính mạng, sức khoẻ bị xâm phạm.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118. Buộc người sử dụng lao động tạm ứng tiền lương, tiền bảo hiểm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y tế, bảo hiểm xã hội, bảo hiểm thất nghiệp, chi phí cứu chữa tai nạn lao động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hoặc bệnh nghề nghiệp, tiền bồi thường, trợ cấp tai nạn lao động hoặc bệnh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nghề nghiệp cho người lao động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Buộc người sử dụng lao động tạm ứng tiền lương, tiền bảo hiểm y tế, bảo hiểm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xã hội, bảo hiểm thất nghiệp, chi phí cứu chữa tai nạn lao động hoặc bệnh nghề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nghiệp, tiền bồi thường, trợ cấp tai nạn lao động hoặc bệnh nghề nghiệp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động được áp dụng để bảo vệ quyền, lợi ích hợp pháp của người lao động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lương, tiền bảo hiểm, tiền bồi thường, tiền trợ cấp, chăm sóc sức khỏe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119. Tạm đình chỉ thi hành quyết định đơn phương chấm dứt hợp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đồng lao động, quyết định sa thải người lao động </w:t>
      </w:r>
    </w:p>
    <w:p>
      <w:pPr>
        <w:autoSpaceDN w:val="0"/>
        <w:autoSpaceDE w:val="0"/>
        <w:widowControl/>
        <w:spacing w:line="252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đình chỉ thi hành quyết định đơn phương chấm dứt hợp đồng lao động,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sa thải người lao động được áp dụng nếu việc giải quyết vụ án có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đến đơn phương chấm dứt hợp đồng lao động, sa thải người lao động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sử dụng lao động không được thực hiện quyền đơn phương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 hợp đồng lao động hoặc không được xử lý kỷ luật sa thải đối với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động theo quy định của pháp luật về lao động.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3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120. Kê biên tài sản đang tranh chấp </w:t>
      </w:r>
    </w:p>
    <w:p>
      <w:pPr>
        <w:autoSpaceDN w:val="0"/>
        <w:autoSpaceDE w:val="0"/>
        <w:widowControl/>
        <w:spacing w:line="262" w:lineRule="auto" w:before="13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Kê biên tài sản đang tranh chấp được áp dụng nếu trong quá trình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án có căn cứ cho thấy người giữ tài sản đang tranh chấp có hành vi tẩu tán, hủy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hoại tài sản. </w:t>
      </w:r>
    </w:p>
    <w:p>
      <w:pPr>
        <w:autoSpaceDN w:val="0"/>
        <w:autoSpaceDE w:val="0"/>
        <w:widowControl/>
        <w:spacing w:line="262" w:lineRule="auto" w:before="13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bị kê biên có thể được thu giữ, bảo quản tại cơ quan thi hành án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hoặc lập biên bản giao cho một bên đương sự hoặc người thứ ba quản lý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khi có quyết định của Tòa án. </w:t>
      </w:r>
    </w:p>
    <w:p>
      <w:pPr>
        <w:autoSpaceDN w:val="0"/>
        <w:autoSpaceDE w:val="0"/>
        <w:widowControl/>
        <w:spacing w:line="233" w:lineRule="auto" w:before="13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121. Cấm chuyển dịch quyền về tài sản đối với tài sản đang tranh chấp </w:t>
      </w:r>
    </w:p>
    <w:p>
      <w:pPr>
        <w:autoSpaceDN w:val="0"/>
        <w:autoSpaceDE w:val="0"/>
        <w:widowControl/>
        <w:spacing w:line="264" w:lineRule="auto" w:before="13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Cấm chuyển dịch quyền về tài sản đối với tài sản đang tranh chấp được 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nếu trong quá trình giải quyết vụ án có căn cứ cho thấy người đang chiếm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hoặc giữ tài sản đang tranh chấp có hành vi chuyển dịch quyền về tài sản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tài sản đang tranh chấp cho người khác. </w:t>
      </w:r>
    </w:p>
    <w:p>
      <w:pPr>
        <w:autoSpaceDN w:val="0"/>
        <w:autoSpaceDE w:val="0"/>
        <w:widowControl/>
        <w:spacing w:line="233" w:lineRule="auto" w:before="13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122. Cấm thay đổi hiện trạng tài sản đang tranh chấp </w:t>
      </w:r>
    </w:p>
    <w:p>
      <w:pPr>
        <w:autoSpaceDN w:val="0"/>
        <w:autoSpaceDE w:val="0"/>
        <w:widowControl/>
        <w:spacing w:line="264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Cấm thay đổi hiện trạng tài sản đang tranh chấp được áp dụng nếu trong quá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trình giải quyết vụ án có căn cứ cho thấy người đang chiếm hữu hoặc giữ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đang tranh chấp có hành vi tháo gỡ, lắp ghép, xây dựng thêm hoặc có hành vi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thay đổi hiện trạng tài sản đó. </w:t>
      </w:r>
    </w:p>
    <w:p>
      <w:pPr>
        <w:autoSpaceDN w:val="0"/>
        <w:autoSpaceDE w:val="0"/>
        <w:widowControl/>
        <w:spacing w:line="233" w:lineRule="auto" w:before="13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123. Cho thu hoạch, cho bán hoa màu hoặc sản phẩm, hàng hóa khác </w:t>
      </w:r>
    </w:p>
    <w:p>
      <w:pPr>
        <w:autoSpaceDN w:val="0"/>
        <w:autoSpaceDE w:val="0"/>
        <w:widowControl/>
        <w:spacing w:line="264" w:lineRule="auto" w:before="13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thu hoạch, cho bán hoa màu hoặc sản phẩm, hàng hóa khác được áp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trong quá trình giải quyết vụ án có tài sản đang tranh chấp hoặc liên quan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tranh chấp mà có hoa màu hoặc sản phẩm, hàng hóa khác ở thời kỳ thu hoạch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thể bảo quản được lâu dài. </w:t>
      </w:r>
    </w:p>
    <w:p>
      <w:pPr>
        <w:autoSpaceDN w:val="0"/>
        <w:tabs>
          <w:tab w:pos="474" w:val="left"/>
        </w:tabs>
        <w:autoSpaceDE w:val="0"/>
        <w:widowControl/>
        <w:spacing w:line="254" w:lineRule="auto" w:before="13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124. Phong tỏa tài khoản tại ngân hàng, tổ chức tín dụng khác, kho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bạc nhà nước </w:t>
      </w:r>
    </w:p>
    <w:p>
      <w:pPr>
        <w:autoSpaceDN w:val="0"/>
        <w:autoSpaceDE w:val="0"/>
        <w:widowControl/>
        <w:spacing w:line="266" w:lineRule="auto" w:before="138" w:after="0"/>
        <w:ind w:left="22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Phong tỏa tài khoản tại ngân hàng, tổ chức tín dụng khác, kho bạc nhà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áp dụng nếu trong quá trình giải quyết vụ án có căn cứ cho thấy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có tài khoản tại ngân hàng, tổ chức tín dụng khác, kho bạc nhà nước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áp dụng biện pháp này là cần thiết để bảo đảm cho việc giải quyết vụ án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thi hành án. </w:t>
      </w:r>
    </w:p>
    <w:p>
      <w:pPr>
        <w:autoSpaceDN w:val="0"/>
        <w:autoSpaceDE w:val="0"/>
        <w:widowControl/>
        <w:spacing w:line="230" w:lineRule="auto" w:before="13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125. Phong tỏa tài sản ở nơi gửi giữ </w:t>
      </w:r>
    </w:p>
    <w:p>
      <w:pPr>
        <w:autoSpaceDN w:val="0"/>
        <w:autoSpaceDE w:val="0"/>
        <w:widowControl/>
        <w:spacing w:line="264" w:lineRule="auto" w:before="14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Phong tỏa tài sản ở nơi gửi giữ được áp dụng nếu trong quá trình giải quyết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có căn cứ cho thấy người có nghĩa vụ có tài sản đang gửi giữ và việc áp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này là cần thiết để bảo đảm cho việc giải quyết vụ án hoặc việc thi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án. </w:t>
      </w:r>
    </w:p>
    <w:p>
      <w:pPr>
        <w:sectPr>
          <w:pgSz w:w="11904" w:h="16840"/>
          <w:pgMar w:top="522" w:right="1186" w:bottom="82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33" w:lineRule="auto" w:before="30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126. Phong tỏa tài sản của người có nghĩa vụ 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Phong tỏa tài sản của người có nghĩa vụ được áp dụng nếu trong quá trình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án có căn cứ cho thấy người có nghĩa vụ có tài sản và việc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này là cần thiết để bảo đảm cho việc giải quyết vụ án hoặc việc thi hành án.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127. Cấm hoặc buộc thực hiện hành vi nhất định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Cấm hoặc buộc thực hiện hành vi nhất định được áp dụng nếu trong quá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vụ án có căn cứ cho thấy đương sự hoặc cơ quan, tổ chức, cá nhân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hoặc không thực hiện một hoặc một số hành vi nhất định làm ảnh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việc giải quyết vụ án, quyền và lợi ích hợp pháp của người khác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vụ án đang được Tòa án giải quyết.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128. Cấm xuất cảnh đối với người có nghĩa vụ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Cấm xuất cảnh đối với người có nghĩa vụ được áp dụng nếu có căn cứ cho thấy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giải quyết vụ án có liên quan đến nghĩa vụ của họ đối với Nhà nước, cơ quan,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tổ chức, cá nhân khác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việc xuất cảnh của họ ảnh hưởng đến việc giải quyết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lợi ích của Nhà nước, quyền và lợi ích hợp pháp của cơ quan, tổ chức, cá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hoặc để bảo đảm việc thi hành án.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129. Cấm tiếp xúc với nạn nhân bạo lực gia đình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Cấm người có hành vi bạo lực gia đình tiếp xúc với nạn nhân bạo lực gia đình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áp dụng nếu biện pháp đó là cần thiết để bảo vệ tính mạng, sức khỏe, danh dự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nạn nhân bạo lực gia đình theo quy định của Luật phòng chống bạo lực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130. Tạm dừng việc đóng thầu và các hoạt động có liên quan đến việc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đấu thầu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dừng việc đóng thầu, phê duyệt danh sách ngắn, kết quả lựa chọn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thầu, nhà đầu tư, ký kết hợp đồng, thực hiện hợp đồng được áp dụng nếu quá trình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vụ án cho thấy việc áp dụng biện pháp này là cần thiết để bảo đảm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giải quyết vụ án theo đúng quy định của pháp luật. </w:t>
      </w:r>
    </w:p>
    <w:p>
      <w:pPr>
        <w:autoSpaceDN w:val="0"/>
        <w:autoSpaceDE w:val="0"/>
        <w:widowControl/>
        <w:spacing w:line="233" w:lineRule="auto" w:before="10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131. Bắt giữ tàu bay, tàu biển để bảo đảm giải quyết vụ án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quyết định áp dụng biện pháp khẩn cấp tạm thời bắt giữ tàu bay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giải quyết vụ án dân sự mà vụ án đó do chủ sở hữu tàu bay, chủ nợ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tàu bay là tài sản bảo đảm, người bị thiệt hại do tàu bay đang bay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hoặc người có quyền, lợi ích liên quan đối với tàu bay khởi kiện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hàng không dân dụng Việt Nam.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quyết định áp dụng biện pháp khẩn cấp tạm thời bắt giữ tàu biển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các trường hợp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a) Tàu biển bị yêu cầu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bắt giữ để bảo đảm việc giải quyết khiếu nại hàng 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người yêu cầu bắt giữ tàu biển đã khởi kiện vụ án dân sự tại Tòa án; </w:t>
      </w:r>
    </w:p>
    <w:p>
      <w:pPr>
        <w:sectPr>
          <w:pgSz w:w="11904" w:h="16840"/>
          <w:pgMar w:top="522" w:right="1186" w:bottom="82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54" w:lineRule="auto" w:before="3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Chủ tàu là người có nghĩa vụ về tài sản trong vụ án đang giải quyết và vẫn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chủ tàu tại thời điểm áp dụng biện pháp khẩn cấp tạm thời bắt giữ tàu biển; </w:t>
      </w:r>
    </w:p>
    <w:p>
      <w:pPr>
        <w:autoSpaceDN w:val="0"/>
        <w:autoSpaceDE w:val="0"/>
        <w:widowControl/>
        <w:spacing w:line="269" w:lineRule="auto" w:before="14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thuê tàu trần, người thuê tàu định hạn, người thuê tàu chuyến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khai thác tàu là người có nghĩa vụ về tài sản trong vụ án dân sự phát sinh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khiếu nại hàng hải theo quy định của Bộ luật hàng hải Việt Nam và vẫn là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thuê tàu trần, người thuê tàu định hạn, người thuê tàu chuyến, người khai thác tàu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là chủ tàu tại thời điểm áp dụng biện pháp khẩn cấp tạm thời bắt giữ tàu biển;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Tranh chấp đang được giải quyết trong vụ án phát sinh trên cơ sở của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thế chấp tàu biển đó; </w:t>
      </w:r>
    </w:p>
    <w:p>
      <w:pPr>
        <w:autoSpaceDN w:val="0"/>
        <w:tabs>
          <w:tab w:pos="474" w:val="left"/>
        </w:tabs>
        <w:autoSpaceDE w:val="0"/>
        <w:widowControl/>
        <w:spacing w:line="254" w:lineRule="auto" w:before="14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Tranh chấp đang được giải quyết trong vụ án liên quan đến quyền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quyền chiếm hữu tàu biển đó.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Trình tự, thủ tục bắt giữ tàu bay, tàu biển được áp dụng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bắt giữ tàu bay, tàu biển. </w:t>
      </w:r>
    </w:p>
    <w:p>
      <w:pPr>
        <w:autoSpaceDN w:val="0"/>
        <w:autoSpaceDE w:val="0"/>
        <w:widowControl/>
        <w:spacing w:line="230" w:lineRule="auto" w:before="14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132. Các biện pháp khẩn cấp tạm thời khác </w:t>
      </w:r>
    </w:p>
    <w:p>
      <w:pPr>
        <w:autoSpaceDN w:val="0"/>
        <w:autoSpaceDE w:val="0"/>
        <w:widowControl/>
        <w:spacing w:line="262" w:lineRule="auto" w:before="14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Ngoài các biện pháp khẩn cấp tạm thời quy định tại các khoản từ khoản 1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16 Điều 114 của Bộ luật này, Tòa án có trách nhiệm giải quyết yêu cầu 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biện pháp khẩn cấp tạm thời khác do luật khác quy định. </w:t>
      </w:r>
    </w:p>
    <w:p>
      <w:pPr>
        <w:autoSpaceDN w:val="0"/>
        <w:autoSpaceDE w:val="0"/>
        <w:widowControl/>
        <w:spacing w:line="230" w:lineRule="auto" w:before="14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133. Thủ tục áp dụng biện pháp khẩn cấp tạm thời </w:t>
      </w:r>
    </w:p>
    <w:p>
      <w:pPr>
        <w:autoSpaceDN w:val="0"/>
        <w:autoSpaceDE w:val="0"/>
        <w:widowControl/>
        <w:spacing w:line="262" w:lineRule="auto" w:before="14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Tòa án áp dụng biện pháp khẩn cấp tạm thời phải làm đơn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gửi đến Tòa án có thẩm quyền. Đơn yêu cầu áp dụng biện pháp khẩn cấp tạm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có các nội dung chính sau đây: </w:t>
      </w:r>
    </w:p>
    <w:p>
      <w:pPr>
        <w:autoSpaceDN w:val="0"/>
        <w:autoSpaceDE w:val="0"/>
        <w:widowControl/>
        <w:spacing w:line="230" w:lineRule="auto" w:before="14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Ngày, tháng, năm làm đơn;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Tên, địa chỉ; số điện thoại, fax, địa chỉ thư điện tử (nếu có) của người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áp dụng biện pháp khẩn cấp tạm thời;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Tên, địa chỉ; số điện thoại, fax, địa chỉ thư điện tử (nếu có) của người bị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áp dụng biện pháp khẩn cấp tạm thời; </w:t>
      </w:r>
    </w:p>
    <w:p>
      <w:pPr>
        <w:autoSpaceDN w:val="0"/>
        <w:tabs>
          <w:tab w:pos="476" w:val="left"/>
        </w:tabs>
        <w:autoSpaceDE w:val="0"/>
        <w:widowControl/>
        <w:spacing w:line="254" w:lineRule="auto" w:before="14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Tóm tắt nội dung tranh chấp hoặc hành vi xâm phạm quyền và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mình; </w:t>
      </w:r>
    </w:p>
    <w:p>
      <w:pPr>
        <w:autoSpaceDN w:val="0"/>
        <w:autoSpaceDE w:val="0"/>
        <w:widowControl/>
        <w:spacing w:line="230" w:lineRule="auto" w:before="14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Lý do cần phải áp dụng biện pháp khẩn cấp tạm thời; </w:t>
      </w:r>
    </w:p>
    <w:p>
      <w:pPr>
        <w:autoSpaceDN w:val="0"/>
        <w:autoSpaceDE w:val="0"/>
        <w:widowControl/>
        <w:spacing w:line="233" w:lineRule="auto" w:before="14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Biện pháp khẩn cấp tạm thời cần được áp dụng và các yêu cầu cụ thể. </w:t>
      </w:r>
    </w:p>
    <w:p>
      <w:pPr>
        <w:autoSpaceDN w:val="0"/>
        <w:autoSpaceDE w:val="0"/>
        <w:widowControl/>
        <w:spacing w:line="262" w:lineRule="auto" w:before="14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Tùy theo yêu cầu áp dụng biện pháp khẩn cấp tạm thời mà người yêu cầu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cung cấp cho Tòa án chứng cứ để chứng minh cho sự cần thiết phải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đó. </w:t>
      </w:r>
    </w:p>
    <w:p>
      <w:pPr>
        <w:sectPr>
          <w:pgSz w:w="11904" w:h="16840"/>
          <w:pgMar w:top="522" w:right="1186" w:bottom="82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61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2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áp dụng biện pháp khẩn cấp tạm thời trong trường hợp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111 của Bộ luật này được giải quyết như sau: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Trường hợp Tòa án nhận đơn yêu cầu trước khi mở phiên tòa thì Thẩm phán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phân công giải quyết vụ án phải xem xét, giải quyết. Trong thời hạn 03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làm việc,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kể từ ngày nhận đơn, nếu người yêu cầu không phải thực hiện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hoặc ngay sau khi người đó thực hiện xong biện pháp bảo đảm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Điều 136 của Bộ luật này thì Thẩm phán phải ra ngay quyết định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thời; nếu không chấp nhận yêu cầu thì Thẩm phán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bằng văn bản và nêu rõ lý do cho người yêu cầu;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Trường hợp Hội đồng xét xử nhận đơn yêu cầu áp dụng biện pháp khẩn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thời tại phiên tòa thì Hội đồng xét xử xem xét, thảo luận, giải quyết tại phòng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xử án. Nếu chấp nhận thì Hội đồng xét xử ra quyết định áp dụng biện pháp khẩn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tạm thời ngay hoặc sau khi người yêu cầu đã thực hiện xong biện pháp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quy định tại Điều 136 của Bộ luật này. Việc thực hiện biện pháp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bắt đầu từ thời điểm Hội đồng xét xử ra quyết định buộc thực hiện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đảm, nhưng người yêu cầu phải xuất trình chứng cứ về việc đã thực hiện xong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bảo đảm trước khi Hội đồng xét xử vào phòng nghị án; nếu không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yêu cầu áp dụng biện pháp khẩn cấp tạm thời thì Hội đồng xét xử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ngay tại phòng xử án và ghi vào biên bản phiên tòa.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trường hợp yêu cầu áp dụng biện pháp khẩn cấp tạm thời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khoản 2 Điều 111 của Bộ luật này thì sau khi nhận được đơn yêu cầu cùng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khởi kiện và chứng cứ kèm theo, Chánh án Tòa án phân công ngay một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phán thụ lý giải quyết đơn yêu cầu. Trong thời hạn 48 giờ, kể từ thời điểm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đơn yêu cầu, Thẩm phán phải xem xét và ra quyết định áp dụng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khẩn cấp tạm thời; nếu không chấp nhận yêu cầu thì Thẩm phán phải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văn bản và nêu rõ lý do cho người yêu cầu biết.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áp dụng biện pháp khẩn cấp tạm thời quy định tại khoản 10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11 Điều 114 của Bộ luật này thì chỉ được phong tỏa tài khoản, tài sản có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tương đương với nghĩa vụ tài sản mà người bị áp dụng biện pháp khẩn cấp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có nghĩa vụ phải thực hiện.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134. Kiến nghị áp dụng biện pháp khẩn cấp tạm thời của cơ quan, tổ chức,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 nhân khởi kiện vụ án để bảo vệ lợi ích công cộng, lợi ích của Nhà nước,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và lợi ích hợp pháp của người khác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khởi kiện vụ án quy định tại Điều 187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kiến nghị Tòa án áp dụng biện pháp khẩn cấp tạm thời bằng văn bản, trong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nêu rõ lý do kiến nghị; biện pháp khẩn cấp tạm thời cần được áp dụng; tên,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địa chỉ của người có quyền và lợi ích hợp pháp cần được bảo vệ; tên, địa chỉ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bị yêu cầu áp dụng biện pháp khẩn cấp tạm thời; tóm tắt nội dung tranh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chấp, hành vi xâm phạm quyền và lợi ích hợp pháp của đương sự; chứng cứ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minh cho việc kiến nghị của mình là có căn cứ và hợp pháp. </w:t>
      </w:r>
    </w:p>
    <w:p>
      <w:pPr>
        <w:sectPr>
          <w:pgSz w:w="11904" w:h="16840"/>
          <w:pgMar w:top="522" w:right="1186" w:bottom="790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3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135. Tòa án tự mình ra quyết định áp dụng biện pháp khẩn cấp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tạm thời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tự mình ra quyết định áp dụng biện pháp khẩn cấp tạm thời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khoản 1, 2, 3, 4 và 5 Điều 114 của Bộ luật này trong trường hợp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yêu cầu áp dụng biện pháp khẩn cấp tạm thời. </w:t>
      </w:r>
    </w:p>
    <w:p>
      <w:pPr>
        <w:autoSpaceDN w:val="0"/>
        <w:autoSpaceDE w:val="0"/>
        <w:widowControl/>
        <w:spacing w:line="230" w:lineRule="auto" w:before="11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136. Buộc thực hiện biện pháp bảo đảm </w:t>
      </w:r>
    </w:p>
    <w:p>
      <w:pPr>
        <w:autoSpaceDN w:val="0"/>
        <w:autoSpaceDE w:val="0"/>
        <w:widowControl/>
        <w:spacing w:line="257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Tòa án áp dụng một trong các biện pháp khẩn cấp tạm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các khoản 6, 7, 8, 10, 11, 15 và 16 Điều 114 của Bộ luật này phải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Tòa án chứng từ bảo lãnh được bảo đảm bằng tài sản của ngân hàng hoặc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tín dụng khác hoặc của cơ quan, tổ chức, cá nhân khác hoặc gửi một khoản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tiền, kim khí quý, đá quý hoặc giấy tờ có giá do Tòa án ấn định nhưng phải tương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với tổn thất hoặc thiệt hại có thể phát sinh do hậu quả của việc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không đúng để bảo vệ lợi ích của người bị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và ngăn ngừa sự lạm dụng quyền yêu cầu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từ phía người có quyền yêu cầu.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trường hợp quy định tại khoản 2 Điều 111 của Bộ luật này thì thời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biện pháp bảo đảm quy định tại khoản này không được quá 48 giờ, kể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nộp đơn yêu cầu.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Khoản tiền, kim khí quý, đá quý hoặc giấy tờ có giá phải được gửi vào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phong tỏa tại ngân hàng nơi có trụ sở của Tòa án quyết định áp dụng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khẩn cấp tạm thời trong thời hạn do Tòa án ấn định.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trường hợp thực hiện biện pháp bảo đảm vào ngày lễ hoặc ngày nghỉ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tiền bảo đảm được gửi giữ tại Tòa án. Tòa án phải làm thủ tục giao nhận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gửi ngay khoản tiền đó vào ngân hàng vào ngày làm việc tiếp theo.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137. Thay đổi, áp dụng bổ sung biện pháp khẩn cấp tạm thời </w:t>
      </w:r>
    </w:p>
    <w:p>
      <w:pPr>
        <w:autoSpaceDN w:val="0"/>
        <w:autoSpaceDE w:val="0"/>
        <w:widowControl/>
        <w:spacing w:line="252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xét thấy biện pháp khẩn cấp tạm thời đang được áp dụng không còn phù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mà cần thiết phải thay đổi hoặc áp dụng bổ sung biện pháp khẩn cấp tạm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thì thủ tục thay đổi, áp dụng bổ sung biện pháp khẩn cấp tạm thời khác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theo quy định tại Điều 133 của Bộ luật này. </w:t>
      </w:r>
    </w:p>
    <w:p>
      <w:pPr>
        <w:autoSpaceDN w:val="0"/>
        <w:autoSpaceDE w:val="0"/>
        <w:widowControl/>
        <w:spacing w:line="230" w:lineRule="auto" w:before="12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138. Hủy bỏ việc áp dụng biện pháp khẩn cấp tạm thời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ra ngay quyết định hủy bỏ biện pháp khẩn cấp tạm thời đã được 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khi thuộc một trong các trường hợp sau đây: </w:t>
      </w:r>
    </w:p>
    <w:p>
      <w:pPr>
        <w:autoSpaceDN w:val="0"/>
        <w:autoSpaceDE w:val="0"/>
        <w:widowControl/>
        <w:spacing w:line="233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yêu cầu áp dụng biện pháp khẩn cấp tạm thời đề nghị hủy bỏ;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phải thi hành quyết định áp dụng biện pháp khẩn cấp tạm thời nộp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hoặc có người khác thực hiện biện pháp bảo đảm thi hành nghĩa vụ đối với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yêu cầu; </w:t>
      </w:r>
    </w:p>
    <w:p>
      <w:pPr>
        <w:sectPr>
          <w:pgSz w:w="11904" w:h="16840"/>
          <w:pgMar w:top="522" w:right="1186" w:bottom="814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Nghĩa vụ dân sự của bên có nghĩa vụ chấm dứt theo quy định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sự;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Việc giải quyết vụ án được đình chỉ theo quy định của Bộ luật này;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Quyết định áp dụng biện pháp khẩn cấp tạm thời không đúng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</w:t>
      </w:r>
    </w:p>
    <w:p>
      <w:pPr>
        <w:autoSpaceDN w:val="0"/>
        <w:autoSpaceDE w:val="0"/>
        <w:widowControl/>
        <w:spacing w:line="230" w:lineRule="auto" w:before="11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Căn cứ của việc áp dụng biện pháp khẩn cấp tạm thời không còn;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Vụ việc đã được giải quyết bằng bản án, quyết định của Tòa án đã có hiệu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lực pháp luật; </w:t>
      </w:r>
    </w:p>
    <w:p>
      <w:pPr>
        <w:autoSpaceDN w:val="0"/>
        <w:autoSpaceDE w:val="0"/>
        <w:widowControl/>
        <w:spacing w:line="233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Các trường hợp Tòa án trả lại đơn khởi kiện theo quy định của Bộ luật này.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hủy bỏ biện pháp khẩn cấp tạm thời, Tòa án phải xem xét,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để người yêu cầu áp dụng biện pháp khẩn cấp tạm thời nhận lại chứng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từ bảo lãnh được bảo đảm bằng tài sản của ngân hàng hoặc tổ chức tín dụng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khoản tiền, kim khí quý, đá quý hoặc giấy tờ có giá quy định tại Điều 136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này, trừ trường hợp quy định tại khoản 1 Điều 113 của Bộ luật này. </w:t>
      </w:r>
    </w:p>
    <w:p>
      <w:pPr>
        <w:autoSpaceDN w:val="0"/>
        <w:autoSpaceDE w:val="0"/>
        <w:widowControl/>
        <w:spacing w:line="250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Thủ tục ra quyết định hủy bỏ việc áp dụng biện pháp khẩn cấp tạm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thực hiện theo quy định tại Điều 133 của Bộ luật này. Trường hợp đã có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án, quyết định của Tòa án có hiệu lực pháp luật thì việc giải quyết yêu cầu hủy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áp dụng biện pháp khẩn cấp tạm thời do một Thẩm phán được Chánh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của Tòa án đã ra quyết định áp dụng biện pháp khẩn cấp tạm thời phân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139. Hiệu lực của quyết định áp dụng, thay đổi, hủy bỏ biện pháp khẩn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cấp tạm thời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Quyết định áp dụng, thay đổi, hủy bỏ biện pháp khẩn cấp tạm thời có hiệu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lực thi hành ngay. </w:t>
      </w:r>
    </w:p>
    <w:p>
      <w:pPr>
        <w:autoSpaceDN w:val="0"/>
        <w:autoSpaceDE w:val="0"/>
        <w:widowControl/>
        <w:spacing w:line="247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phải cấp hoặc gửi quyết định áp dụng, thay đổi, hủy bỏ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khẩn cấp tạm thời ngay sau khi ra quyết định cho người có yêu cầu, người bị 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biện pháp khẩn cấp tạm thời, cơ quan, tổ chức, cá nhân có liên quan,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 hành án dân sự có thẩm quyền và Viện kiểm sát cùng cấp.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140. Khiếu nại, kiến nghị về quyết định áp dụng, thay đổi, hủy bỏ hoặc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không áp dụng, thay đổi, hủy bỏ biện pháp khẩn cấp tạm thời </w:t>
      </w:r>
    </w:p>
    <w:p>
      <w:pPr>
        <w:autoSpaceDN w:val="0"/>
        <w:autoSpaceDE w:val="0"/>
        <w:widowControl/>
        <w:spacing w:line="250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có quyền khiếu nại, Viện kiểm sát có quyền kiến nghị với Chánh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đang giải quyết vụ án về quyết định áp dụng, thay đổi, hủy bỏ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khẩn cấp tạm thời hoặc việc Thẩm phán không quyết định áp dụng, thay đổi, hủy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bỏ biện pháp khẩn cấp tạm thời. Thời hạn khiếu nại, kiến nghị là 03 ngày làm việc,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kể từ ngày nhận được quyết định áp dụng, thay đổi, hủy bỏ biện pháp khẩn cấp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hoặc trả lời của Thẩm phán về việc không ra quyết định áp dụng, thay đổi, hủy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bỏ biện pháp khẩn cấp tạm thời. </w:t>
      </w:r>
    </w:p>
    <w:p>
      <w:pPr>
        <w:sectPr>
          <w:pgSz w:w="11904" w:h="16840"/>
          <w:pgMar w:top="522" w:right="1186" w:bottom="82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141. Giải quyết khiếu nại, kiến nghị về quyết định áp dụng, thay đổi,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hủy bỏ hoặc không áp dụng, thay đổi, hủy bỏ biện pháp khẩn cấp tạm thời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Chánh án Tòa án phải xem xét, giải quyết khiếu nại, kiến nghị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140 của Bộ luật này trong thời hạn 03 ngày làm việc, kể từ ngày nhận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khiếu nại, kiến nghị.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Quyết định giải quyết khiếu nại, kiến nghị của Chánh án là quyết định cuối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cùng và phải được cấp hoặc gửi ngay theo quy định tại khoản 2 Điều 139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Tại phiên tòa, việc giải quyết khiếu nại, kiến nghị thuộc thẩm quyền của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xét xử. Quyết định giải quyết khiếu nại, kiến nghị của Hội đồng xét xử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quyết định cuối cùng.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142. Thi hành quyết định áp dụng, thay đổi, hủy bỏ biện pháp khẩn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cấp tạm thời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Quyết định áp dụng, thay đổi, hủy bỏ biện pháp khẩn cấp tạm thời được thi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theo quy định của pháp luật về thi hành án dân sự.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quyết định áp dụng biện pháp khẩn cấp tạm thời đối với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đăng ký quyền sở hữu, quyền sử dụng thì đương sự có nghĩa vụ nộp bản sao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cho cơ quan quản lý đăng ký quyền sở hữu, quyền sử dụng. </w:t>
      </w:r>
    </w:p>
    <w:p>
      <w:pPr>
        <w:autoSpaceDN w:val="0"/>
        <w:autoSpaceDE w:val="0"/>
        <w:widowControl/>
        <w:spacing w:line="245" w:lineRule="auto" w:before="350" w:after="0"/>
        <w:ind w:left="1584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IX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ÁN PHÍ, LỆ PHÍ VÀ CHI PHÍ TỐ TỤNG KHÁC </w:t>
      </w:r>
    </w:p>
    <w:p>
      <w:pPr>
        <w:autoSpaceDN w:val="0"/>
        <w:autoSpaceDE w:val="0"/>
        <w:widowControl/>
        <w:spacing w:line="245" w:lineRule="auto" w:before="350" w:after="0"/>
        <w:ind w:left="3600" w:right="360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ÁN PHÍ, LỆ PHÍ </w:t>
      </w:r>
    </w:p>
    <w:p>
      <w:pPr>
        <w:autoSpaceDN w:val="0"/>
        <w:autoSpaceDE w:val="0"/>
        <w:widowControl/>
        <w:spacing w:line="233" w:lineRule="auto" w:before="35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143. Tiền tạm ứng án phí, tiền tạm ứng lệ phí; án phí, lệ phí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Tiền tạm ứng án phí bao gồm tiền tạm ứng án phí sơ thẩm và tiền tạm 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phí phúc thẩm. </w:t>
      </w:r>
    </w:p>
    <w:p>
      <w:pPr>
        <w:autoSpaceDN w:val="0"/>
        <w:autoSpaceDE w:val="0"/>
        <w:widowControl/>
        <w:spacing w:line="230" w:lineRule="auto" w:before="10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Án phí bao gồm án phí sơ thẩm và án phí phúc thẩm.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Tiền tạm ứng lệ phí giải quyết việc dân sự bao gồm tiền tạm ứng lệ phí sơ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và tiền tạm ứng lệ phí phúc thẩm.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Lệ phí bao gồm lệ phí cấp bản sao bản án, quyết định và các giấy tờ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án, lệ phí nộp đơn yêu cầu Tòa án giải quyết việc dân sự, lệ phí giải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dân sự và các khoản lệ phí khác mà luật có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144. Xử lý tiền tạm ứng án phí, tiền tạm ứng lệ phí, án phí, lệ phí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thu được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Toàn bộ án phí, lệ phí thu được phải nộp đầy đủ, kịp thời vào ngân sách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tại kho bạc nhà nước. </w:t>
      </w:r>
    </w:p>
    <w:p>
      <w:pPr>
        <w:sectPr>
          <w:pgSz w:w="11904" w:h="16840"/>
          <w:pgMar w:top="522" w:right="1186" w:bottom="80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45" w:lineRule="auto" w:before="3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Tiền tạm ứng án phí, tiền tạm ứng lệ phí được nộp cho cơ quan thi hành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để gửi vào tài khoản tạm giữ mở tại kho bạc nhà nước và được rút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để thi hành án theo quyết định của Tòa án.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đã nộp tiền tạm ứng án phí, tiền tạm ứng lệ phí phải chịu án phí, lệ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thì ngay sau khi bản án, quyết định của Tòa án có hiệu lực pháp luật, số tiền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ứng đã thu được phải được nộp vào ngân sách nhà nước.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đã nộp tiền tạm ứng án phí, tiền tạm ứng lệ phí được hoàn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một phần hoặc toàn bộ số tiền đã nộp theo bản án, quyết định của Tòa án thì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thi hành án đã thu tiền tạm ứng án phí, tiền tạm ứng lệ phí phải làm thủ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lại tiền cho họ.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việc giải quyết vụ việc dân sự bị tạm đình chỉ thì tiền tạm 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phí, tiền tạm ứng lệ phí đã nộp được xử lý khi vụ việc được tiếp tục giải quyết.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145. Chế độ thu, chi trả tiền tạm ứng án phí, tiền tạm ứng lệ phí, án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phí, lệ phí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thu tiền tạm ứng án phí và án phí, tiền tạm ứng lệ phí và lệ phí; việc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tiền tạm ứng án phí, tiền tạm ứng lệ phí phải được thực hiện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146. Nghĩa vụ nộp tiền tạm ứng án phí, tiền tạm ứng lệ phí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Nguyên đơn, bị đơn có yêu cầu phản tố đối với nguyên đơn và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lợi, nghĩa vụ liên quan có yêu cầu độc lập trong vụ án dân sự phải nộp tiền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tạm ứng án phí sơ thẩm, người kháng cáo theo thủ tục phúc thẩm phải nộp tiền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ứng án phí phúc thẩm, trừ trường hợp được miễn hoặc không phải nộp tiền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ứng án phí.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nộp đơn yêu cầu Tòa án giải quyết việc dân sự phải nộp tiền tạm 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lệ phí giải quyết việc dân sự đó, trừ trường hợp được miễn hoặc không phải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tạm ứng lệ phí.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yêu cầu công nhận thuận tình ly hôn, thỏa thuận nuôi con, chia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ly hôn thì vợ, chồng có thể thỏa thuận về việc nộp tiền tạm ứng lệ phí,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được miễn hoặc không phải nộp tiền tạm ứng lệ phí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Trường hợp vợ, chồng không thỏa thuận được người nộp tiền tạm ứng lệ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thì mỗi người phải nộp một nửa tiền tạm ứng lệ phí.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147. Nghĩa vụ chịu án phí sơ thẩm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phải chịu án phí sơ thẩm nếu yêu cầu của họ không được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 nhận, trừ trường hợp được miễn hoặc không phải chịu án phí sơ thẩm.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các đương sự không tự xác định được phần tài sản của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khối tài sản chung và có yêu cầu Tòa án giải quyết chia tài sản chung đó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mỗi đương sự phải chịu án phí sơ thẩm tương ứng với giá trị phần tài sản mà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hưởng. </w:t>
      </w:r>
    </w:p>
    <w:p>
      <w:pPr>
        <w:sectPr>
          <w:pgSz w:w="11904" w:h="16840"/>
          <w:pgMar w:top="522" w:right="1186" w:bottom="80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Trước khi mở phiên tòa, Tòa án tiến hành hòa giải; nếu các đương sự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được với nhau về việc giải quyết vụ án thì họ chỉ phải chịu 50% mức án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sơ thẩm quy định tại khoản 1 và khoản 2 Điều này. </w:t>
      </w:r>
    </w:p>
    <w:p>
      <w:pPr>
        <w:autoSpaceDN w:val="0"/>
        <w:autoSpaceDE w:val="0"/>
        <w:widowControl/>
        <w:spacing w:line="247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Trong vụ án ly hôn thì nguyên đơn phải chịu án phí sơ thẩm, không phụ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vào việc Tòa án chấp nhận hay không chấp nhận yêu cầu của nguyên đơn.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cả hai thuận tình ly hôn thì mỗi bên đương sự phải chịu một nửa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sơ thẩm.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Trong vụ án có đương sự được miễn án phí sơ thẩm thì đương sự khác vẫn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án phí sơ thẩm mà mình phải chịu theo quy định tại các khoản 1, 2, 3 và 4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Trường hợp vụ án bị tạm đình chỉ giải quyết thì nghĩa vụ chịu án phí sơ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quyết định khi vụ án được tiếp tục giải quyết theo quy định tại Điều này.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148. Nghĩa vụ chịu án phí phúc thẩm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kháng cáo phải chịu án phí phúc thẩm, nếu Tòa án cấp phúc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 nguyên bản án, quyết định sơ thẩm bị kháng cáo, trừ trường hợp được miễn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không phải chịu án phí phúc thẩm.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Tòa án cấp phúc thẩm sửa bản án, quyết định sơ thẩm bị kháng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cáo thì đương sự kháng cáo không phải chịu án phí phúc thẩm; Tòa án cấp phúc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phải xác định lại nghĩa vụ chịu án phí sơ thẩm theo quy định tại Điều 147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Tòa án cấp phúc thẩm hủy bản án, quyết định sơ thẩm bị kháng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cáo để xét xử lại theo thủ tục sơ thẩm thì đương sự kháng cáo không phải chịu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phúc thẩm; nghĩa vụ chịu án phí được xác định lại khi giải quyết lại vụ án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thủ tục sơ thẩm.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149. Nghĩa vụ chịu lệ phí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chịu lệ phí được xác định tùy theo từng loại việc dân sự cụ thể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luật quy định.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Đối với yêu cầu công nhận thuận tình ly hôn, thỏa thuận nuôi con,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khi ly hôn thì vợ, chồng có thể thỏa thuận về việc chịu lệ phí,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miễn hoặc không phải chịu lệ phí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vợ, chồng không thỏa thuận được người có nghĩa vụ chịu lệ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mỗi người phải chịu một nửa lệ phí.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150. Quy định cụ thể về án phí, lệ phí </w:t>
      </w:r>
    </w:p>
    <w:p>
      <w:pPr>
        <w:autoSpaceDN w:val="0"/>
        <w:autoSpaceDE w:val="0"/>
        <w:widowControl/>
        <w:spacing w:line="247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Căn cứ vào quy định của Luật phí và lệ phí và Bộ luật này, Ủy ban thường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Quốc hội quy định cụ thể về án phí, lệ phí Tòa án; mức thu án phí, lệ phí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mỗi loại vụ việc cụ thể; các trường hợp được miễn, giảm hoặc không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nộp án phí, lệ phí Tòa án; chế độ thu, nộp, quản lý và sử dụng án phí, lệ phí Tòa án. </w:t>
      </w:r>
    </w:p>
    <w:p>
      <w:pPr>
        <w:sectPr>
          <w:pgSz w:w="11904" w:h="16840"/>
          <w:pgMar w:top="522" w:right="1186" w:bottom="82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2592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CHI PHÍ TỐ TỤNG KHÁC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33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151. Tiền tạm ứng chi phí ủy thác tư pháp ra nước ngoài, chi phí ủy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thác tư pháp ra nước ngoài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Tiền tạm ứng chi phí ủy thác tư pháp ra nước ngoài là số tiền mà Tòa án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để chi trả cho việc ủy thác tư pháp khi tiến hành thu thập, cung cấp chứng cứ,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tống đạt giấy tờ, hồ sơ, tài liệu, triệu tập người làm chứng, người giám định và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tương trợ tư pháp có liên quan đến việc giải quyết vụ việc dân sự.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 phí ủy thác tư pháp ra nước ngoài là số tiền cần thiết và hợp lý phải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cho việc thực hiện ủy thác tư pháp theo quy định của pháp luật Việt Nam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nước được yêu cầu ủy thác tư pháp.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152. Nghĩa vụ nộp tiền tạm ứng chi phí ủy thác tư pháp ra nước ngoài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Nguyên đơn, người kháng cáo theo thủ tục phúc thẩm hoặc đương sự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vụ án phải nộp tiền tạm ứng chi phí ủy thác tư pháp ra nước ngoài khi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của họ làm phát sinh việc ủy thác tư pháp ra nước ngoài.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yêu cầu Tòa án giải quyết việc dân sự, người kháng cáo theo thủ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phúc thẩm hoặc đương sự khác trong việc dân sự phải nộp tiền tạm ứng chi phí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tư pháp ra nước ngoài khi yêu cầu của họ làm phát sinh việc ủy thác tư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nước ngoài.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153. Nghĩa vụ chịu chi phí ủy thác tư pháp ra nước ngoài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nghĩa vụ chịu chi phí ủy thác tư pháp ra nước ngoài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 sau: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phải chịu chi phí ủy thác tư pháp ra nước ngoài nếu yêu cầu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vụ việc của họ không được Tòa án chấp nhận.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yêu cầu Tòa án chia tài sản chung thì mỗi người được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phải chịu phần chi phí ủy thác tư pháp ra nước ngoài tương ứng với tỷ lệ giá trị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tài sản mà họ được chia.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Trong vụ án ly hôn thì nguyên đơn phải nộp chi phí ủy thác tư pháp ra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ngoài, không phụ thuộc vào việc Tòa án chấp nhận hay không chấp nhận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nguyên đơn. Trường hợp cả hai thuận tình ly hôn thì mỗi bên đương sự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chịu một nửa chi phí ủy thác tư pháp ra nước ngoài.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đình chỉ giải quyết vụ án quy định tại điểm c khoản 1 Điều 217,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 khoản 1 Điều 299 của Bộ luật này thì nguyên đơn phải chịu chi phí ủy thác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 pháp ra nước ngoài.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đình chỉ giải quyết việc xét xử phúc thẩm quy định tại điểm b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289, khoản 3 Điều 296 của Bộ luật này thì người kháng cáo theo thủ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tục phúc thẩm phải chịu chi phí ủy thác tư pháp ra nước ngoài. </w:t>
      </w:r>
    </w:p>
    <w:p>
      <w:pPr>
        <w:sectPr>
          <w:pgSz w:w="11904" w:h="16840"/>
          <w:pgMar w:top="522" w:right="1186" w:bottom="79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0"/>
        <w:gridCol w:w="4730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Đối với các trường hợp đình chỉ giải quyết vụ án khác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 thì người yêu cầu phải chịu chi phí ủy thác tư pháp ra nước ngoài.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154. Xử lý tiền tạm ứng chi phí ủy thác tư pháp ra nước ngoài </w:t>
      </w:r>
    </w:p>
    <w:p>
      <w:pPr>
        <w:autoSpaceDN w:val="0"/>
        <w:autoSpaceDE w:val="0"/>
        <w:widowControl/>
        <w:spacing w:line="245" w:lineRule="auto" w:before="10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đã nộp tiền tạm ứng chi phí ủy thác tư pháp không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chịu chi phí ủy thác tư pháp thì người phải chịu chi phí ủy thác tư pháp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của Tòa án phải hoàn trả cho người đã nộp tiền tạm ứng chi phí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tư pháp. </w:t>
      </w:r>
    </w:p>
    <w:p>
      <w:pPr>
        <w:autoSpaceDN w:val="0"/>
        <w:autoSpaceDE w:val="0"/>
        <w:widowControl/>
        <w:spacing w:line="245" w:lineRule="auto" w:before="10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đã nộp tiền tạm ứng chi phí ủy thác tư pháp phải chịu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ủy thác tư pháp, nếu số tiền tạm ứng đã nộp chưa đủ cho chi phí ủy thác tư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thực tế thì họ phải nộp thêm phần tiền còn thiếu; nếu số tiền tạm ứng đã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nhiều hơn chi phí ủy thác tư pháp thực tế thì họ được trả lại phần tiền còn thừa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quyết định của Tòa 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155. Tiền tạm ứng chi phí xem xét, thẩm định tại chỗ, chi phí xem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xét, thẩm định tại chỗ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Tiền tạm ứng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là số tiền mà Tòa án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tính để tiến hành việc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là số tiền cần thiết và hợp lý phải chi trả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cho việc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căn cứ vào quy định của pháp luật.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156. Nghĩa vụ nộp tiền tạm ứng chi phí xem xét, thẩm định tại chỗ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Người yêu cầu Tòa án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phải nộp tiền tạm ứng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theo yêu cầu của Tòa án.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Trường hợp Tòa án xét thấy cần thiết và quyết định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chỗ thì nguyên đơn, người yêu cầu giải quyết việc dân sự, người kháng cáo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thủ tục phúc thẩm phải nộp tiền tạm ứng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157. Nghĩa vụ chịu chi phí xem xét, thẩm định tại chỗ </w:t>
      </w:r>
    </w:p>
    <w:p>
      <w:pPr>
        <w:autoSpaceDN w:val="0"/>
        <w:autoSpaceDE w:val="0"/>
        <w:widowControl/>
        <w:spacing w:line="245" w:lineRule="auto" w:before="10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có quy định khác thì nghĩa vụ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 sau: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Đương sự phải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nếu yêu cầu của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được Tòa án chấp nhận. </w:t>
      </w:r>
    </w:p>
    <w:p>
      <w:pPr>
        <w:autoSpaceDN w:val="0"/>
        <w:autoSpaceDE w:val="0"/>
        <w:widowControl/>
        <w:spacing w:line="245" w:lineRule="auto" w:before="10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yêu cầu Tòa án chia tài sản chung thì mỗi người được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sản phải chịu phần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theo tỷ lệ giá trị phần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họ được chia. </w:t>
      </w:r>
    </w:p>
    <w:p>
      <w:pPr>
        <w:autoSpaceDN w:val="0"/>
        <w:autoSpaceDE w:val="0"/>
        <w:widowControl/>
        <w:spacing w:line="245" w:lineRule="auto" w:before="104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3. Trong vụ án ly hôn thì nguyên đơn phải nộp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chỗ, không phụ thuộc vào việc Tòa án chấp nhận hay không chấp nhận yêu cầu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nguyên đơn. Trường hợp cả hai thuận tình ly hôn thì mỗi bên đương sự phải chịu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một nửa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sectPr>
          <w:pgSz w:w="11904" w:h="16840"/>
          <w:pgMar w:top="522" w:right="1184" w:bottom="816" w:left="1260" w:header="720" w:footer="720" w:gutter="0"/>
          <w:cols w:space="720" w:num="1" w:equalWidth="0"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245" w:lineRule="auto" w:before="3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đình chỉ giải quyết vụ án quy định tại điểm c khoản 1 Điều 217,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 khoản 1 Điều 299 của Bộ luật này thì nguyên đơn phải chịu chi phí xem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đình chỉ giải quyết việc xét xử phúc thẩm quy định tại điểm b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289, khoản 3 Điều 296 của Bộ luật này thì người kháng cáo theo thủ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tục phúc thẩm phải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Đối với các trường hợp đình chỉ giải quyết vụ án khác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luật này thì người yêu cầu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thẩm định phải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chỗ.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158. Xử lý tiền tạm ứng chi phí xem xét, thẩm định tại chỗ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Trường hợp người đã nộp tiền tạm ứng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không phải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thì người phải chịu chi phí xem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theo quyết định của Tòa án phải hoàn trả cho người đã nộp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tiền tạm ứng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Trường hợp người đã nộp tiền tạm ứng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phải chịu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chỗ, nếu số tiền tạm ứng đã nộp chưa đủ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cho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thực tế thì họ phải nộp thêm phần tiền còn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thiếu; nếu số tiền tạm ứng đã nộp nhiều hơn chi phí xem xét,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định tại chỗ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tế thì họ được trả lại phần tiền còn thừa theo quyết định của Tòa án. </w:t>
      </w:r>
    </w:p>
    <w:p>
      <w:pPr>
        <w:autoSpaceDN w:val="0"/>
        <w:autoSpaceDE w:val="0"/>
        <w:widowControl/>
        <w:spacing w:line="233" w:lineRule="auto" w:before="10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159. Tiền tạm ứng chi phí giám định, chi phí giám định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Tiền tạm ứng chi phí giám định là số tiền mà người giám định tạm tính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tiến hành việc giám định theo quyết định của Tòa án hoặc theo yêu cầu giám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đương sự. </w:t>
      </w:r>
    </w:p>
    <w:p>
      <w:pPr>
        <w:autoSpaceDN w:val="0"/>
        <w:tabs>
          <w:tab w:pos="470" w:val="left"/>
        </w:tabs>
        <w:autoSpaceDE w:val="0"/>
        <w:widowControl/>
        <w:spacing w:line="245" w:lineRule="auto" w:before="1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 phí giám định là số tiền cần thiết và hợp lý phải chi trả cho việc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và do người giám định tính căn cứ vào quy định của pháp luật. </w:t>
      </w:r>
    </w:p>
    <w:p>
      <w:pPr>
        <w:autoSpaceDN w:val="0"/>
        <w:autoSpaceDE w:val="0"/>
        <w:widowControl/>
        <w:spacing w:line="233" w:lineRule="auto" w:before="106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160. Nghĩa vụ nộp tiền tạm ứng chi phí giám định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nghĩa vụ nộp tiền tạm ứng chi phí giám định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 sau: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Tòa án trưng cầu giám định phải nộp tiền tạm ứng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định. 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yêu cầu Tòa án trưng cầu giám định về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đối tượng thì mỗi bên đương sự phải nộp một nửa số tiền tạm ứng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Tòa án xét thấy cần thiết và quyết định trưng cầu giám định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nguyên đơn, người yêu cầu giải quyết việc dân sự, người kháng cáo theo thủ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phúc thẩm phải nộp tiền tạm ứng chi phí giám định. </w:t>
      </w:r>
    </w:p>
    <w:p>
      <w:pPr>
        <w:sectPr>
          <w:pgSz w:w="11904" w:h="16840"/>
          <w:pgMar w:top="522" w:right="1186" w:bottom="820" w:left="1264" w:header="720" w:footer="720" w:gutter="0"/>
          <w:cols w:space="720" w:num="1" w:equalWidth="0"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sự, người có yêu cầu giải quyết việc dân sự, người kháng cáo đã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Tòa án trưng cầu giám định mà không được chấp nhận và tự mình yêu cầu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chức, cá nhân thực hiện giám định thì việc nộp tiền tạm ứng chi phí giám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thực hiện theo quy định của Luật giám định tư pháp.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161. Nghĩa vụ chịu chi phí giám định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nghĩa vụ chịu chi phí giám định được xác định như sau: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Tòa án trưng cầu giám định phải chịu chi phí giám định,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kết quả giám định chứng minh yêu cầu của người đó là không có căn cứ.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kết quả giám định chứng minh yêu cầu của họ chỉ có căn cứ một phần thì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chi phí giám định đối với phần yêu cầu của họ đã được chứng minh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căn cứ.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không chấp nhận yêu cầu trưng cầu giám định của đương sự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vụ án phải nộp chi phí giám định, nếu kết quả giám định chứng minh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yêu cầu trưng cầu giám định là có căn cứ. Trường hợp kết quả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chứng minh yêu cầu trưng cầu giám định chỉ có căn cứ một phần thì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chấp nhận yêu cầu trưng cầu giám định phải chịu chi phí giám định tương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ứng với phần yêu cầu đã được chứng minh là có căn cứ.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đình chỉ giải quyết vụ án quy định tại điểm c khoản 1 Điều 217,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 khoản 1 Điều 299 của Bộ luật này thì nguyên đơn phải chịu chi phí giám định.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đình chỉ giải quyết việc xét xử phúc thẩm quy định tại điểm b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289, khoản 3 Điều 296 của Bộ luật này thì người kháng cáo theo thủ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tục phúc thẩm phải chịu chi phí giám định;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người tự mình yêu cầu giám định theo quy định tại khoản 3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160 của Bộ luật này, nếu kết quả giám định chứng minh yêu cầu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là có căn cứ thì người thua kiện phải chịu chi phí giám định. Trường hợp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quả giám định chứng minh yêu cầu giám định của họ chỉ có căn cứ một phần thì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chi phí giám định đối với phần yêu cầu của họ đã được chứng minh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căn cứ;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Đối với các trường hợp đình chỉ giải quyết vụ án khác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 thì người yêu cầu trưng cầu giám định phải chịu chi phí giám định.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162. Xử lý tiền tạm ứng chi phí giám định đã nộp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đã nộp tiền tạm ứng chi phí giám định không phải chịu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 phí giám định thì người phải chịu chi phí giám định theo quyết định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hoàn trả cho người đã nộp tiền tạm ứng chi phí giám định.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đã nộp tiền tạm ứng chi phí giám định phải chịu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định, nếu số tiền tạm ứng đã nộp chưa đủ cho chi phí giám định thực tế thì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thêm phần tiền còn thiếu; nếu số tiền tạm ứng đã nộp nhiều hơn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định thực tế thì họ được trả lại phần tiền còn thừa theo quyết định của Tòa án. </w:t>
      </w:r>
    </w:p>
    <w:p>
      <w:pPr>
        <w:sectPr>
          <w:pgSz w:w="11904" w:h="16840"/>
          <w:pgMar w:top="522" w:right="1186" w:bottom="796" w:left="1260" w:header="720" w:footer="720" w:gutter="0"/>
          <w:cols w:space="720" w:num="1" w:equalWidth="0"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71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71" w:lineRule="auto" w:before="32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163. Tiền tạm ứng chi phí định giá tài sản, chi phí định giá tài sản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Tiền tạm ứng chi phí định giá tài sản là số tiền mà Hội đồng định giá tạm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để tiến hành việc định giá tài sản theo quyết định của Tòa án. </w:t>
      </w:r>
    </w:p>
    <w:p>
      <w:pPr>
        <w:autoSpaceDN w:val="0"/>
        <w:autoSpaceDE w:val="0"/>
        <w:widowControl/>
        <w:spacing w:line="247" w:lineRule="auto" w:before="120" w:after="0"/>
        <w:ind w:left="18" w:right="0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 phí định giá tài sản là số tiền cần thiết và hợp lý phải chi trả cho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định giá tài sản và do Hội đồng định giá tính căn cứ vào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78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164. Nghĩa vụ nộp tiền tạm ứng chi phí định giá tài sản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nghĩa vụ nộp tiền tạm ứng chi phí định giá tài sản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yêu cầu định giá tài sản phải nộp tiền tạm ứng chi phí định giá tài sản.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các bên đương sự không thống nhất được về giá và cùng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Tòa án định giá tài sản thì mỗi bên đương sự phải nộp một nửa tiền tạm 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 phí định giá tài sản. Trường hợp có nhiều đương sự, thì các bên đương sự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tiền tạm ứng chi phí định giá tài sản theo mức mà Tòa án quyết định.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trường hợp quy định tại khoản 3 Điều 104 của Bộ luật này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nguyên đơn, người kháng cáo phải nộp tiền tạm ứng chi phí định giá tài sản. </w:t>
      </w:r>
    </w:p>
    <w:p>
      <w:pPr>
        <w:autoSpaceDN w:val="0"/>
        <w:tabs>
          <w:tab w:pos="472" w:val="left"/>
        </w:tabs>
        <w:autoSpaceDE w:val="0"/>
        <w:widowControl/>
        <w:spacing w:line="276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165. Nghĩa vụ chịu chi phí định giá tài sản, thẩm định giá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đương sự không có thỏa thuận khác hoặc pháp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nghĩa vụ chịu chi phí định giá tài sản, thẩm định giá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Đương sự phải chịu chi phí định giá tài sản nếu yêu cầu của họ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chấp nhận.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yêu cầu Tòa án chia tài sản chung thì mỗi người được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phải chịu phần chi phí định giá tài sản tương ứng với tỷ lệ giá trị phần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họ được chia. </w:t>
      </w:r>
    </w:p>
    <w:p>
      <w:pPr>
        <w:autoSpaceDN w:val="0"/>
        <w:tabs>
          <w:tab w:pos="472" w:val="left"/>
        </w:tabs>
        <w:autoSpaceDE w:val="0"/>
        <w:widowControl/>
        <w:spacing w:line="274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Tòa án ra quyết định định giá tài sản quy định tại điểm c khoản 3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104 của Bộ luật này thì nghĩa vụ chịu chi phí định giá tài sản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Đương sự phải chịu chi phí định giá tài sản quy định tại khoản 1 Điều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kết quả định giá chứng minh quyết định định giá tài sản của Tòa án là có căn cứ;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Tòa án trả chi phí định giá tài sản nếu kết quả định giá tài sản chứng minh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định giá tài sản của Tòa án là không có căn cứ.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đình chỉ giải quyết vụ án quy định tại điểm c khoản 1 Điều 217,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 khoản 1 Điều 299 của Bộ luật này và Hội đồng định giá đã tiến hành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 thì nguyên đơn phải chịu chi phí định giá tài sản. </w:t>
      </w:r>
    </w:p>
    <w:p>
      <w:pPr>
        <w:sectPr>
          <w:pgSz w:w="11904" w:h="16840"/>
          <w:pgMar w:top="522" w:right="1186" w:bottom="83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52" w:lineRule="auto" w:before="3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đình chỉ giải quyết việc xét xử phúc thẩm quy định tại điểm b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289, khoản 3 Điều 296 của Bộ luật này và Hội đồng định giá đã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định giá thì người kháng cáo theo thủ tục phúc thẩm phải chịu chi phí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 tài sản.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Các trường hợp đình chỉ giải quyết vụ án khác theo quy định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và Hội đồng định giá đã tiến hành định giá thì người yêu cầu định giá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chịu chi phí định giá tài sản.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Nghĩa vụ chịu chi phí thẩm định giá tài sản của đương sự được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 nghĩa vụ chịu chi phí định giá tài sản quy định tại các khoản 1, 2, 4 và 5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autoSpaceDE w:val="0"/>
        <w:widowControl/>
        <w:spacing w:line="230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166. Xử lý tiền tạm ứng chi phí định giá tài sản </w:t>
      </w:r>
    </w:p>
    <w:p>
      <w:pPr>
        <w:autoSpaceDN w:val="0"/>
        <w:autoSpaceDE w:val="0"/>
        <w:widowControl/>
        <w:spacing w:line="250" w:lineRule="auto" w:before="11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đã nộp tiền tạm ứng chi phí định giá tài sản không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chịu chi phí định giá thì người phải chịu chi phí định giá theo quyết định của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phải hoàn trả cho người đã nộp tiền tạm ứng chi phí định giá. </w:t>
      </w:r>
    </w:p>
    <w:p>
      <w:pPr>
        <w:autoSpaceDN w:val="0"/>
        <w:autoSpaceDE w:val="0"/>
        <w:widowControl/>
        <w:spacing w:line="252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đã nộp tiền tạm ứng chi phí định giá tài sản phải chịu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định giá, nếu số tiền tạm ứng đã nộp chưa đủ cho chi phí định giá thực tế thì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nộp thêm phần tiền còn thiếu; nếu số tiền tạm ứng đã nộp nhiều hơn chi phí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giá thực tế thì họ được trả lại phần tiền còn thừa. </w:t>
      </w:r>
    </w:p>
    <w:p>
      <w:pPr>
        <w:autoSpaceDN w:val="0"/>
        <w:autoSpaceDE w:val="0"/>
        <w:widowControl/>
        <w:spacing w:line="230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167. Chi phí cho người làm chứng </w:t>
      </w:r>
    </w:p>
    <w:p>
      <w:pPr>
        <w:autoSpaceDN w:val="0"/>
        <w:autoSpaceDE w:val="0"/>
        <w:widowControl/>
        <w:spacing w:line="233" w:lineRule="auto" w:before="11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 phí hợp lý và thực tế cho người làm chứng do đương sự chịu. </w:t>
      </w:r>
    </w:p>
    <w:p>
      <w:pPr>
        <w:autoSpaceDN w:val="0"/>
        <w:autoSpaceDE w:val="0"/>
        <w:widowControl/>
        <w:spacing w:line="252" w:lineRule="auto" w:before="11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đề nghị Tòa án triệu tập người làm chứng phải chịu tiền chi phí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làm chứng nếu lời làm chứng phù hợp với sự thật nhưng không đúng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của người đề nghị. Trường hợp lời làm chứng phù hợp với sự thật và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yêu cầu của người đề nghị triệu tập người làm chứng thì chi phí này do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có yêu cầu độc lập với yêu cầu của người đề nghị chịu. </w:t>
      </w:r>
    </w:p>
    <w:p>
      <w:pPr>
        <w:autoSpaceDN w:val="0"/>
        <w:autoSpaceDE w:val="0"/>
        <w:widowControl/>
        <w:spacing w:line="230" w:lineRule="auto" w:before="12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168. Chi phí cho người phiên dịch, luật sư </w:t>
      </w:r>
    </w:p>
    <w:p>
      <w:pPr>
        <w:autoSpaceDN w:val="0"/>
        <w:autoSpaceDE w:val="0"/>
        <w:widowControl/>
        <w:spacing w:line="250" w:lineRule="auto" w:before="11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 phí cho người phiên dịch là khoản tiền phải trả cho người phiên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quá trình giải quyết vụ việc dân sự theo thỏa thuận của đương sự với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phiên dịch hoặc theo quy định của pháp luật. </w:t>
      </w:r>
    </w:p>
    <w:p>
      <w:pPr>
        <w:autoSpaceDN w:val="0"/>
        <w:autoSpaceDE w:val="0"/>
        <w:widowControl/>
        <w:spacing w:line="250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 phí cho luật sư là khoản tiền phải trả cho luật sư theo thỏa thuận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với luật sư trong phạm vi quy định của tổ chức hành nghề luật sư và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Chi phí cho người phiên dịch, luật sư do người có yêu cầu chịu,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các bên đương sự có thỏa thuận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Tòa án yêu cầu người phiên dịch thì chi phí cho người phiên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Tòa án trả. </w:t>
      </w:r>
    </w:p>
    <w:p>
      <w:pPr>
        <w:sectPr>
          <w:pgSz w:w="11904" w:h="16840"/>
          <w:pgMar w:top="522" w:right="1186" w:bottom="81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52" w:lineRule="auto" w:before="2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169. Quy định cụ thể về các chi phí tố tụng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Căn cứ vào quy định của Bộ luật này, Ủy ban thường vụ Quốc hội quy định cụ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về chi phí ủy thác tư pháp ra nước ngoài, chi phí xem xét, thẩm định tại chỗ,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 phí giám định, định giá tài sản; chi phí cho người làm chứng, người phiên dịch;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 phí tố tụng khác do luật khác quy định và việc miễn, giảm chi phí tố tụng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 trình giải quyết vụ án. </w:t>
      </w:r>
    </w:p>
    <w:p>
      <w:pPr>
        <w:autoSpaceDN w:val="0"/>
        <w:autoSpaceDE w:val="0"/>
        <w:widowControl/>
        <w:spacing w:line="245" w:lineRule="auto" w:before="344" w:after="0"/>
        <w:ind w:left="1296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CẤP, TỐNG ĐẠT, THÔNG BÁO VĂN BẢN TỐ TỤNG </w:t>
      </w:r>
    </w:p>
    <w:p>
      <w:pPr>
        <w:autoSpaceDN w:val="0"/>
        <w:tabs>
          <w:tab w:pos="472" w:val="left"/>
        </w:tabs>
        <w:autoSpaceDE w:val="0"/>
        <w:widowControl/>
        <w:spacing w:line="254" w:lineRule="auto" w:before="34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170. Nghĩa vụ cấp, tống đạt, thông báo văn bản tố tụng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án, Viện kiểm sát, cơ quan thi hành án thực hiện việc cấp, tống đạt,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văn bản tố tụng cho đương sự, những người tham gia tố tụng khác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liên quan theo quy định của Bộ luật này và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liên quan. </w:t>
      </w:r>
    </w:p>
    <w:p>
      <w:pPr>
        <w:autoSpaceDN w:val="0"/>
        <w:autoSpaceDE w:val="0"/>
        <w:widowControl/>
        <w:spacing w:line="266" w:lineRule="auto" w:before="96" w:after="0"/>
        <w:ind w:left="472" w:right="100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171. Các văn bản tố tụng phải được cấp, tống đạt,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Thông báo, giấy báo, giấy triệu tập, giấy mời trong tố tụng dân sự.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Bản án, quyết định của Tòa án.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Quyết định kháng nghị của Viện kiểm sát; các văn bản của cơ quan thi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dân sự.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Các văn bản tố tụng khác mà pháp luật có quy định. </w:t>
      </w:r>
    </w:p>
    <w:p>
      <w:pPr>
        <w:autoSpaceDN w:val="0"/>
        <w:tabs>
          <w:tab w:pos="472" w:val="left"/>
        </w:tabs>
        <w:autoSpaceDE w:val="0"/>
        <w:widowControl/>
        <w:spacing w:line="271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172. Người thực hiện việc cấp, tống đạt, thông báo văn bản tố tụng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cấp, tống đạt, thông báo văn bản tố tụng do những người sau đây thực hiện: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tiến hành tố tụng, người của cơ quan ban hành văn bản tố tụng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nhiệm vụ thực hiện việc cấp, tống đạt, thông báo văn bản tố tụng.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Ủy ban nhân dân cấp xã nơi người tham gia tố tụng dân sự cư trú hoặc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 nơi người tham gia tố tụng dân sự làm việc khi Tòa án có yêu cầu.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sự, người đại diện của đương sự hoặc người bảo vệ quyền và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đương sự trong những trường hợp do Bộ luật này quy định.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Nhân viên tổ chức dịch vụ bưu chính.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Người có chức năng tống đạt.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Những người khác mà pháp luật có quy định. </w:t>
      </w:r>
    </w:p>
    <w:p>
      <w:pPr>
        <w:autoSpaceDN w:val="0"/>
        <w:tabs>
          <w:tab w:pos="472" w:val="left"/>
        </w:tabs>
        <w:autoSpaceDE w:val="0"/>
        <w:widowControl/>
        <w:spacing w:line="266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173. Các phương thức cấp, tống đạt, thông báo văn bản tố tụng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cấp, tống đạt, thông báo văn bản tố tụng được thực hiện bằng các phương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thức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Cấp, tống đạt, thông báo trực tiếp, qua dịch vụ bưu chính hoặc người thứ ba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ủy quyền thực hiện việc cấp, tống đạt, thông báo. </w:t>
      </w:r>
    </w:p>
    <w:p>
      <w:pPr>
        <w:sectPr>
          <w:pgSz w:w="11904" w:h="16840"/>
          <w:pgMar w:top="522" w:right="1186" w:bottom="80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Cấp, tống đạt, thông báo bằng phương tiện điện tử theo yêu cầu của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hoặc người tham gia tố tụng khác phù hợp với quy định của pháp luật về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điện tử. </w:t>
      </w:r>
    </w:p>
    <w:p>
      <w:pPr>
        <w:autoSpaceDN w:val="0"/>
        <w:autoSpaceDE w:val="0"/>
        <w:widowControl/>
        <w:spacing w:line="233" w:lineRule="auto" w:before="10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Niêm yết công khai.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Thông báo trên các phương tiện thông tin đại chúng.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Cấp, tống đạt, thông báo bằng phương thức khác theo quy định tại Chương XXXVIII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0" w:lineRule="auto" w:before="11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174. Tính hợp lệ của việc cấp, tống đạt, thông báo văn bản tố tụng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cấp, tống đạt, thông báo văn bản tố tụng được thực hiện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thì được coi là hợp lệ.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có nghĩa vụ thực hiện việc cấp, tống đạt, thông báo văn bản tố tụng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theo quy định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nghĩa vụ thi hành các văn bản tố tụng đã được cấp, tống đạt,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hợp lệ phải nghiêm chỉnh thi hành.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175. Thủ tục cấp, tống đạt, thông báo văn bản tố tụng </w:t>
      </w:r>
    </w:p>
    <w:p>
      <w:pPr>
        <w:autoSpaceDN w:val="0"/>
        <w:autoSpaceDE w:val="0"/>
        <w:widowControl/>
        <w:spacing w:line="247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1. Người thực hiện việc cấp, tống đạt, thông báo văn bản tố tụng phải trực tiếp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giao cho người được cấp, tống đạt, thông báo văn bản tố tụng có liên quan.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cấp, tống đạt, thông báo phải ký nhận vào biên bản hoặc sổ giao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 tố tụng. Thời điểm để tính thời hạn tố tụng là ngày họ được cấp, tống đạt,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văn bản tố tụng.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cấp, tống đạt, thông báo văn bản tố tụng qua dịch vụ bưu chính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thư bảo đảm và có xác nhận của người nhận văn bản tố tụng.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 có xác nhận phải được chuyển lại cho Tòa 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để tính thời hạn tố tụng là ngày họ xác nhận đã nhận được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tố tụng do tổ chức dịch vụ bưu chính chuyển đến.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176. Thủ tục cấp, tống đạt, thông báo bằng phương tiện điện tử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cấp, tống đạt, thông báo bằng phương tiện điện tử được thực hiện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 về giao dịch điện tử.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nhân dân tối cao hướng dẫn thi hành Điều này. </w:t>
      </w:r>
    </w:p>
    <w:p>
      <w:pPr>
        <w:autoSpaceDN w:val="0"/>
        <w:autoSpaceDE w:val="0"/>
        <w:widowControl/>
        <w:spacing w:line="233" w:lineRule="auto" w:before="10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177. Thủ tục cấp, tống đạt, thông báo trực tiếp cho cá nhân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Văn bản tố tụng được cấp, tống đạt, thông báo đến địa chỉ mà các đương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gửi cho Tòa án theo phương thức đương sự yêu cầu hoặc tới địa chỉ mà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đã thỏa thuận và đề nghị Tòa án liên hệ theo địa chỉ đó.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được cấp, tống đạt, thông báo là cá nhân thì văn bản tố tụng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giao trực tiếp cho họ. Đương sự phải ký nhận theo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175 của Bộ luật này. </w:t>
      </w:r>
    </w:p>
    <w:p>
      <w:pPr>
        <w:sectPr>
          <w:pgSz w:w="11904" w:h="16840"/>
          <w:pgMar w:top="522" w:right="1186" w:bottom="79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45" w:lineRule="auto" w:before="3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người được cấp, tống đạt, thông báo đã chuyển đến nơi cư trú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mới và đã thông báo cho Tòa án việc thay đổi nơi cư trú thì phải cấp, tống đạt,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theo địa chỉ nơi cư trú mới của họ. Đương sự phải ký nhận hoặc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theo quy định tại khoản 1 Điều 175 của Bộ luật này. Nếu họ không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Tòa án biết về việc thay đổi địa chỉ nơi cư trú và địa chỉ nơi cư trú mới thì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thực hiện theo quy định tại Điều 179 và Điều 180 của Bộ luật này.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người được cấp, tống đạt, thông báo từ chối nhận văn bản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thì người thực hiện việc cấp, tống đạt, thông báo phải lập biên bản trong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nêu rõ lý do của việc từ chối, có xác nhận của đại diện tổ dân phố hoặc Công 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xã, phường, thị trấn về việc người đó từ chối nhận văn bản tố tụng. Biên bản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được lưu trong hồ sơ vụ án.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Trường hợp người được cấp, tống đạt, thông báo vắng mặt thì người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việc cấp, tống đạt, thông báo phải lập biên bản và giao cho người thân thích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đủ năng lực hành vi dân sự cùng nơi cư trú với họ hoặc tổ trưởng tổ dân phố,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trưởng thôn, làng, ấp, bản, buôn, phum, sóc để thực hiện việc ký nhận hoặc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và yêu cầu người này cam kết giao lại tận tay ngay cho người được cấp, tống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đạt, thông báo. Biên bản phải được lưu trong hồ sơ vụ án.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được cấp, tống đạt, thông báo vắng mặt ở nơi cư trú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rõ thời điểm trở về hoặc không rõ địa chỉ nơi cư trú mới của họ thì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việc cấp, tống đạt, thông báo phải lập biên bản về việc không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việc cấp, tống đạt, thông báo, có xác nhận của đại diện tổ dân phố hoặc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an xã, phường, thị trấn; đồng thời, thực hiện thủ tục niêm yết công khai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cần tống đạt theo quy định tại Điều 179 của Bộ luật này. Biên bản phải được lưu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hồ sơ vụ án.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178. Thủ tục cấp, tống đạt, thông báo trực tiếp cho cơ quan, tổ chức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được cấp, tống đạt, thông báo là cơ quan, tổ chức thì văn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tố tụng phải được giao trực tiếp cho người đại diện theo pháp luật hoặc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chịu trách nhiệm nhận văn bản của cơ quan, tổ chức đó và phải được những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ký nhận. Trường hợp cơ quan, tổ chức được cấp, tống đạt, thông báo có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tham gia tố tụng hoặc cử người đại diện nhận văn bản tố tụng thì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này ký nhận văn bản tố tụng đó. Ngày ký nhận là ngày được cấp, tống đạt,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được cấp, tống đạt, thông báo từ chối nhận văn bản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tụng hoặc vắng mặt thì thực hiện theo quy định tại khoản 4 và khoản 5 Điều 177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0" w:lineRule="auto" w:before="102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179. Thủ tục niêm yết công khai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niêm yết công khai văn bản tố tụng được thực hiện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thể cấp, tống đạt, thông báo trực tiếp văn bản tố tụng theo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177 và Điều 178 của Bộ luật này. </w:t>
      </w:r>
    </w:p>
    <w:p>
      <w:pPr>
        <w:sectPr>
          <w:pgSz w:w="11904" w:h="16840"/>
          <w:pgMar w:top="522" w:right="1186" w:bottom="798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niêm yết công khai văn bản tố tụng do Tòa án trực tiếp thực hiện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ủy quyền cho người có chức năng tống đạt hoặc Ủy ban nhân dân cấp xã nơi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cư trú, nơi cơ quan, tổ chức có trụ sở thực hiện theo thủ tục sau đây: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Niêm yết bản chính tại trụ sở Tòa án, Ủy ban nhân dân cấp xã nơi cư trú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nơi cư trú cuối cùng của cá nhân, nơi có trụ sở hoặc trụ sở cuối cùng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 được cấp, tống đạt, thông báo;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Niêm yết bản sao tại nơi cư trú hoặc nơi cư trú cuối cùng của cá nhân, nơi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trụ sở hoặc trụ sở cuối cùng của cơ quan, tổ chức được cấp, tống đạt, thông báo;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Lập biên bản về việc thực hiện thủ tục niêm yết công khai, trong đó ghi rõ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ngày, tháng, năm niêm yết. </w:t>
      </w:r>
    </w:p>
    <w:p>
      <w:pPr>
        <w:autoSpaceDN w:val="0"/>
        <w:autoSpaceDE w:val="0"/>
        <w:widowControl/>
        <w:spacing w:line="230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Thời hạn niêm yết công khai văn bản tố tụng là 15 ngày, kể từ ngày niêm yết. </w:t>
      </w:r>
    </w:p>
    <w:p>
      <w:pPr>
        <w:autoSpaceDN w:val="0"/>
        <w:autoSpaceDE w:val="0"/>
        <w:widowControl/>
        <w:spacing w:line="233" w:lineRule="auto" w:before="102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180. Thủ tục thông báo trên phương tiện thông tin đại chúng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thông báo trên phương tiện thông tin đại chúng được thực hiện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có quy định hoặc có căn cứ xác định là việc niêm yết công khai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cho người được cấp, tống đạt, thông báo nhận được thông tin về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cần được cấp, tống đạt, thông báo.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thông báo trên phương tiện thông tin đại chúng có thể được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có yêu cầu của các đương sự khác. Trong trường hợp này, lệ phí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trên phương tiện thông tin đại chúng do đương sự có yêu cầu thông báo chịu.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Thông báo trên phương tiện thông tin đại chúng phải được đăng trên Cổng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tin điện tử của Tòa án, trên một trong các báo hàng ngày của Trung 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ba số liên tiếp và phát sóng trên Đài phát thanh hoặc Đài truyền hình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Trung ương ba lần trong 03 ngày liên tiếp. </w:t>
      </w:r>
    </w:p>
    <w:p>
      <w:pPr>
        <w:autoSpaceDN w:val="0"/>
        <w:autoSpaceDE w:val="0"/>
        <w:widowControl/>
        <w:spacing w:line="230" w:lineRule="auto" w:before="10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181. Thông báo kết quả việc cấp, tống đạt, thông báo văn bản tố tụng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thực hiện việc cấp, tống đạt, thông báo văn bản tố tụng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phải là Tòa án hoặc cơ quan ban hành văn bản tố tụng hoặc cán bộ của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đó thì người thực hiện phải thông báo ngay kết quả việc cấp, tống đạt,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văn bản tố tụng cho Tòa án hoặc cơ quan ban hành văn bản tố tụng đó. </w:t>
      </w:r>
    </w:p>
    <w:p>
      <w:pPr>
        <w:autoSpaceDN w:val="0"/>
        <w:autoSpaceDE w:val="0"/>
        <w:widowControl/>
        <w:spacing w:line="245" w:lineRule="auto" w:before="354" w:after="0"/>
        <w:ind w:left="3168" w:right="316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TỐ TỤNG </w:t>
      </w:r>
    </w:p>
    <w:p>
      <w:pPr>
        <w:autoSpaceDN w:val="0"/>
        <w:autoSpaceDE w:val="0"/>
        <w:widowControl/>
        <w:spacing w:line="230" w:lineRule="auto" w:before="354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182. Thời hạn tố tụng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tố tụng là một khoảng thời gian được xác định từ thời điểm này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khác để người tiến hành tố tụng, người tham gia tố tụng hoặc cơ quan,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chức, cá nhân có liên quan thực hiện hành vi tố tụng do Bộ luật này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hạn tố tụng có thể được xác định bằng giờ, ngày, tuần, tháng, năm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bằng một sự kiện có thể sẽ xảy ra. </w:t>
      </w:r>
    </w:p>
    <w:p>
      <w:pPr>
        <w:sectPr>
          <w:pgSz w:w="11904" w:h="16840"/>
          <w:pgMar w:top="522" w:right="1186" w:bottom="80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233" w:lineRule="auto" w:before="3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183. Áp dụng quy định của Bộ luật dân sự về thời hạn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tính thời hạn tố tụng, quy định về thời hạn tố tụng, thời điểm bắt đầu,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thúc thời hạn tố tụng trong Bộ luật này được áp dụng theo các quy định tương 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dân sự. </w:t>
      </w:r>
    </w:p>
    <w:p>
      <w:pPr>
        <w:autoSpaceDN w:val="0"/>
        <w:autoSpaceDE w:val="0"/>
        <w:widowControl/>
        <w:spacing w:line="230" w:lineRule="auto" w:before="11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184. Thời hiệu khởi kiện, thời hiệu yêu cầu giải quyết việc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khởi kiện, thời hiệu yêu cầu giải quyết việc dân sự được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Bộ luật dân sự. </w:t>
      </w:r>
    </w:p>
    <w:p>
      <w:pPr>
        <w:autoSpaceDN w:val="0"/>
        <w:autoSpaceDE w:val="0"/>
        <w:widowControl/>
        <w:spacing w:line="245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chỉ áp dụng quy định về thời hiệu theo yêu cầu áp dụng thời hiệu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bên hoặc các bên với điều kiện yêu cầu này phải được đưa ra trước khi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sơ thẩm ra bản án, quyết định giải quyết vụ việc.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hưởng lợi từ việc áp dụng thời hiệu có quyền từ chối áp dụng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hiệu, trừ trường hợp việc từ chối đó nhằm mục đích trốn tránh thực hiện nghĩa vụ. </w:t>
      </w:r>
    </w:p>
    <w:p>
      <w:pPr>
        <w:autoSpaceDN w:val="0"/>
        <w:autoSpaceDE w:val="0"/>
        <w:widowControl/>
        <w:spacing w:line="233" w:lineRule="auto" w:before="11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185. Áp dụng quy định của Bộ luật dân sự về thời hiệu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quy định của Bộ luật dân sự về thời hiệu được áp dụng trong tố tụng dân sự. </w:t>
      </w:r>
    </w:p>
    <w:p>
      <w:pPr>
        <w:autoSpaceDN w:val="0"/>
        <w:autoSpaceDE w:val="0"/>
        <w:widowControl/>
        <w:spacing w:line="245" w:lineRule="auto" w:before="366" w:after="0"/>
        <w:ind w:left="720" w:right="72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Phần thứ hai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THỦ TỤC GIẢI QUYẾT VỤ ÁN TẠI TÒA ÁN CẤP SƠ THẨM </w:t>
      </w:r>
    </w:p>
    <w:p>
      <w:pPr>
        <w:autoSpaceDN w:val="0"/>
        <w:autoSpaceDE w:val="0"/>
        <w:widowControl/>
        <w:spacing w:line="245" w:lineRule="auto" w:before="368" w:after="0"/>
        <w:ind w:left="2592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KHỞI KIỆN VÀ THỤ LÝ VỤ ÁN </w:t>
      </w:r>
    </w:p>
    <w:p>
      <w:pPr>
        <w:autoSpaceDN w:val="0"/>
        <w:autoSpaceDE w:val="0"/>
        <w:widowControl/>
        <w:spacing w:line="230" w:lineRule="auto" w:before="368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186. Quyền khởi kiện vụ án </w:t>
      </w:r>
    </w:p>
    <w:p>
      <w:pPr>
        <w:autoSpaceDN w:val="0"/>
        <w:autoSpaceDE w:val="0"/>
        <w:widowControl/>
        <w:spacing w:line="245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chức, cá nhân có quyền tự mình hoặc thông qua người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khởi kiện vụ án (sau đây gọi chung là người khởi kiện) tại Tòa án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để yêu cầu bảo vệ quyền và lợi ích hợp pháp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187. Quyền khởi kiện vụ án dân sự để bảo vệ quyền và lợi ích hợp pháp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của người khác, lợi ích công cộng và lợi ích của Nhà nước </w:t>
      </w:r>
    </w:p>
    <w:p>
      <w:pPr>
        <w:autoSpaceDN w:val="0"/>
        <w:autoSpaceDE w:val="0"/>
        <w:widowControl/>
        <w:spacing w:line="247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 quản lý nhà nước về gia đình, cơ quan quản lý nhà nước về trẻ em,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liên hiệp phụ nữ Việt Nam trong phạm vi nhiệm vụ, quyền hạn của mình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khởi kiện vụ án về hôn nhân và gia đình theo quy định của Luật hôn nhân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đình. </w:t>
      </w:r>
    </w:p>
    <w:p>
      <w:pPr>
        <w:autoSpaceDN w:val="0"/>
        <w:autoSpaceDE w:val="0"/>
        <w:widowControl/>
        <w:spacing w:line="245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Tổ chức đại diện tập thể lao động có quyền khởi kiện vụ án lao động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cần bảo vệ quyền và lợi ích hợp pháp của tập thể người lao động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người lao động ủy quyền theo quy định của pháp luật.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Tổ chức xã hội tham gia bảo vệ quyền lợi người tiêu dùng có quyền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tiêu dùng khởi kiện bảo vệ quyền lợi người tiêu dùng hoặc tự mình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vì lợi ích công cộng theo quy định của Luật bảo vệ quyền lợi người tiêu dùng. </w:t>
      </w:r>
    </w:p>
    <w:p>
      <w:pPr>
        <w:sectPr>
          <w:pgSz w:w="11904" w:h="16840"/>
          <w:pgMar w:top="522" w:right="1186" w:bottom="82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4.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quan, tổ chức trong phạm vi nhiệm vụ, quyền hạn của mình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khởi kiện vụ án dân sự để yêu cầu Tòa án bảo vệ lợi ích công cộng, lợi ích của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nước thuộc lĩnh vực mình phụ trách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hoặc theo quy định của pháp luật.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 nhân có quyền khởi kiện vụ án hôn nhân và gia đình để bảo vệ quyền, lợi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ích hợp pháp của người khác theo quy định của Luật hôn nhân và gia đình. </w:t>
      </w:r>
    </w:p>
    <w:p>
      <w:pPr>
        <w:autoSpaceDN w:val="0"/>
        <w:autoSpaceDE w:val="0"/>
        <w:widowControl/>
        <w:spacing w:line="233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188. Phạm vi khởi kiện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quan, tổ chức, cá nhân có thể khởi kiện một hoặc nhiều cơ quan, tổ chức,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 khác về một quan hệ pháp luật hoặc nhiều quan hệ pháp luật có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nhau để giải quyết trong cùng một vụ án. </w:t>
      </w:r>
    </w:p>
    <w:p>
      <w:pPr>
        <w:autoSpaceDN w:val="0"/>
        <w:autoSpaceDE w:val="0"/>
        <w:widowControl/>
        <w:spacing w:line="245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Nhiều cơ quan, tổ chức, cá nhân có thể cùng khởi kiện một cơ quan, một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chức, một cá nhân khác về một quan hệ pháp luật hoặc nhiều quan hệ pháp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với nhau để giải quyết trong cùng một vụ án.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Cơ quan, tổ chức, cá nhân quy định tại Điều 187 của Bộ luật này có thể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một hoặc nhiều cơ quan, tổ chức, cá nhân khác về một quan hệ pháp luật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nhiều quan hệ pháp luật có liên quan với nhau để giải quyết trong cùng một vụ án. </w:t>
      </w:r>
    </w:p>
    <w:p>
      <w:pPr>
        <w:autoSpaceDN w:val="0"/>
        <w:autoSpaceDE w:val="0"/>
        <w:widowControl/>
        <w:spacing w:line="233" w:lineRule="auto" w:before="110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189. Hình thức, nội dung đơn khởi kiện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Cơ quan, tổ chức, cá nhân khởi kiện phải làm đơn khởi kiện.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làm đơn khởi kiện của cá nhân được thực hiện như sau: </w:t>
      </w:r>
    </w:p>
    <w:p>
      <w:pPr>
        <w:autoSpaceDN w:val="0"/>
        <w:autoSpaceDE w:val="0"/>
        <w:widowControl/>
        <w:spacing w:line="247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Cá nhân có đầy đủ năng lực hành vi tố tụng dân sự thì có thể tự mình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nhờ người khác làm hộ đơn khởi kiện vụ án. Tại mục tên, địa chỉ nơi cư trú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trong đơn phải ghi họ tên, địa chỉ nơi cư trú của cá nhân đó; 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cuối đơn, cá nhân đó phải ký tên hoặc điểm chỉ; </w:t>
      </w:r>
    </w:p>
    <w:p>
      <w:pPr>
        <w:autoSpaceDN w:val="0"/>
        <w:autoSpaceDE w:val="0"/>
        <w:widowControl/>
        <w:spacing w:line="250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Cá nhân là người chưa thành niên, người mất năng lực hành vi dân sự,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khó khăn trong nhận thức, làm chủ hành vi thì người đại diện hợp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họ có thể tự mình hoặc nhờ người khác làm hộ đơn khởi kiện vụ án. Tại mục tên,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địa chỉ nơi cư trú của người khởi kiện trong đơn phải ghi họ tên, địa chỉ nơi cư trú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đại diện hợp pháp của cá nhân đó; ở phần cuối đơn, người đại diện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đó phải ký tên hoặc điểm chỉ;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Cá nhân thuộc trường hợp quy định tại điểm a và điểm b khoản này là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biết chữ, người khuyết tật nhìn, người không thể tự mình làm đơn khởi kiện,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không thể tự mình ký tên hoặc điểm chỉ thì có thể nhờ người khác làm hộ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khởi kiện và phải có người có đủ năng lực tố tụng dân sự làm chứng.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chứng phải ký xác nhận vào đơn khởi kiện.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Cơ quan, tổ chức là người khởi kiện thì người đại diện hợp pháp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 đó có thể tự mình hoặc nhờ người khác làm hộ đơn khởi kiện vụ án.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mục tên, địa chỉ của người khởi kiện phải ghi tên, địa chỉ của cơ quan,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họ, tên, chức vụ của người đại diện hợp pháp của cơ quan, tổ chức đó; ở phần </w:t>
      </w:r>
    </w:p>
    <w:p>
      <w:pPr>
        <w:sectPr>
          <w:pgSz w:w="11904" w:h="16840"/>
          <w:pgMar w:top="522" w:right="1186" w:bottom="822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79</w:t>
            </w:r>
          </w:p>
        </w:tc>
      </w:tr>
    </w:tbl>
    <w:p>
      <w:pPr>
        <w:autoSpaceDN w:val="0"/>
        <w:autoSpaceDE w:val="0"/>
        <w:widowControl/>
        <w:spacing w:line="245" w:lineRule="auto" w:before="308" w:after="0"/>
        <w:ind w:left="1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cuối đơn, người đại diện hợp pháp của cơ quan, tổ chức phải ký tên và đóng dấu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 đó; trường hợp tổ chức khởi kiện là doanh nghiệp thì việc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con dấu theo quy định của Luật doanh nghiệp.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Đơn khởi kiện phải có các nội dung chính sau đây: </w:t>
      </w:r>
    </w:p>
    <w:p>
      <w:pPr>
        <w:autoSpaceDN w:val="0"/>
        <w:autoSpaceDE w:val="0"/>
        <w:widowControl/>
        <w:spacing w:line="233" w:lineRule="auto" w:before="9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Ngày, tháng, năm làm đơn khởi kiện; </w:t>
      </w:r>
    </w:p>
    <w:p>
      <w:pPr>
        <w:autoSpaceDN w:val="0"/>
        <w:autoSpaceDE w:val="0"/>
        <w:widowControl/>
        <w:spacing w:line="230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Tên Tòa án nhận đơn khởi kiện;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Tên, nơi cư trú, làm việc của người khởi kiện là cá nhân hoặc trụ sở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là cơ quan, tổ chức; số điện thoại, fax và địa chỉ thư điện tử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(nếu có). </w:t>
      </w:r>
    </w:p>
    <w:p>
      <w:pPr>
        <w:autoSpaceDN w:val="0"/>
        <w:autoSpaceDE w:val="0"/>
        <w:widowControl/>
        <w:spacing w:line="233" w:lineRule="auto" w:before="9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thỏa thuận địa chỉ để Tòa án liên hệ thì ghi rõ địa chỉ đó;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Tên, nơi cư trú, làm việc của người có quyền và lợi ích được bảo vệ là cá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hoặc trụ sở của người có quyền và lợi ích được bảo vệ là cơ quan, tổ chức; số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điện thoại, fax và địa chỉ thư điện tử (nếu có);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Tên, nơi cư trú, làm việc của người bị kiện là cá nhân hoặc trụ sở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bị kiện là cơ quan, tổ chức; số điện thoại, fax và địa chỉ thư điện tử (nếu có).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rõ nơi cư trú, làm việc hoặc trụ sở của người bị kiện thì ghi rõ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địa chỉ nơi cư trú, làm việc hoặc nơi có trụ sở cuối cùng của người bị kiện;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Tên, nơi cư trú, làm việc của người có quyền lợi, nghĩa vụ liên quan là cá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hoặc trụ sở của người có quyền lợi, nghĩa vụ liên quan là cơ quan, tổ chức; số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điện thoại, fax và địa chỉ thư điện tử (nếu có).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rõ nơi cư trú, làm việc hoặc trụ sở của người có quyền lợi,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liên quan thì ghi rõ địa chỉ nơi cư trú, làm việc hoặc nơi có trụ sở cuối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cùng của người có quyền lợi, nghĩa vụ liên quan;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g) Quyền, lợi ích hợp pháp của người khởi kiện bị xâm phạm;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vấn đề cụ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yêu cầu Tòa án giải quyết đối với người bị kiện, người có quyền lợi,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quan; </w:t>
      </w:r>
    </w:p>
    <w:p>
      <w:pPr>
        <w:autoSpaceDN w:val="0"/>
        <w:autoSpaceDE w:val="0"/>
        <w:widowControl/>
        <w:spacing w:line="233" w:lineRule="auto" w:before="8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Họ, tên, địa chỉ của người làm chứng (nếu có);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Danh mục tài liệu, chứng cứ kèm theo đơn khởi kiện.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Kèm theo đơn khởi kiện phải có tài liệu, chứng cứ chứng minh quyền,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người khởi kiện bị xâm phạm. Trường hợp vì lý do khách quan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không thể nộp đầy đủ tài liệu, chứng cứ kèm theo đơn khởi kiện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họ phải nộp tài liệu, chứng cứ hiện có để chứng minh quyền,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bị xâm phạm. Người khởi kiện bổ sung hoặc giao nộp bổ sung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liệu, chứng cứ khác theo yêu cầu của Tòa án trong quá trình giải quyết vụ án. </w:t>
      </w:r>
    </w:p>
    <w:p>
      <w:pPr>
        <w:autoSpaceDN w:val="0"/>
        <w:autoSpaceDE w:val="0"/>
        <w:widowControl/>
        <w:spacing w:line="233" w:lineRule="auto" w:before="9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190. Gửi đơn khởi kiện đến Tòa án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khởi kiện gửi đơn khởi kiện kèm theo tài liệu, chứng cứ mà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có đến Tòa án có thẩm quyền giải quyết vụ án bằng các phương thức sau đây: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Nộp trực tiếp tại Tòa án; </w:t>
      </w:r>
    </w:p>
    <w:p>
      <w:pPr>
        <w:sectPr>
          <w:pgSz w:w="11904" w:h="16840"/>
          <w:pgMar w:top="522" w:right="1186" w:bottom="80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33" w:lineRule="auto" w:before="28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Gửi đến Tòa án theo đường dịch vụ bưu chính;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Gửi trực tuyến bằng hình thức điện tử qua Cổng thông tin điện tử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(nếu có).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Ngày khởi kiện là ngày đương sự nộp đơn khởi kiện tại Tòa án hoặc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ghi trên dấu của tổ chức dịch vụ bưu chính nơi gửi.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xác định được ngày, tháng, năm theo dấu bưu chính nơi gửi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ngày khởi kiện là ngày đương sự gửi đơn tại tổ chức dịch vụ bưu chính. Đương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phải chứng minh ngày mình gửi đơn tại tổ chức dịch vụ bưu chính;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đương sự không chứng minh được thì ngày khởi kiện là ngày Tòa án nhận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khởi kiện do tổ chức dịch vụ bưu chính chuyển đến.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người khởi kiện gửi đơn khởi kiện bằng phương thức gửi trực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tuyến thì ngày khởi kiện là ngày gửi đơn.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chuyển vụ án cho Tòa án khác theo quy định tại Điều 41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 thì ngày khởi kiện là ngày gửi đơn khởi kiện đến Tòa án đã thụ lý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đúng thẩm quyền và được xác định theo quy định tại khoản 2 và khoản 3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Tòa án nhân dân tối cao hướng dẫn thi hành Điều này.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191. Thủ tục nhận và xử lý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đơn khởi kiện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 qua bộ phận tiếp nhận đơn phải nhận đơn khởi kiện do người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nộp trực tiếp tại Tòa án hoặc gửi qua dịch vụ bưu chính và phải ghi vào sổ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đơn; trường hợp Tòa án nhận đơn khởi kiện được gửi bằng phương thức gửi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trực tuyến thì Tòa án in ra bản giấy và phải ghi vào sổ nhận đơn.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nhận đơn khởi kiện nộp trực tiếp, Tòa án có trách nhiệm cấp ngay giấy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đã nhận đơn cho người khởi kiện. Đối với trường hợp nhận đơn qua dịch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bưu chính thì trong thời hạn 02 ngày làm việc, kể từ ngày nhận đơn, Tòa án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gửi thông báo nhận đơn cho người khởi kiện. Trường hợp nhận đơn khởi kiện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phương thức gửi trực tuyến thì Tòa án phải thông báo ngay việc nhận đơn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qua Cổng thông tin điện tử của Tòa án (nếu có).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thời hạn 03 ngày làm việc, kể từ ngày nhận được đơn khởi kiện, Chánh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phân công một Thẩm phán xem xét đơn khởi kiện. </w:t>
      </w:r>
    </w:p>
    <w:p>
      <w:pPr>
        <w:autoSpaceDN w:val="0"/>
        <w:tabs>
          <w:tab w:pos="474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Trong thời hạn 05 ngày làm việc, kể từ ngày được phân công, Thẩm phán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xem xét đơn khởi kiện và có một trong các quyết định sau đây: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Yêu cầu sửa đổi, bổ sung đơn khởi kiện;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Tiến hành thủ tục thụ lý vụ án theo thủ tục thông thường hoặc theo thủ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rút gọn nếu vụ án có đủ điều kiện để giải quyết theo thủ tục rút gọn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317 của Bộ luật này;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Chuyển đơn khởi kiện cho Tòa án có thẩm quyền và thông báo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khởi kiện nếu vụ án thuộc thẩm quyền giải quyết của Tòa án khác; </w:t>
      </w:r>
    </w:p>
    <w:p>
      <w:pPr>
        <w:sectPr>
          <w:pgSz w:w="11904" w:h="16840"/>
          <w:pgMar w:top="522" w:right="1186" w:bottom="80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81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Trả lại đơn khởi kiện cho người khởi kiện nếu vụ việc đó không thuộc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giải quyết của Tòa án. </w:t>
      </w:r>
    </w:p>
    <w:p>
      <w:pPr>
        <w:autoSpaceDN w:val="0"/>
        <w:autoSpaceDE w:val="0"/>
        <w:widowControl/>
        <w:spacing w:line="250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Kết quả xử lý đơn của Thẩm phán quy định tại khoản 3 Điều này phải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ghi chú vào sổ nhận đơn và thông báo cho người khởi kiện qua Cổng thông tin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điện tử của Tòa án (nếu có). </w:t>
      </w:r>
    </w:p>
    <w:p>
      <w:pPr>
        <w:autoSpaceDN w:val="0"/>
        <w:autoSpaceDE w:val="0"/>
        <w:widowControl/>
        <w:spacing w:line="230" w:lineRule="auto" w:before="11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192. Trả lại đơn khởi kiện, hậu quả của việc trả lại đơn khởi kiện </w:t>
      </w:r>
    </w:p>
    <w:p>
      <w:pPr>
        <w:autoSpaceDN w:val="0"/>
        <w:autoSpaceDE w:val="0"/>
        <w:widowControl/>
        <w:spacing w:line="230" w:lineRule="auto" w:before="12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Thẩm phán trả lại đơn khởi kiện trong các trường hợp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khởi kiện không có quyền khởi kiện theo quy định tại Điều 186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187 của Bộ luật này hoặc không có đủ năng lực hành vi tố tụng dân sự; </w:t>
      </w:r>
    </w:p>
    <w:p>
      <w:pPr>
        <w:autoSpaceDN w:val="0"/>
        <w:autoSpaceDE w:val="0"/>
        <w:widowControl/>
        <w:spacing w:line="230" w:lineRule="auto" w:before="12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Chưa có đủ điều kiện khởi kiện theo quy định của pháp luật. </w:t>
      </w:r>
    </w:p>
    <w:p>
      <w:pPr>
        <w:autoSpaceDN w:val="0"/>
        <w:autoSpaceDE w:val="0"/>
        <w:widowControl/>
        <w:spacing w:line="250" w:lineRule="auto" w:before="11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có đủ điều kiện khởi kiện là trường hợp pháp luật có quy định về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kiện khởi kiện nhưng người khởi kiện đã khởi kiện đến Tòa án khi còn thiếu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trong các điều kiện đó; </w:t>
      </w:r>
    </w:p>
    <w:p>
      <w:pPr>
        <w:autoSpaceDN w:val="0"/>
        <w:autoSpaceDE w:val="0"/>
        <w:widowControl/>
        <w:spacing w:line="257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Sự việc đã được giải quyết bằng bản án, quyết định đã có hiệu lực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 hoặc quyết định đã có hiệu lực của cơ quan nhà nước có thẩm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vụ án mà Tòa án bác đơn yêu cầu ly hôn, yêu cầu thay đổi nuôi con,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mức cấp dưỡng, mức bồi thường thiệt hại, yêu cầu thay đổi người quản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sản, thay đổi người quản lý di sản, thay đổi người giám hộ hoặc vụ án đòi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sản, đòi tài sản cho thuê, cho mượn, đòi nhà, đòi quyền sử dụng đất cho thuê,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mượn, cho ở nhờ mà Tòa án chưa chấp nhận yêu cầu và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được quyền khởi kiện lại; </w:t>
      </w:r>
    </w:p>
    <w:p>
      <w:pPr>
        <w:autoSpaceDN w:val="0"/>
        <w:autoSpaceDE w:val="0"/>
        <w:widowControl/>
        <w:spacing w:line="252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Hết thời hạn quy định tại khoản 2 Điều 195 của Bộ luật này mà người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không nộp biên lai thu tiền tạm ứng án phí cho Tòa án, trừ trường hợp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khởi kiện được miễn hoặc không phải nộp tiền tạm ứng án phí hoặc có trở ngại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khách quan, sự kiện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bất khả kháng; </w:t>
      </w:r>
    </w:p>
    <w:p>
      <w:pPr>
        <w:autoSpaceDN w:val="0"/>
        <w:autoSpaceDE w:val="0"/>
        <w:widowControl/>
        <w:spacing w:line="230" w:lineRule="auto" w:before="11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Vụ án không thuộc thẩm quyền giải quyết của Tòa án;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Người khởi kiện không sửa đổi, bổ sung đơn khởi kiện theo yêu cầu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phán quy định tại khoản 2 Điều 193 của Bộ luật này. </w:t>
      </w:r>
    </w:p>
    <w:p>
      <w:pPr>
        <w:autoSpaceDN w:val="0"/>
        <w:autoSpaceDE w:val="0"/>
        <w:widowControl/>
        <w:spacing w:line="257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trong đơn khởi kiện, người khởi kiện đã ghi đầy đủ và đúng địa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nơi cư trú của người bị kiện, người có quyền lợi, nghĩa vụ liên quan nhưng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nơi cư trú ổn định, thường xuyên thay đổi nơi cư trú, trụ sở mà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địa chỉ mới cho cơ quan, người có thẩm quyền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về cư trú làm cho người khởi kiện không biết được nhằm mục đích che giấu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địa chỉ, trốn tránh nghĩa vụ đối với người khởi kiện thì Thẩm phán không trả lại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đơn khởi kiện mà xác định người bị kiện, người có quyền lợi, nghĩa vụ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cố tình giấu địa chỉ và tiến hành thụ lý, giải quyết theo thủ tục chung. </w:t>
      </w:r>
    </w:p>
    <w:p>
      <w:pPr>
        <w:sectPr>
          <w:pgSz w:w="11904" w:h="16840"/>
          <w:pgMar w:top="522" w:right="1186" w:bottom="854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</w:tr>
    </w:tbl>
    <w:p>
      <w:pPr>
        <w:autoSpaceDN w:val="0"/>
        <w:autoSpaceDE w:val="0"/>
        <w:widowControl/>
        <w:spacing w:line="245" w:lineRule="auto" w:before="28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trong đơn khởi kiện, người khởi kiện không ghi đầy đủ, cụ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ghi không đúng tên, địa chỉ của người bị kiện, người có quyền lợi,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mà không sửa chữa, bổ sung theo yêu cầu của Thẩm phán thì Thẩm phán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lại đơn khởi kiện; </w:t>
      </w:r>
    </w:p>
    <w:p>
      <w:pPr>
        <w:autoSpaceDN w:val="0"/>
        <w:autoSpaceDE w:val="0"/>
        <w:widowControl/>
        <w:spacing w:line="233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Người khởi kiện rút đơn khởi kiện.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trả lại đơn khởi kiện và tài liệu, chứng cứ kèm theo cho người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kiện, Thẩm phán phải có văn bản nêu rõ lý do trả lại đơn khởi kiện, đồng thời gửi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Viện kiểm sát cùng cấp. Đơn khởi kiện và tài liệu, chứng cứ mà Thẩm phán trả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lại cho người khởi kiện phải được sao chụp và lưu tại Tòa án để làm cơ sở giải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khiếu nại, kiến nghị khi có yêu cầu. </w:t>
      </w:r>
    </w:p>
    <w:p>
      <w:pPr>
        <w:autoSpaceDN w:val="0"/>
        <w:autoSpaceDE w:val="0"/>
        <w:widowControl/>
        <w:spacing w:line="233" w:lineRule="auto" w:before="9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Đương sự có quyền nộp đơn khởi kiện lại trong các trường hợp sau đây: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khởi kiện đã có đủ năng lực hành vi tố tụng dân sự;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ly hôn, yêu cầu thay đổi nuôi con, thay đổi mức cấp dưỡng, mức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thiệt hại, yêu cầu thay đổi người quản lý tài sản, thay đổi người quản lý di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sản, thay đổi người giám hộ hoặc vụ án đòi tài sản, đòi tài sản cho thuê, cho mượn,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đòi nhà, đòi quyền sử dụng đất cho thuê, cho mượn, cho ở nhờ mà trước đó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chấp nhận yêu cầu mà theo quy định của pháp luật được quyền khởi kiện lại;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Đã có đủ điều kiện khởi kiện; </w:t>
      </w:r>
    </w:p>
    <w:p>
      <w:pPr>
        <w:autoSpaceDN w:val="0"/>
        <w:autoSpaceDE w:val="0"/>
        <w:widowControl/>
        <w:spacing w:line="233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Các trường hợp khác theo quy định của pháp luật.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Tòa án nhân dân tối cao hướng dẫn thi hành khoản 1 và khoản 3 Điều này.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193. Yêu cầu sửa đổi, bổ sung đơn khởi kiện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đơn khởi kiện không có đủ các nội dung quy định tại khoản 4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189 của Bộ luật này thì Thẩm phán thông báo bằng văn bản nêu rõ những vấn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đề cần sửa đổi, bổ sung cho người khởi kiện để họ sửa đổi, bổ sung trong thời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Thẩm phán ấn định nhưng không quá 01 tháng; trường hợp đặc biệt, Thẩm phán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thể gia hạn nhưng không quá 15 ngày. Văn bản thông báo có thể được giao trực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tiếp, gửi trực tuyến hoặc gửi cho người khởi kiện qua dịch vụ bưu chính và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ghi chú vào sổ nhận đơn để theo dõi. Thời hạn thực hiện việc sửa đổi, bổ sung đơn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khởi kiện không tính vào thời hiệu khởi kiện.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khởi kiện đã sửa đổi, bổ sung đơn khởi kiện theo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4 Điều 189 của Bộ luật này thì Thẩm phán tiếp tục việc thụ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án; nếu họ không sửa đổi, bổ sung theo yêu cầu thì Thẩm phán trả lại đơn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và tài liệu, chứng cứ kèm theo cho người khởi kiện.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194. Khiếu nại, kiến nghị và giải quyết khiếu nại, kiến nghị về việc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trả lại đơn khởi kiện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thời hạn 10 ngày, kể từ ngày nhận được văn bản trả lại đơn khởi kiện,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khởi kiện có quyền khiếu nại, Viện kiểm sát có quyền kiến nghị với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trả lại đơn khởi kiện. </w:t>
      </w:r>
    </w:p>
    <w:p>
      <w:pPr>
        <w:sectPr>
          <w:pgSz w:w="11904" w:h="16840"/>
          <w:pgMar w:top="522" w:right="1186" w:bottom="800" w:left="1260" w:header="720" w:footer="720" w:gutter="0"/>
          <w:cols w:space="720" w:num="1" w:equalWidth="0"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1251 + 1252/Ngày 29-12-2015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Ngay sau khi nhận được khiếu nại, kiến nghị về việc trả lại đơn khởi kiện,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Chánh án Tòa án phải phân công một Thẩm phán khác xem xét, giải quyết khiếu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nại, kiến nghị.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Trong thời hạn 05 ngày làm việc, kể từ ngày được phân công, Thẩm phán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mở phiên họp xem xét, giải quyết khiếu nại, kiến nghị. Phiên họp xem xét,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khiếu nại, kiến nghị có sự tham gia của đại diện Viện kiểm sát cùng cấp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đương sự có khiếu nại; trường hợp đương sự vắng mặt thì Thẩm phán vẫn tiến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phiên họp.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Căn cứ vào tài liệu, chứng cứ có liên quan đến việc trả lại đơn khởi kiện,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kiến của đại diện Viện kiểm sát và đương sự có khiếu nại tại phiên họp,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phán phải ra một trong các quyết định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Giữ nguyên việc trả lại đơn khởi kiện và thông báo cho đương sự, Viện kiểm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sát cùng cấp;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Nhận lại đơn khởi kiện và tài liệu, chứng cứ kèm theo để tiến hành việc thụ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vụ án.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Trong thời hạn 10 ngày, kể từ ngày nhận được quyết định trả lời khiếu nại,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kiến nghị về việc trả lại đơn khởi kiện của Thẩm phán, người khởi kiện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khiếu nại, Viện kiểm sát có quyền kiến nghị với Chánh án Tòa án trên một cấp trực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tiếp xem xét, giải quyết.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Trong thời hạn 10 ngày, kể từ ngày nhận được khiếu nại, kiến nghị về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trả lại đơn khởi kiện, Chánh án Tòa án trên một cấp trực tiếp phải ra một trong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sau đây: </w:t>
      </w:r>
    </w:p>
    <w:p>
      <w:pPr>
        <w:autoSpaceDN w:val="0"/>
        <w:autoSpaceDE w:val="0"/>
        <w:widowControl/>
        <w:spacing w:line="233" w:lineRule="auto" w:before="88" w:after="0"/>
        <w:ind w:left="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Giữ nguyên việc trả lại đơn khởi kiện;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Tòa án cấp sơ thẩm nhận lại đơn khởi kiện và tài liệu, chứng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kèm theo để tiến hành việc thụ lý vụ án.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giải quyết khiếu nại, kiến nghị của Chánh án Tòa án trên một cấp trực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tiếp có hiệu lực thi hành và được gửi ngay cho người khởi kiện, Viện kiểm sát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cấp, Viện kiểm sát đã kiến nghị và Tòa án đã ra quyết định trả lại đơn khởi kiện.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Trường hợp có căn cứ xác định quyết định giải quyết của Chánh án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trên một cấp trực tiếp quy định tại khoản 6 Điều này có vi phạm pháp luật thì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hạn 10 ngày, kể từ ngày nhận được quyết định, đương sự có quyền khiếu nại,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Viện kiểm sát có quyền kiến nghị với Chánh án Tòa án nhân dân cấp cao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bị khiếu nại, kiến nghị là của Chánh án Tòa án nhân dân cấp tỉnh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Chánh án Tòa án nhân dân tối cao nếu quyết định bị khiếu nại, kiến nghị là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Chánh án Tòa án nhân dân cấp cao.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thời hạn 10 ngày, kể từ ngày nhận được khiếu nại của đương sự, kiến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nghị của Viện kiểm sát thì Chánh án phải giải quyết. Quyết định của Chánh án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cuối cùng. </w:t>
      </w:r>
    </w:p>
    <w:p>
      <w:pPr>
        <w:autoSpaceDN w:val="0"/>
        <w:autoSpaceDE w:val="0"/>
        <w:widowControl/>
        <w:spacing w:line="233" w:lineRule="auto" w:before="224" w:after="0"/>
        <w:ind w:left="0" w:right="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(Xem tiếp Công báo số 1253 + 1254) </w:t>
      </w:r>
    </w:p>
    <w:p>
      <w:pPr>
        <w:sectPr>
          <w:pgSz w:w="11904" w:h="16840"/>
          <w:pgMar w:top="522" w:right="1186" w:bottom="802" w:left="1264" w:header="720" w:footer="720" w:gutter="0"/>
          <w:cols w:space="720" w:num="1" w:equalWidth="0"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6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60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9458" w:space="0"/>
            <w:col w:w="9454" w:space="0"/>
            <w:col w:w="3122" w:space="0"/>
            <w:col w:w="6331" w:space="0"/>
            <w:col w:w="94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986"/>
        <w:ind w:left="0" w:right="0"/>
      </w:pPr>
    </w:p>
    <w:p>
      <w:pPr>
        <w:autoSpaceDN w:val="0"/>
        <w:autoSpaceDE w:val="0"/>
        <w:widowControl/>
        <w:spacing w:line="240" w:lineRule="auto" w:before="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24200" cy="17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300" w:val="left"/>
        </w:tabs>
        <w:autoSpaceDE w:val="0"/>
        <w:widowControl/>
        <w:spacing w:line="240" w:lineRule="auto" w:before="160" w:after="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6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71800" cy="21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3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08100" cy="16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513"/>
        <w:gridCol w:w="4513"/>
      </w:tblGrid>
      <w:tr>
        <w:trPr>
          <w:trHeight w:hRule="exact" w:val="165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12800" cy="177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09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127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23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191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558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600" cy="127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0" cy="165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0" w:after="0"/>
              <w:ind w:left="4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28900" cy="368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60" w:after="0"/>
        <w:ind w:left="0" w:right="4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4600" cy="215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1440" w:bottom="868" w:left="1440" w:header="720" w:footer="720" w:gutter="0"/>
      <w:cols w:space="720" w:num="1" w:equalWidth="0">
        <w:col w:w="9026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60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6" w:space="0"/>
        <w:col w:w="9460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60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9458" w:space="0"/>
        <w:col w:w="9454" w:space="0"/>
        <w:col w:w="3122" w:space="0"/>
        <w:col w:w="6331" w:space="0"/>
        <w:col w:w="94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