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4516" w14:textId="77777777" w:rsidR="000A4BB8" w:rsidRPr="000A4BB8" w:rsidRDefault="000A4BB8" w:rsidP="000A4BB8">
      <w:pPr>
        <w:ind w:left="3600"/>
        <w:rPr>
          <w:b/>
          <w:bCs/>
          <w:sz w:val="40"/>
          <w:szCs w:val="40"/>
          <w:u w:val="single"/>
        </w:rPr>
      </w:pPr>
      <w:r w:rsidRPr="000A4BB8">
        <w:rPr>
          <w:b/>
          <w:bCs/>
          <w:sz w:val="40"/>
          <w:szCs w:val="40"/>
          <w:u w:val="single"/>
        </w:rPr>
        <w:t xml:space="preserve">Summary </w:t>
      </w:r>
    </w:p>
    <w:p w14:paraId="29442BE1" w14:textId="77777777" w:rsidR="00E83296" w:rsidRDefault="00E83296">
      <w:r w:rsidRPr="00E83296">
        <w:t xml:space="preserve">X Education receives a large number of leads; </w:t>
      </w:r>
      <w:proofErr w:type="gramStart"/>
      <w:r w:rsidRPr="00E83296">
        <w:t>yet,</w:t>
      </w:r>
      <w:proofErr w:type="gramEnd"/>
      <w:r w:rsidRPr="00E83296">
        <w:t xml:space="preserve"> its lead conversion rate is just about 30%. The organization requires us to create a model in which we assign a lead score to each lead so that clients with a higher lead score have a greater conversion rate. The CEO's aim for lead conversion rate is approximately 80%. </w:t>
      </w:r>
    </w:p>
    <w:p w14:paraId="7FF56D0B" w14:textId="77777777" w:rsidR="001F2B5B" w:rsidRDefault="001F2B5B"/>
    <w:p w14:paraId="1CC0CE0F" w14:textId="1C9C0A4F" w:rsidR="000A4BB8" w:rsidRPr="000A4BB8" w:rsidRDefault="000A4BB8">
      <w:pPr>
        <w:rPr>
          <w:b/>
          <w:bCs/>
        </w:rPr>
      </w:pPr>
      <w:r w:rsidRPr="000A4BB8">
        <w:rPr>
          <w:b/>
          <w:bCs/>
        </w:rPr>
        <w:t xml:space="preserve">Data Cleaning: </w:t>
      </w:r>
    </w:p>
    <w:p w14:paraId="45B9F57E" w14:textId="0F6724F9" w:rsidR="000A4BB8" w:rsidRDefault="000A4BB8">
      <w:r>
        <w:t xml:space="preserve">● </w:t>
      </w:r>
      <w:r w:rsidR="00E83296" w:rsidRPr="00E83296">
        <w:t>Columns containing more than 40% nulls were dropped. Value counts within categorical columns were evaluated to determine the appropriate action: if imputation produces skew, the column was discarded; otherwise, a new category (others) was created; high frequency values were imputed; and columns that added no value were dropped.</w:t>
      </w:r>
    </w:p>
    <w:p w14:paraId="763D177F" w14:textId="77777777" w:rsidR="00E83296" w:rsidRDefault="00E83296" w:rsidP="00E83296">
      <w:r>
        <w:t xml:space="preserve">● Numerical categorical data were imputed using mode, and columns containing just one unique customer response were removed. </w:t>
      </w:r>
    </w:p>
    <w:p w14:paraId="4E69232A" w14:textId="05654D37" w:rsidR="00E83296" w:rsidRDefault="00E83296" w:rsidP="00E83296">
      <w:r>
        <w:t xml:space="preserve">● Other exercises included dealing with outliers, incorrect data, grouping low frequency values, and mapping binary categorical values. </w:t>
      </w:r>
    </w:p>
    <w:p w14:paraId="057DEC37" w14:textId="77777777" w:rsidR="001F2B5B" w:rsidRDefault="001F2B5B" w:rsidP="00E83296"/>
    <w:p w14:paraId="4473BE81" w14:textId="27602126" w:rsidR="000A4BB8" w:rsidRPr="000A4BB8" w:rsidRDefault="000A4BB8">
      <w:pPr>
        <w:rPr>
          <w:b/>
          <w:bCs/>
        </w:rPr>
      </w:pPr>
      <w:r w:rsidRPr="000A4BB8">
        <w:rPr>
          <w:b/>
          <w:bCs/>
        </w:rPr>
        <w:t xml:space="preserve">EDA: </w:t>
      </w:r>
    </w:p>
    <w:p w14:paraId="166E7D92" w14:textId="77777777" w:rsidR="00E83296" w:rsidRDefault="00E83296" w:rsidP="00E83296">
      <w:r>
        <w:t xml:space="preserve">● Data imbalance: only 38.5% of leads converted. </w:t>
      </w:r>
    </w:p>
    <w:p w14:paraId="27D4181E" w14:textId="77777777" w:rsidR="00E83296" w:rsidRDefault="00E83296" w:rsidP="00E83296">
      <w:r>
        <w:t xml:space="preserve">● Conducted univariate and bivariate analyses on categorical and numerical variables. 'Lead Origin', 'Current occupation', 'Lead Source', and other terms provide useful information about the effect on the target variable. </w:t>
      </w:r>
    </w:p>
    <w:p w14:paraId="34DA48F7" w14:textId="77777777" w:rsidR="00E83296" w:rsidRDefault="00E83296" w:rsidP="00E83296">
      <w:r>
        <w:t xml:space="preserve">● Spending time on the website improves lead conversion rates. </w:t>
      </w:r>
    </w:p>
    <w:p w14:paraId="423C5C57" w14:textId="77777777" w:rsidR="00E83296" w:rsidRDefault="00E83296" w:rsidP="00E83296"/>
    <w:p w14:paraId="4291E4B3" w14:textId="20AF4A47" w:rsidR="00E83296" w:rsidRPr="00E83296" w:rsidRDefault="00E83296" w:rsidP="00E83296">
      <w:pPr>
        <w:rPr>
          <w:b/>
          <w:bCs/>
        </w:rPr>
      </w:pPr>
      <w:r w:rsidRPr="00E83296">
        <w:rPr>
          <w:b/>
          <w:bCs/>
        </w:rPr>
        <w:t xml:space="preserve">Data Preparation: </w:t>
      </w:r>
    </w:p>
    <w:p w14:paraId="71FF8728" w14:textId="77777777" w:rsidR="00E83296" w:rsidRDefault="00E83296" w:rsidP="00E83296">
      <w:r>
        <w:t xml:space="preserve">● Generated dummy features (one-hot encoded) for categorical variables. ● Splitting Train and Test Sets: 70:30 ratio. </w:t>
      </w:r>
    </w:p>
    <w:p w14:paraId="72F10B74" w14:textId="77777777" w:rsidR="00E83296" w:rsidRDefault="00E83296" w:rsidP="00E83296">
      <w:r>
        <w:t xml:space="preserve">● Using standardization to scale features </w:t>
      </w:r>
    </w:p>
    <w:p w14:paraId="34348CED" w14:textId="77777777" w:rsidR="00E83296" w:rsidRDefault="00E83296" w:rsidP="00E83296">
      <w:r>
        <w:t xml:space="preserve">● Removed a few highly connected columns. </w:t>
      </w:r>
    </w:p>
    <w:p w14:paraId="6650FC4E" w14:textId="77777777" w:rsidR="00E83296" w:rsidRDefault="00E83296" w:rsidP="00E83296"/>
    <w:p w14:paraId="24516025" w14:textId="5F0F3AD6" w:rsidR="00E83296" w:rsidRPr="00E83296" w:rsidRDefault="00E83296" w:rsidP="00E83296">
      <w:pPr>
        <w:rPr>
          <w:b/>
          <w:bCs/>
        </w:rPr>
      </w:pPr>
      <w:r w:rsidRPr="00E83296">
        <w:rPr>
          <w:b/>
          <w:bCs/>
        </w:rPr>
        <w:t xml:space="preserve">Model Building: </w:t>
      </w:r>
    </w:p>
    <w:p w14:paraId="60E240C8" w14:textId="77777777" w:rsidR="00E83296" w:rsidRDefault="00E83296" w:rsidP="00E83296">
      <w:r>
        <w:t xml:space="preserve">● Utilized RFE to reduce variables from 48 to 15. To make </w:t>
      </w:r>
      <w:proofErr w:type="spellStart"/>
      <w:r>
        <w:t>dataframes</w:t>
      </w:r>
      <w:proofErr w:type="spellEnd"/>
      <w:r>
        <w:t xml:space="preserve"> more comprehensible, a manual feature reduction procedure was employed to remove variables with p-values greater than 0.05. </w:t>
      </w:r>
    </w:p>
    <w:p w14:paraId="697E1109" w14:textId="77777777" w:rsidR="000A4BB8" w:rsidRDefault="000A4BB8">
      <w:r>
        <w:lastRenderedPageBreak/>
        <w:t xml:space="preserve">● Total 3 models were built before reaching final Model 4 which was stable with (p-values &lt; 0.05). No sign of multicollinearity with VIF &lt; 5. </w:t>
      </w:r>
    </w:p>
    <w:p w14:paraId="3F209FB9" w14:textId="77777777" w:rsidR="00E83296" w:rsidRDefault="000A4BB8">
      <w:r>
        <w:t xml:space="preserve">● logm4 was selected as final model with 12 variables, we used it for making prediction on train and test set. </w:t>
      </w:r>
    </w:p>
    <w:p w14:paraId="42EBFB12" w14:textId="77777777" w:rsidR="00E83296" w:rsidRDefault="00E83296"/>
    <w:p w14:paraId="77D00D32" w14:textId="619C4410" w:rsidR="000A4BB8" w:rsidRPr="00E83296" w:rsidRDefault="000A4BB8">
      <w:pPr>
        <w:rPr>
          <w:b/>
          <w:bCs/>
        </w:rPr>
      </w:pPr>
      <w:r w:rsidRPr="00E83296">
        <w:rPr>
          <w:b/>
          <w:bCs/>
        </w:rPr>
        <w:t xml:space="preserve">Model Evaluation: </w:t>
      </w:r>
    </w:p>
    <w:p w14:paraId="63AC6386" w14:textId="77777777" w:rsidR="00E83296" w:rsidRDefault="00E83296" w:rsidP="00E83296">
      <w:r>
        <w:t xml:space="preserve">● A confusion matrix was created and a cut off value of 0.345 was chosen based on accuracy, sensitivity, and specificity plots. This cutoff resulted in accuracy, specificity, and precision of roughly 80%. The precise recall view provided reduced performance metrics, roughly 75%. </w:t>
      </w:r>
    </w:p>
    <w:p w14:paraId="6772FDA5" w14:textId="77777777" w:rsidR="00E83296" w:rsidRDefault="00E83296" w:rsidP="00E83296">
      <w:r>
        <w:t xml:space="preserve">● Despite the CEO's request to increase conversion rate to 80%, metrics decreased when precision-recall was considered. As a result, we will use the sensitivity-specificity view to determine our ideal cut-off for final forecasts. </w:t>
      </w:r>
    </w:p>
    <w:p w14:paraId="41798758" w14:textId="77777777" w:rsidR="00E83296" w:rsidRDefault="00E83296" w:rsidP="00E83296">
      <w:r>
        <w:t xml:space="preserve">● The lead score was awarded to the training data using a cut </w:t>
      </w:r>
      <w:proofErr w:type="gramStart"/>
      <w:r>
        <w:t>off of</w:t>
      </w:r>
      <w:proofErr w:type="gramEnd"/>
      <w:r>
        <w:t xml:space="preserve"> 0.345. </w:t>
      </w:r>
    </w:p>
    <w:p w14:paraId="15ACD3D5" w14:textId="77777777" w:rsidR="00E83296" w:rsidRDefault="00E83296"/>
    <w:p w14:paraId="7EA6C293" w14:textId="3276E145" w:rsidR="000A4BB8" w:rsidRPr="00E83296" w:rsidRDefault="000A4BB8">
      <w:pPr>
        <w:rPr>
          <w:b/>
          <w:bCs/>
        </w:rPr>
      </w:pPr>
      <w:r w:rsidRPr="00E83296">
        <w:rPr>
          <w:b/>
          <w:bCs/>
        </w:rPr>
        <w:t xml:space="preserve">Making Predictions on Test Data: </w:t>
      </w:r>
    </w:p>
    <w:p w14:paraId="51144ADD" w14:textId="77777777" w:rsidR="00E83296" w:rsidRDefault="00E83296" w:rsidP="00E83296">
      <w:r>
        <w:t xml:space="preserve">● Scaling and forecasting test results using the final model. </w:t>
      </w:r>
    </w:p>
    <w:p w14:paraId="1288E01F" w14:textId="77777777" w:rsidR="00E83296" w:rsidRDefault="00E83296" w:rsidP="00E83296">
      <w:r>
        <w:t xml:space="preserve">● Evaluation metrics for training and testing are close to 80%. </w:t>
      </w:r>
    </w:p>
    <w:p w14:paraId="40328741" w14:textId="4A9A4D46" w:rsidR="00E83296" w:rsidRDefault="00E83296" w:rsidP="00E83296">
      <w:r>
        <w:t xml:space="preserve">● A lead score was assigned. </w:t>
      </w:r>
    </w:p>
    <w:p w14:paraId="6D7B8E72" w14:textId="77777777" w:rsidR="00E83296" w:rsidRDefault="00E83296" w:rsidP="00E83296">
      <w:r>
        <w:t xml:space="preserve">● Top three features are: </w:t>
      </w:r>
    </w:p>
    <w:p w14:paraId="35AF33B7" w14:textId="77777777" w:rsidR="00E83296" w:rsidRDefault="00E83296" w:rsidP="00E83296">
      <w:pPr>
        <w:pStyle w:val="ListParagraph"/>
        <w:numPr>
          <w:ilvl w:val="0"/>
          <w:numId w:val="1"/>
        </w:numPr>
      </w:pPr>
      <w:r>
        <w:t xml:space="preserve">Lead Sources: </w:t>
      </w:r>
      <w:proofErr w:type="spellStart"/>
      <w:r>
        <w:t>Welingak</w:t>
      </w:r>
      <w:proofErr w:type="spellEnd"/>
      <w:r>
        <w:t xml:space="preserve"> Website </w:t>
      </w:r>
    </w:p>
    <w:p w14:paraId="38149058" w14:textId="5A89AD6F" w:rsidR="00E83296" w:rsidRDefault="00E83296" w:rsidP="00E83296">
      <w:pPr>
        <w:pStyle w:val="ListParagraph"/>
        <w:numPr>
          <w:ilvl w:val="0"/>
          <w:numId w:val="1"/>
        </w:numPr>
      </w:pPr>
      <w:r>
        <w:t xml:space="preserve">Lead </w:t>
      </w:r>
      <w:proofErr w:type="spellStart"/>
      <w:r>
        <w:t>Source_</w:t>
      </w:r>
      <w:r>
        <w:t>Reference</w:t>
      </w:r>
      <w:proofErr w:type="spellEnd"/>
      <w:r>
        <w:t xml:space="preserve">. </w:t>
      </w:r>
    </w:p>
    <w:p w14:paraId="360A7860" w14:textId="77777777" w:rsidR="00E83296" w:rsidRDefault="00E83296" w:rsidP="00E83296">
      <w:pPr>
        <w:pStyle w:val="ListParagraph"/>
        <w:numPr>
          <w:ilvl w:val="0"/>
          <w:numId w:val="1"/>
        </w:numPr>
      </w:pPr>
      <w:r>
        <w:t xml:space="preserve">Current </w:t>
      </w:r>
      <w:proofErr w:type="spellStart"/>
      <w:r>
        <w:t>occupation_Working</w:t>
      </w:r>
      <w:proofErr w:type="spellEnd"/>
      <w:r>
        <w:t xml:space="preserve"> Professional </w:t>
      </w:r>
    </w:p>
    <w:p w14:paraId="2D164110" w14:textId="77777777" w:rsidR="00E83296" w:rsidRDefault="00E83296" w:rsidP="00E83296"/>
    <w:p w14:paraId="07F24D39" w14:textId="4AB8C2CE" w:rsidR="00E83296" w:rsidRPr="00E83296" w:rsidRDefault="00E83296" w:rsidP="00E83296">
      <w:pPr>
        <w:rPr>
          <w:b/>
          <w:bCs/>
        </w:rPr>
      </w:pPr>
      <w:r w:rsidRPr="00E83296">
        <w:rPr>
          <w:b/>
          <w:bCs/>
        </w:rPr>
        <w:t>Recommendation</w:t>
      </w:r>
    </w:p>
    <w:p w14:paraId="7F559EE2" w14:textId="77777777" w:rsidR="001F2B5B" w:rsidRDefault="00E83296" w:rsidP="00E83296">
      <w:r>
        <w:t xml:space="preserve">● Increase advertising budget for </w:t>
      </w:r>
      <w:proofErr w:type="spellStart"/>
      <w:r>
        <w:t>Welingak</w:t>
      </w:r>
      <w:proofErr w:type="spellEnd"/>
      <w:r>
        <w:t xml:space="preserve"> website. </w:t>
      </w:r>
    </w:p>
    <w:p w14:paraId="7D473C1A" w14:textId="0827F102" w:rsidR="00E83296" w:rsidRDefault="00E83296" w:rsidP="00E83296">
      <w:r>
        <w:t xml:space="preserve">● Provide referral incentives/discounts to encourage additional leads. </w:t>
      </w:r>
    </w:p>
    <w:p w14:paraId="30D9A2D0" w14:textId="77777777" w:rsidR="00E83296" w:rsidRDefault="00E83296" w:rsidP="00E83296">
      <w:r>
        <w:t>● Target working professionals with a high conversion rate and the ability to pay higher charges.</w:t>
      </w:r>
    </w:p>
    <w:p w14:paraId="2847D8A9" w14:textId="77777777" w:rsidR="00E83296" w:rsidRDefault="00E83296" w:rsidP="00E83296"/>
    <w:p w14:paraId="571E52AB" w14:textId="5FEE392D" w:rsidR="00B92EA8" w:rsidRDefault="00B92EA8" w:rsidP="00E83296"/>
    <w:sectPr w:rsidR="00B9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3A98"/>
    <w:multiLevelType w:val="hybridMultilevel"/>
    <w:tmpl w:val="26CE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97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B6"/>
    <w:rsid w:val="000A4BB8"/>
    <w:rsid w:val="001F2B5B"/>
    <w:rsid w:val="005525B6"/>
    <w:rsid w:val="00B92EA8"/>
    <w:rsid w:val="00E8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8090"/>
  <w15:chartTrackingRefBased/>
  <w15:docId w15:val="{9B0C708A-10F8-44DC-B946-0E797BB4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Nguyễn</dc:creator>
  <cp:keywords/>
  <dc:description/>
  <cp:lastModifiedBy>Hoàng Minh Nguyễn</cp:lastModifiedBy>
  <cp:revision>2</cp:revision>
  <dcterms:created xsi:type="dcterms:W3CDTF">2024-01-11T08:14:00Z</dcterms:created>
  <dcterms:modified xsi:type="dcterms:W3CDTF">2024-01-11T08:48:00Z</dcterms:modified>
</cp:coreProperties>
</file>