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AB25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Keypad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4B4E8E52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1FB6BE80" w14:textId="77777777" w:rsidR="00772C8A" w:rsidRPr="00772C8A" w:rsidRDefault="00772C8A" w:rsidP="00772C8A">
      <w:p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ESP32,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TFT ILI9341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ráp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menu. Báo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40B6FEC1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</w:p>
    <w:p w14:paraId="47580C2D" w14:textId="77777777" w:rsidR="00772C8A" w:rsidRPr="00772C8A" w:rsidRDefault="00772C8A" w:rsidP="00772C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17D800ED" w14:textId="77777777" w:rsidR="00772C8A" w:rsidRPr="00772C8A" w:rsidRDefault="00772C8A" w:rsidP="00772C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54A8511F" w14:textId="77777777" w:rsidR="00772C8A" w:rsidRPr="00772C8A" w:rsidRDefault="00772C8A" w:rsidP="00772C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 (menu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583D07F9" w14:textId="77777777" w:rsidR="00772C8A" w:rsidRPr="00772C8A" w:rsidRDefault="00772C8A" w:rsidP="00772C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3867C302" w14:textId="77777777" w:rsidR="00772C8A" w:rsidRPr="00772C8A" w:rsidRDefault="00772C8A" w:rsidP="00772C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7FB0FE9C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Keypad</w:t>
      </w:r>
    </w:p>
    <w:p w14:paraId="4424B38A" w14:textId="77777777" w:rsidR="00772C8A" w:rsidRPr="00772C8A" w:rsidRDefault="00772C8A" w:rsidP="00772C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(0-9),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(*, #)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(A-D). Thư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Keypad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4F087B31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Keypad</w:t>
      </w:r>
    </w:p>
    <w:p w14:paraId="136ADA46" w14:textId="77777777" w:rsidR="00772C8A" w:rsidRPr="00772C8A" w:rsidRDefault="00772C8A" w:rsidP="00772C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Chân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0544703F" w14:textId="77777777" w:rsidR="00772C8A" w:rsidRPr="00772C8A" w:rsidRDefault="00772C8A" w:rsidP="00772C8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 GPIO 13, 14, 12, 27</w:t>
      </w:r>
    </w:p>
    <w:p w14:paraId="2D92D8EF" w14:textId="77777777" w:rsidR="00772C8A" w:rsidRPr="00772C8A" w:rsidRDefault="00772C8A" w:rsidP="00772C8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 GPIO 26, 25, 33, 32</w:t>
      </w:r>
    </w:p>
    <w:p w14:paraId="75991D91" w14:textId="77777777" w:rsidR="00772C8A" w:rsidRPr="00772C8A" w:rsidRDefault="00772C8A" w:rsidP="00772C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cục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0E102E3A" w14:textId="77777777" w:rsidR="00772C8A" w:rsidRPr="00772C8A" w:rsidRDefault="00772C8A" w:rsidP="00772C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>{'1', '2', '3', 'A'},</w:t>
      </w:r>
    </w:p>
    <w:p w14:paraId="1DCA25F0" w14:textId="77777777" w:rsidR="00772C8A" w:rsidRPr="00772C8A" w:rsidRDefault="00772C8A" w:rsidP="00772C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>{'4', '5', '6', 'B'},</w:t>
      </w:r>
    </w:p>
    <w:p w14:paraId="6F1E2ADF" w14:textId="77777777" w:rsidR="00772C8A" w:rsidRPr="00772C8A" w:rsidRDefault="00772C8A" w:rsidP="00772C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>{'7', '8', '9', 'C'},</w:t>
      </w:r>
    </w:p>
    <w:p w14:paraId="735FA02C" w14:textId="77777777" w:rsidR="00772C8A" w:rsidRPr="00772C8A" w:rsidRDefault="00772C8A" w:rsidP="00772C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lastRenderedPageBreak/>
        <w:t>{'*', '0', '#', 'D'}</w:t>
      </w:r>
    </w:p>
    <w:p w14:paraId="3690BF3B" w14:textId="77777777" w:rsidR="00772C8A" w:rsidRPr="00772C8A" w:rsidRDefault="00772C8A" w:rsidP="00772C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Thư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Keypad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6A050F07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Keypad</w:t>
      </w:r>
    </w:p>
    <w:p w14:paraId="5F1E5C27" w14:textId="77777777" w:rsidR="00772C8A" w:rsidRPr="00772C8A" w:rsidRDefault="00772C8A" w:rsidP="00772C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Keypad</w:t>
      </w:r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2AC2317D" w14:textId="77777777" w:rsidR="00772C8A" w:rsidRPr="00772C8A" w:rsidRDefault="00772C8A" w:rsidP="00772C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setup(),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GPIO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Keypad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keypad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= Keypad(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makeKeymap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(keys),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rowPins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colPins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, ROWS, COLS);.</w:t>
      </w:r>
    </w:p>
    <w:p w14:paraId="76F162C5" w14:textId="77777777" w:rsidR="00772C8A" w:rsidRPr="00772C8A" w:rsidRDefault="00772C8A" w:rsidP="00772C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25672205" w14:textId="77777777" w:rsidR="00772C8A" w:rsidRPr="00772C8A" w:rsidRDefault="00772C8A" w:rsidP="00772C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keypad.getKey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loop()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0090D670" w14:textId="77777777" w:rsidR="00772C8A" w:rsidRPr="00772C8A" w:rsidRDefault="00772C8A" w:rsidP="00772C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4F7F3824" w14:textId="77777777" w:rsidR="00772C8A" w:rsidRPr="00772C8A" w:rsidRDefault="00772C8A" w:rsidP="00772C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switch-case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(CHECK_IN, MAIN_MENU, WORK_MENU, TASK_MENU, WORKING, CHECK_OUT).</w:t>
      </w:r>
    </w:p>
    <w:p w14:paraId="5E99926C" w14:textId="77777777" w:rsidR="00772C8A" w:rsidRPr="00772C8A" w:rsidRDefault="00772C8A" w:rsidP="00772C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44931A44" w14:textId="77777777" w:rsidR="00772C8A" w:rsidRPr="00772C8A" w:rsidRDefault="00772C8A" w:rsidP="00772C8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'1'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CHECK_IN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RFID.</w:t>
      </w:r>
    </w:p>
    <w:p w14:paraId="5A638528" w14:textId="77777777" w:rsidR="00772C8A" w:rsidRPr="00772C8A" w:rsidRDefault="00772C8A" w:rsidP="00772C8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'1', '2', '3'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WORK_MENU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ráp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).</w:t>
      </w:r>
    </w:p>
    <w:p w14:paraId="36F8434C" w14:textId="77777777" w:rsidR="00772C8A" w:rsidRPr="00772C8A" w:rsidRDefault="00772C8A" w:rsidP="00772C8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'*'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6D3A866F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</w:p>
    <w:p w14:paraId="794449A1" w14:textId="77777777" w:rsidR="00772C8A" w:rsidRPr="00772C8A" w:rsidRDefault="00772C8A" w:rsidP="00772C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menu</w:t>
      </w:r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4BC9A8B0" w14:textId="77777777" w:rsidR="00772C8A" w:rsidRPr="00772C8A" w:rsidRDefault="00772C8A" w:rsidP="00772C8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(MAIN_MENU),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(WORK_MENU),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(TASK_MENU, WORKING).</w:t>
      </w:r>
    </w:p>
    <w:p w14:paraId="125943E1" w14:textId="77777777" w:rsidR="00772C8A" w:rsidRPr="00772C8A" w:rsidRDefault="00772C8A" w:rsidP="00772C8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'*'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058DBD59" w14:textId="77777777" w:rsidR="00772C8A" w:rsidRPr="00772C8A" w:rsidRDefault="00772C8A" w:rsidP="00772C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29A5B20F" w14:textId="77777777" w:rsidR="00772C8A" w:rsidRPr="00772C8A" w:rsidRDefault="00772C8A" w:rsidP="00772C8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lastRenderedPageBreak/>
        <w:t xml:space="preserve">Trong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WORKING,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'1'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'2'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54ACC22A" w14:textId="77777777" w:rsidR="00772C8A" w:rsidRPr="00772C8A" w:rsidRDefault="00772C8A" w:rsidP="00772C8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02A1A180" w14:textId="77777777" w:rsidR="00772C8A" w:rsidRPr="00772C8A" w:rsidRDefault="00772C8A" w:rsidP="00772C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Check-in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Check-out</w:t>
      </w:r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0DBD4F9E" w14:textId="77777777" w:rsidR="00772C8A" w:rsidRPr="00772C8A" w:rsidRDefault="00772C8A" w:rsidP="00772C8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'1'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CHECK_IN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CHECK_OUT.</w:t>
      </w:r>
    </w:p>
    <w:p w14:paraId="32A42902" w14:textId="77777777" w:rsidR="00772C8A" w:rsidRPr="00772C8A" w:rsidRDefault="00772C8A" w:rsidP="00772C8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'0'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CHECK_OUT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5EC5FC94" w14:textId="77777777" w:rsidR="00772C8A" w:rsidRPr="00772C8A" w:rsidRDefault="00772C8A" w:rsidP="00772C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6C77A536" w14:textId="77777777" w:rsidR="00772C8A" w:rsidRPr="00772C8A" w:rsidRDefault="00772C8A" w:rsidP="00772C8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4509F497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</w:p>
    <w:p w14:paraId="29F914F5" w14:textId="77777777" w:rsidR="00772C8A" w:rsidRPr="00772C8A" w:rsidRDefault="00772C8A" w:rsidP="00772C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cứng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53A5B526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ESP32 qua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GPIO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13, 14, 12, 27;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 26, 25, 33, 32).</w:t>
      </w:r>
    </w:p>
    <w:p w14:paraId="17234AD9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3FFB2AB8" w14:textId="77777777" w:rsidR="00772C8A" w:rsidRPr="00772C8A" w:rsidRDefault="00772C8A" w:rsidP="00772C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Cài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21A29E0D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Keypad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Arduino IDE.</w:t>
      </w:r>
    </w:p>
    <w:p w14:paraId="76961DF4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GPIO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7808138C" w14:textId="77777777" w:rsidR="00772C8A" w:rsidRPr="00772C8A" w:rsidRDefault="00772C8A" w:rsidP="00772C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68E2D014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keypad.getKey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loop().</w:t>
      </w:r>
    </w:p>
    <w:p w14:paraId="60557099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48CD758C" w14:textId="77777777" w:rsidR="00772C8A" w:rsidRPr="00772C8A" w:rsidRDefault="00772C8A" w:rsidP="00772C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0D235F25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2105B568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lastRenderedPageBreak/>
        <w:t>Cập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dung TFT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730D1BA3" w14:textId="77777777" w:rsidR="00772C8A" w:rsidRPr="00772C8A" w:rsidRDefault="00772C8A" w:rsidP="00772C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58EA39A5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State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2CB24B7B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logic switch-case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4F066DAC" w14:textId="77777777" w:rsidR="00772C8A" w:rsidRPr="00772C8A" w:rsidRDefault="00772C8A" w:rsidP="00772C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gỡ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:</w:t>
      </w:r>
    </w:p>
    <w:p w14:paraId="44AA3DF8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52182ECE" w14:textId="77777777" w:rsidR="00772C8A" w:rsidRPr="00772C8A" w:rsidRDefault="00772C8A" w:rsidP="00772C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Serial Monitor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04C87B44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1A2D9ECC" w14:textId="77777777" w:rsidR="00772C8A" w:rsidRPr="00772C8A" w:rsidRDefault="00772C8A" w:rsidP="00772C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6331A956" w14:textId="77777777" w:rsidR="00772C8A" w:rsidRPr="00772C8A" w:rsidRDefault="00772C8A" w:rsidP="00772C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Linh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033A2F0C" w14:textId="77777777" w:rsidR="00772C8A" w:rsidRPr="00772C8A" w:rsidRDefault="00772C8A" w:rsidP="00772C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nhanh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6A2B9AED" w14:textId="77777777" w:rsidR="00772C8A" w:rsidRPr="00772C8A" w:rsidRDefault="00772C8A" w:rsidP="00772C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TFT</w:t>
      </w:r>
      <w:r w:rsidRPr="00772C8A">
        <w:rPr>
          <w:rFonts w:ascii="Times New Roman" w:hAnsi="Times New Roman" w:cs="Times New Roman"/>
          <w:sz w:val="28"/>
          <w:szCs w:val="28"/>
        </w:rPr>
        <w:t xml:space="preserve">: Menu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25E35F73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</w:p>
    <w:p w14:paraId="1ED19818" w14:textId="77777777" w:rsidR="00772C8A" w:rsidRPr="00772C8A" w:rsidRDefault="00772C8A" w:rsidP="00772C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69C497F9" w14:textId="77777777" w:rsidR="00772C8A" w:rsidRPr="00772C8A" w:rsidRDefault="00772C8A" w:rsidP="00772C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check-out).</w:t>
      </w:r>
    </w:p>
    <w:p w14:paraId="360721B2" w14:textId="77777777" w:rsidR="00772C8A" w:rsidRPr="00772C8A" w:rsidRDefault="00772C8A" w:rsidP="00772C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cứng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4AA47544" w14:textId="77777777" w:rsidR="00772C8A" w:rsidRPr="00772C8A" w:rsidRDefault="00772C8A" w:rsidP="00772C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ý chi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2233961C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Đề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</w:p>
    <w:p w14:paraId="301272EF" w14:textId="77777777" w:rsidR="00772C8A" w:rsidRPr="00772C8A" w:rsidRDefault="00772C8A" w:rsidP="00772C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'#'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).</w:t>
      </w:r>
    </w:p>
    <w:p w14:paraId="4ED00E98" w14:textId="77777777" w:rsidR="00772C8A" w:rsidRPr="00772C8A" w:rsidRDefault="00772C8A" w:rsidP="00772C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4x5)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1ECCB9E8" w14:textId="77777777" w:rsidR="00772C8A" w:rsidRPr="00772C8A" w:rsidRDefault="00772C8A" w:rsidP="00772C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buzzer)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2F04C735" w14:textId="77777777" w:rsidR="00772C8A" w:rsidRPr="00772C8A" w:rsidRDefault="00772C8A" w:rsidP="00772C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655B127F" w14:textId="77777777" w:rsidR="00772C8A" w:rsidRPr="00772C8A" w:rsidRDefault="00772C8A" w:rsidP="00772C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71E16E98" w14:textId="77777777" w:rsidR="00772C8A" w:rsidRPr="00772C8A" w:rsidRDefault="00772C8A" w:rsidP="00772C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menu,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2C8A">
        <w:rPr>
          <w:rFonts w:ascii="Times New Roman" w:hAnsi="Times New Roman" w:cs="Times New Roman"/>
          <w:sz w:val="28"/>
          <w:szCs w:val="28"/>
        </w:rPr>
        <w:t>.</w:t>
      </w:r>
    </w:p>
    <w:p w14:paraId="638967E9" w14:textId="77777777" w:rsidR="002167DB" w:rsidRPr="00772C8A" w:rsidRDefault="002167DB">
      <w:pPr>
        <w:rPr>
          <w:rFonts w:ascii="Times New Roman" w:hAnsi="Times New Roman" w:cs="Times New Roman"/>
          <w:sz w:val="28"/>
          <w:szCs w:val="28"/>
        </w:rPr>
      </w:pPr>
    </w:p>
    <w:sectPr w:rsidR="002167DB" w:rsidRPr="00772C8A" w:rsidSect="00D736D5">
      <w:pgSz w:w="12240" w:h="15840"/>
      <w:pgMar w:top="1440" w:right="1138" w:bottom="1440" w:left="169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58BF"/>
    <w:multiLevelType w:val="multilevel"/>
    <w:tmpl w:val="C274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C7003"/>
    <w:multiLevelType w:val="multilevel"/>
    <w:tmpl w:val="D77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90EFB"/>
    <w:multiLevelType w:val="multilevel"/>
    <w:tmpl w:val="CA10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E0B1A"/>
    <w:multiLevelType w:val="multilevel"/>
    <w:tmpl w:val="17B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85014"/>
    <w:multiLevelType w:val="multilevel"/>
    <w:tmpl w:val="870E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26704"/>
    <w:multiLevelType w:val="multilevel"/>
    <w:tmpl w:val="9BD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2731C"/>
    <w:multiLevelType w:val="multilevel"/>
    <w:tmpl w:val="725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D5CEA"/>
    <w:multiLevelType w:val="multilevel"/>
    <w:tmpl w:val="984C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879004">
    <w:abstractNumId w:val="3"/>
  </w:num>
  <w:num w:numId="2" w16cid:durableId="907422844">
    <w:abstractNumId w:val="1"/>
  </w:num>
  <w:num w:numId="3" w16cid:durableId="1331829429">
    <w:abstractNumId w:val="6"/>
  </w:num>
  <w:num w:numId="4" w16cid:durableId="503740995">
    <w:abstractNumId w:val="5"/>
  </w:num>
  <w:num w:numId="5" w16cid:durableId="2027556351">
    <w:abstractNumId w:val="4"/>
  </w:num>
  <w:num w:numId="6" w16cid:durableId="1695426629">
    <w:abstractNumId w:val="2"/>
  </w:num>
  <w:num w:numId="7" w16cid:durableId="2071925139">
    <w:abstractNumId w:val="0"/>
  </w:num>
  <w:num w:numId="8" w16cid:durableId="1777673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8A"/>
    <w:rsid w:val="00151602"/>
    <w:rsid w:val="001D4381"/>
    <w:rsid w:val="002167DB"/>
    <w:rsid w:val="00272548"/>
    <w:rsid w:val="002B50C7"/>
    <w:rsid w:val="003A72C0"/>
    <w:rsid w:val="00772C8A"/>
    <w:rsid w:val="00780A62"/>
    <w:rsid w:val="00792DDD"/>
    <w:rsid w:val="009F411F"/>
    <w:rsid w:val="00AC7590"/>
    <w:rsid w:val="00D736D5"/>
    <w:rsid w:val="00D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9609"/>
  <w15:chartTrackingRefBased/>
  <w15:docId w15:val="{1389B8DF-74B1-49B6-A274-4221977F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Văn Vũ</dc:creator>
  <cp:keywords/>
  <dc:description/>
  <cp:lastModifiedBy>Kiên Văn Vũ</cp:lastModifiedBy>
  <cp:revision>1</cp:revision>
  <dcterms:created xsi:type="dcterms:W3CDTF">2025-08-29T10:10:00Z</dcterms:created>
  <dcterms:modified xsi:type="dcterms:W3CDTF">2025-08-29T10:10:00Z</dcterms:modified>
</cp:coreProperties>
</file>