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4FD03">
      <w:pPr>
        <w:keepNext w:val="0"/>
        <w:keepLines w:val="0"/>
        <w:pageBreakBefore w:val="0"/>
        <w:widowControl w:val="0"/>
        <w:kinsoku/>
        <w:wordWrap/>
        <w:overflowPunct/>
        <w:topLinePunct w:val="0"/>
        <w:autoSpaceDE/>
        <w:autoSpaceDN/>
        <w:bidi w:val="0"/>
        <w:adjustRightInd/>
        <w:snapToGrid/>
        <w:spacing w:before="0" w:after="23" w:line="23" w:lineRule="atLeast"/>
        <w:ind w:right="1138" w:firstLine="650" w:firstLineChars="250"/>
        <w:jc w:val="both"/>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TRƯỜNG ĐẠI HỌC MỞ HÀ NỘI</w:t>
      </w:r>
    </w:p>
    <w:p w14:paraId="5A6C0394">
      <w:pPr>
        <w:keepNext w:val="0"/>
        <w:keepLines w:val="0"/>
        <w:pageBreakBefore w:val="0"/>
        <w:widowControl w:val="0"/>
        <w:kinsoku/>
        <w:wordWrap/>
        <w:overflowPunct/>
        <w:topLinePunct w:val="0"/>
        <w:autoSpaceDE/>
        <w:autoSpaceDN/>
        <w:bidi w:val="0"/>
        <w:adjustRightInd/>
        <w:snapToGrid/>
        <w:spacing w:before="0" w:after="23" w:line="23" w:lineRule="atLeast"/>
        <w:ind w:left="280" w:right="1138"/>
        <w:jc w:val="center"/>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KHOA CÔNG NGHỆ THÔNG TIN</w:t>
      </w:r>
    </w:p>
    <w:p w14:paraId="4F66C4DA">
      <w:pPr>
        <w:keepNext w:val="0"/>
        <w:keepLines w:val="0"/>
        <w:pageBreakBefore w:val="0"/>
        <w:widowControl w:val="0"/>
        <w:kinsoku/>
        <w:wordWrap/>
        <w:overflowPunct/>
        <w:topLinePunct w:val="0"/>
        <w:autoSpaceDE/>
        <w:autoSpaceDN/>
        <w:bidi w:val="0"/>
        <w:adjustRightInd/>
        <w:snapToGrid/>
        <w:spacing w:before="0" w:after="23" w:line="23" w:lineRule="atLeast"/>
        <w:ind w:left="280" w:right="1138"/>
        <w:jc w:val="center"/>
        <w:textAlignment w:val="auto"/>
        <w:rPr>
          <w:rFonts w:hint="default" w:ascii="Times New Roman" w:hAnsi="Times New Roman" w:cs="Times New Roman"/>
          <w:sz w:val="26"/>
          <w:szCs w:val="26"/>
        </w:rPr>
      </w:pPr>
    </w:p>
    <w:p w14:paraId="59D260EA">
      <w:pPr>
        <w:keepNext w:val="0"/>
        <w:keepLines w:val="0"/>
        <w:pageBreakBefore w:val="0"/>
        <w:widowControl w:val="0"/>
        <w:kinsoku/>
        <w:wordWrap/>
        <w:overflowPunct/>
        <w:topLinePunct w:val="0"/>
        <w:autoSpaceDE/>
        <w:autoSpaceDN/>
        <w:bidi w:val="0"/>
        <w:adjustRightInd/>
        <w:snapToGrid/>
        <w:spacing w:before="0" w:after="23" w:line="23" w:lineRule="atLeast"/>
        <w:ind w:left="280" w:right="1138"/>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rPr>
        <w:drawing>
          <wp:inline distT="114300" distB="114300" distL="114300" distR="114300">
            <wp:extent cx="1896745" cy="2292350"/>
            <wp:effectExtent l="0" t="0" r="8255" b="889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1896900" cy="2292855"/>
                    </a:xfrm>
                    <a:prstGeom prst="rect">
                      <a:avLst/>
                    </a:prstGeom>
                  </pic:spPr>
                </pic:pic>
              </a:graphicData>
            </a:graphic>
          </wp:inline>
        </w:drawing>
      </w:r>
    </w:p>
    <w:p w14:paraId="5BFFDE2D">
      <w:pPr>
        <w:keepNext w:val="0"/>
        <w:keepLines w:val="0"/>
        <w:pageBreakBefore w:val="0"/>
        <w:widowControl w:val="0"/>
        <w:kinsoku/>
        <w:wordWrap/>
        <w:overflowPunct/>
        <w:topLinePunct w:val="0"/>
        <w:autoSpaceDE/>
        <w:autoSpaceDN/>
        <w:bidi w:val="0"/>
        <w:adjustRightInd/>
        <w:snapToGrid/>
        <w:spacing w:before="0" w:after="23" w:line="23" w:lineRule="atLeast"/>
        <w:ind w:left="280" w:right="1138"/>
        <w:jc w:val="center"/>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KHÓA LUẬN TỐT NGHIỆP</w:t>
      </w:r>
    </w:p>
    <w:p w14:paraId="7790F522">
      <w:pPr>
        <w:keepNext w:val="0"/>
        <w:keepLines w:val="0"/>
        <w:pageBreakBefore w:val="0"/>
        <w:widowControl w:val="0"/>
        <w:kinsoku/>
        <w:wordWrap/>
        <w:overflowPunct/>
        <w:topLinePunct w:val="0"/>
        <w:autoSpaceDE/>
        <w:autoSpaceDN/>
        <w:bidi w:val="0"/>
        <w:adjustRightInd/>
        <w:snapToGrid/>
        <w:spacing w:before="0" w:after="23" w:line="23" w:lineRule="atLeast"/>
        <w:ind w:left="280" w:right="1138"/>
        <w:jc w:val="center"/>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NGÀNH CÔNG NGHỆ THÔNG TIN</w:t>
      </w:r>
    </w:p>
    <w:p w14:paraId="0EE222B5">
      <w:pPr>
        <w:keepNext w:val="0"/>
        <w:keepLines w:val="0"/>
        <w:pageBreakBefore w:val="0"/>
        <w:widowControl w:val="0"/>
        <w:kinsoku/>
        <w:wordWrap/>
        <w:overflowPunct/>
        <w:topLinePunct w:val="0"/>
        <w:autoSpaceDE/>
        <w:autoSpaceDN/>
        <w:bidi w:val="0"/>
        <w:adjustRightInd/>
        <w:snapToGrid/>
        <w:spacing w:before="0" w:after="23" w:line="23" w:lineRule="atLeast"/>
        <w:ind w:left="280" w:right="1138"/>
        <w:jc w:val="center"/>
        <w:textAlignment w:val="auto"/>
        <w:rPr>
          <w:rFonts w:hint="default" w:ascii="Times New Roman" w:hAnsi="Times New Roman" w:eastAsia="Times New Roman" w:cs="Times New Roman"/>
          <w:b/>
          <w:bCs/>
          <w:sz w:val="32"/>
          <w:szCs w:val="32"/>
        </w:rPr>
      </w:pPr>
    </w:p>
    <w:p w14:paraId="76A9C620">
      <w:pPr>
        <w:keepNext w:val="0"/>
        <w:keepLines w:val="0"/>
        <w:pageBreakBefore w:val="0"/>
        <w:widowControl w:val="0"/>
        <w:kinsoku/>
        <w:wordWrap/>
        <w:overflowPunct/>
        <w:topLinePunct w:val="0"/>
        <w:autoSpaceDE/>
        <w:autoSpaceDN/>
        <w:bidi w:val="0"/>
        <w:adjustRightInd/>
        <w:snapToGrid/>
        <w:spacing w:before="0" w:after="23" w:line="23" w:lineRule="atLeast"/>
        <w:ind w:left="1300" w:leftChars="500" w:right="1138" w:firstLine="0" w:firstLineChars="0"/>
        <w:jc w:val="center"/>
        <w:textAlignment w:val="auto"/>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NGHIÊN CỨU ỨNG DỤNG HỌC MÁY TRONG GIÁM SÁT VÀ PHÁT HIỆN BẤT THƯỜNG TRÊN HỆ THỐNG MẠNG DOANH NGHIỆP</w:t>
      </w:r>
    </w:p>
    <w:p w14:paraId="2E10855E">
      <w:pPr>
        <w:keepNext w:val="0"/>
        <w:keepLines w:val="0"/>
        <w:pageBreakBefore w:val="0"/>
        <w:widowControl w:val="0"/>
        <w:kinsoku/>
        <w:wordWrap/>
        <w:overflowPunct/>
        <w:topLinePunct w:val="0"/>
        <w:autoSpaceDE/>
        <w:autoSpaceDN/>
        <w:bidi w:val="0"/>
        <w:adjustRightInd/>
        <w:snapToGrid/>
        <w:spacing w:before="0" w:after="23" w:line="23" w:lineRule="atLeast"/>
        <w:ind w:left="1440" w:right="1138" w:firstLine="20"/>
        <w:jc w:val="center"/>
        <w:textAlignment w:val="auto"/>
        <w:rPr>
          <w:rFonts w:hint="default" w:ascii="Times New Roman" w:hAnsi="Times New Roman" w:eastAsia="Times New Roman" w:cs="Times New Roman"/>
          <w:b/>
          <w:bCs/>
          <w:sz w:val="32"/>
          <w:szCs w:val="32"/>
        </w:rPr>
      </w:pPr>
    </w:p>
    <w:p w14:paraId="2B328DD6">
      <w:pPr>
        <w:keepNext w:val="0"/>
        <w:keepLines w:val="0"/>
        <w:pageBreakBefore w:val="0"/>
        <w:widowControl w:val="0"/>
        <w:kinsoku/>
        <w:wordWrap/>
        <w:overflowPunct/>
        <w:topLinePunct w:val="0"/>
        <w:autoSpaceDE/>
        <w:autoSpaceDN/>
        <w:bidi w:val="0"/>
        <w:adjustRightInd/>
        <w:snapToGrid/>
        <w:spacing w:before="0" w:after="23" w:line="23" w:lineRule="atLeast"/>
        <w:ind w:left="0" w:leftChars="0" w:right="1138" w:firstLine="1431" w:firstLineChars="55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Giảng viên hướng dẫn: </w:t>
      </w:r>
      <w:r>
        <w:rPr>
          <w:rFonts w:hint="default" w:ascii="Times New Roman" w:hAnsi="Times New Roman" w:eastAsia="Times New Roman" w:cs="Times New Roman"/>
          <w:sz w:val="26"/>
          <w:szCs w:val="26"/>
        </w:rPr>
        <w:t>T</w:t>
      </w:r>
      <w:r>
        <w:rPr>
          <w:rFonts w:hint="default" w:ascii="Times New Roman" w:hAnsi="Times New Roman" w:eastAsia="Times New Roman" w:cs="Times New Roman"/>
          <w:sz w:val="26"/>
          <w:szCs w:val="26"/>
          <w:lang w:val="en-US"/>
        </w:rPr>
        <w:t>h</w:t>
      </w: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en-US"/>
        </w:rPr>
        <w:t>Nguyễn Thành Huy</w:t>
      </w:r>
    </w:p>
    <w:p w14:paraId="1A4164C1">
      <w:pPr>
        <w:keepNext w:val="0"/>
        <w:keepLines w:val="0"/>
        <w:pageBreakBefore w:val="0"/>
        <w:widowControl w:val="0"/>
        <w:kinsoku/>
        <w:wordWrap/>
        <w:overflowPunct/>
        <w:topLinePunct w:val="0"/>
        <w:autoSpaceDE/>
        <w:autoSpaceDN/>
        <w:bidi w:val="0"/>
        <w:adjustRightInd/>
        <w:snapToGrid/>
        <w:spacing w:before="0" w:after="23" w:line="23" w:lineRule="atLeast"/>
        <w:ind w:left="0" w:leftChars="0" w:right="1138" w:firstLine="1431" w:firstLineChars="550"/>
        <w:jc w:val="both"/>
        <w:textAlignment w:val="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b/>
          <w:bCs/>
          <w:sz w:val="26"/>
          <w:szCs w:val="26"/>
        </w:rPr>
        <w:t>Sinh viên thực hiện: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Đoàn Lê Đức Anh - 2310A04</w:t>
      </w:r>
    </w:p>
    <w:p w14:paraId="0A53DBA0">
      <w:pPr>
        <w:keepNext w:val="0"/>
        <w:keepLines w:val="0"/>
        <w:pageBreakBefore w:val="0"/>
        <w:widowControl w:val="0"/>
        <w:kinsoku/>
        <w:wordWrap/>
        <w:overflowPunct/>
        <w:topLinePunct w:val="0"/>
        <w:autoSpaceDE/>
        <w:autoSpaceDN/>
        <w:bidi w:val="0"/>
        <w:adjustRightInd/>
        <w:snapToGrid/>
        <w:spacing w:before="0" w:after="23" w:line="23" w:lineRule="atLeast"/>
        <w:ind w:left="1440" w:right="1138" w:firstLine="20"/>
        <w:jc w:val="center"/>
        <w:textAlignment w:val="auto"/>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Times New Roman" w:cs="Times New Roman"/>
          <w:sz w:val="26"/>
          <w:szCs w:val="26"/>
          <w:lang w:val="en-US"/>
        </w:rPr>
        <w:t>Trương Nguyễn Đức Anh - 2210A03</w:t>
      </w:r>
    </w:p>
    <w:p w14:paraId="785D2EE6">
      <w:pPr>
        <w:keepNext w:val="0"/>
        <w:keepLines w:val="0"/>
        <w:pageBreakBefore w:val="0"/>
        <w:widowControl w:val="0"/>
        <w:kinsoku/>
        <w:wordWrap/>
        <w:overflowPunct/>
        <w:topLinePunct w:val="0"/>
        <w:autoSpaceDE/>
        <w:autoSpaceDN/>
        <w:bidi w:val="0"/>
        <w:adjustRightInd/>
        <w:snapToGrid/>
        <w:spacing w:before="0" w:after="23" w:line="23" w:lineRule="atLeast"/>
        <w:ind w:left="1440" w:right="1138" w:firstLine="20"/>
        <w:jc w:val="center"/>
        <w:textAlignment w:val="auto"/>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Times New Roman" w:cs="Times New Roman"/>
          <w:sz w:val="26"/>
          <w:szCs w:val="26"/>
          <w:lang w:val="en-US"/>
        </w:rPr>
        <w:t>Nguyễn Huy Hoàng -  2310A04</w:t>
      </w:r>
    </w:p>
    <w:p w14:paraId="51045C9C">
      <w:pPr>
        <w:keepNext w:val="0"/>
        <w:keepLines w:val="0"/>
        <w:pageBreakBefore w:val="0"/>
        <w:widowControl w:val="0"/>
        <w:kinsoku/>
        <w:wordWrap/>
        <w:overflowPunct/>
        <w:topLinePunct w:val="0"/>
        <w:autoSpaceDE/>
        <w:autoSpaceDN/>
        <w:bidi w:val="0"/>
        <w:adjustRightInd/>
        <w:snapToGrid/>
        <w:spacing w:before="0" w:after="23" w:line="23" w:lineRule="atLeast"/>
        <w:ind w:left="1440" w:right="1138" w:firstLine="20"/>
        <w:jc w:val="center"/>
        <w:textAlignment w:val="auto"/>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Times New Roman" w:cs="Times New Roman"/>
          <w:sz w:val="26"/>
          <w:szCs w:val="26"/>
          <w:lang w:val="en-US"/>
        </w:rPr>
        <w:t>Nguyễn Văn Khải -  2310A04</w:t>
      </w:r>
    </w:p>
    <w:p w14:paraId="74B8FEC9">
      <w:pPr>
        <w:keepNext w:val="0"/>
        <w:keepLines w:val="0"/>
        <w:pageBreakBefore w:val="0"/>
        <w:widowControl w:val="0"/>
        <w:kinsoku/>
        <w:wordWrap/>
        <w:overflowPunct/>
        <w:topLinePunct w:val="0"/>
        <w:autoSpaceDE/>
        <w:autoSpaceDN/>
        <w:bidi w:val="0"/>
        <w:adjustRightInd/>
        <w:snapToGrid/>
        <w:spacing w:before="0" w:after="23" w:line="23" w:lineRule="atLeast"/>
        <w:ind w:left="1440" w:right="1138" w:firstLine="20"/>
        <w:jc w:val="center"/>
        <w:textAlignment w:val="auto"/>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Times New Roman" w:cs="Times New Roman"/>
          <w:sz w:val="26"/>
          <w:szCs w:val="26"/>
          <w:lang w:val="en-US"/>
        </w:rPr>
        <w:t>Phùng Ngọc Linh - 2310A02</w:t>
      </w:r>
    </w:p>
    <w:p w14:paraId="48CE14A3">
      <w:pPr>
        <w:keepLines w:val="0"/>
        <w:pageBreakBefore w:val="0"/>
        <w:widowControl w:val="0"/>
        <w:kinsoku/>
        <w:wordWrap/>
        <w:overflowPunct/>
        <w:topLinePunct w:val="0"/>
        <w:autoSpaceDE/>
        <w:autoSpaceDN/>
        <w:bidi w:val="0"/>
        <w:adjustRightInd/>
        <w:snapToGrid/>
        <w:spacing w:line="23" w:lineRule="atLeast"/>
        <w:ind w:left="0" w:leftChars="0" w:firstLine="0" w:firstLineChars="0"/>
        <w:jc w:val="center"/>
        <w:textAlignment w:val="auto"/>
        <w:rPr>
          <w:rFonts w:hint="default" w:ascii="Times New Roman" w:hAnsi="Times New Roman" w:cs="Times New Roman"/>
          <w:b/>
          <w:bCs/>
          <w:sz w:val="26"/>
          <w:szCs w:val="26"/>
          <w:lang w:val="en-US"/>
        </w:rPr>
      </w:pPr>
      <w:r>
        <w:rPr>
          <w:rFonts w:hint="default" w:ascii="Times New Roman" w:hAnsi="Times New Roman" w:eastAsia="Times New Roman" w:cs="Times New Roman"/>
          <w:b/>
          <w:bCs/>
          <w:sz w:val="26"/>
          <w:szCs w:val="26"/>
          <w:lang w:val="en-US"/>
        </w:rPr>
        <w:t xml:space="preserve"> </w:t>
      </w:r>
      <w:r>
        <w:rPr>
          <w:rFonts w:hint="default" w:ascii="Times New Roman" w:hAnsi="Times New Roman" w:eastAsia="Times New Roman" w:cs="Times New Roman"/>
          <w:b/>
          <w:bCs/>
          <w:sz w:val="26"/>
          <w:szCs w:val="26"/>
        </w:rPr>
        <w:t>Hà Nội - 20</w:t>
      </w:r>
      <w:r>
        <w:rPr>
          <w:rFonts w:hint="default" w:ascii="Times New Roman" w:hAnsi="Times New Roman" w:cs="Times New Roman"/>
          <w:b/>
          <w:bCs/>
          <w:sz w:val="26"/>
          <w:szCs w:val="26"/>
          <w:lang w:val="en-US"/>
        </w:rPr>
        <w:t>26</w:t>
      </w:r>
    </w:p>
    <w:p w14:paraId="1D982D00">
      <w:pPr>
        <w:keepLines w:val="0"/>
        <w:pageBreakBefore w:val="0"/>
        <w:widowControl w:val="0"/>
        <w:kinsoku/>
        <w:wordWrap/>
        <w:overflowPunct/>
        <w:topLinePunct w:val="0"/>
        <w:autoSpaceDE/>
        <w:autoSpaceDN/>
        <w:bidi w:val="0"/>
        <w:adjustRightInd/>
        <w:snapToGrid/>
        <w:spacing w:line="23" w:lineRule="atLeast"/>
        <w:jc w:val="center"/>
        <w:textAlignment w:val="auto"/>
        <w:rPr>
          <w:rFonts w:hint="default" w:ascii="Times New Roman" w:hAnsi="Times New Roman" w:cs="Times New Roman"/>
          <w:b/>
          <w:bCs/>
          <w:sz w:val="26"/>
          <w:szCs w:val="26"/>
          <w:lang w:val="en-US"/>
        </w:rPr>
        <w:sectPr>
          <w:headerReference r:id="rId5" w:type="default"/>
          <w:footerReference r:id="rId6" w:type="default"/>
          <w:pgSz w:w="12240" w:h="15840"/>
          <w:pgMar w:top="1440" w:right="1440" w:bottom="1440" w:left="1440" w:header="0" w:footer="720" w:gutter="0"/>
          <w:pgBorders w:display="firstPage">
            <w:top w:val="single" w:color="auto" w:sz="4" w:space="1"/>
            <w:left w:val="single" w:color="auto" w:sz="4" w:space="4"/>
            <w:bottom w:val="single" w:color="auto" w:sz="4" w:space="1"/>
            <w:right w:val="single" w:color="auto" w:sz="4" w:space="4"/>
          </w:pgBorders>
          <w:pgNumType w:fmt="decimal" w:start="1"/>
          <w:cols w:space="720" w:num="1"/>
        </w:sectPr>
      </w:pPr>
    </w:p>
    <w:p w14:paraId="754DB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0" w:lineRule="atLeast"/>
        <w:ind w:left="0" w:right="0" w:firstLine="0"/>
        <w:jc w:val="both"/>
        <w:textAlignment w:val="auto"/>
        <w:rPr>
          <w:rFonts w:hint="default" w:ascii="Times New Roman" w:hAnsi="Times New Roman" w:eastAsia="Times New Roman" w:cs="Times New Roman"/>
          <w:b/>
          <w:bCs/>
          <w:i w:val="0"/>
          <w:iCs w:val="0"/>
          <w:smallCaps w:val="0"/>
          <w:strike w:val="0"/>
          <w:color w:val="000000"/>
          <w:sz w:val="22"/>
          <w:szCs w:val="22"/>
          <w:u w:val="none"/>
          <w:shd w:val="clear" w:fill="auto"/>
          <w:vertAlign w:val="baseline"/>
          <w:lang w:val="en-US"/>
        </w:rPr>
      </w:pP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lang w:val="en-US"/>
        </w:rPr>
        <w:t xml:space="preserve">MỤC  LỤC </w:t>
      </w:r>
    </w:p>
    <w:p w14:paraId="1EF880B3">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lang w:val="en-US"/>
        </w:rPr>
        <w:fldChar w:fldCharType="begin"/>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lang w:val="en-US"/>
        </w:rPr>
        <w:instrText xml:space="preserve">TOC \o "1-3" \h \u </w:instrText>
      </w: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lang w:val="en-US"/>
        </w:rPr>
        <w:fldChar w:fldCharType="separate"/>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_Toc9824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DANH MỤC CỤM TỪ VIẾT TẮT</w:t>
      </w:r>
      <w:r>
        <w:tab/>
      </w:r>
      <w:r>
        <w:fldChar w:fldCharType="begin"/>
      </w:r>
      <w:r>
        <w:instrText xml:space="preserve"> PAGEREF _Toc9824 \h </w:instrText>
      </w:r>
      <w:r>
        <w:fldChar w:fldCharType="separate"/>
      </w:r>
      <w:r>
        <w:t>5</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35EC4D60">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_Toc9682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DANH MỤC BẢNG BIỂU</w:t>
      </w:r>
      <w:r>
        <w:tab/>
      </w:r>
      <w:r>
        <w:fldChar w:fldCharType="begin"/>
      </w:r>
      <w:r>
        <w:instrText xml:space="preserve"> PAGEREF _Toc9682 \h </w:instrText>
      </w:r>
      <w:r>
        <w:fldChar w:fldCharType="separate"/>
      </w:r>
      <w:r>
        <w:t>12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3EC9090D">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_Toc19517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DANH MỤC HÌNH ẢNH</w:t>
      </w:r>
      <w:r>
        <w:tab/>
      </w:r>
      <w:r>
        <w:fldChar w:fldCharType="begin"/>
      </w:r>
      <w:r>
        <w:instrText xml:space="preserve"> PAGEREF _Toc19517 \h </w:instrText>
      </w:r>
      <w:r>
        <w:fldChar w:fldCharType="separate"/>
      </w:r>
      <w:r>
        <w:t>13</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397BCB5C">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_Toc12003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LỜI NÓI ĐẦU</w:t>
      </w:r>
      <w:r>
        <w:tab/>
      </w:r>
      <w:r>
        <w:fldChar w:fldCharType="begin"/>
      </w:r>
      <w:r>
        <w:instrText xml:space="preserve"> PAGEREF _Toc12003 \h </w:instrText>
      </w:r>
      <w:r>
        <w:fldChar w:fldCharType="separate"/>
      </w:r>
      <w:r>
        <w:t>14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4B2CF571">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_Toc30895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PHẦN MỞ ĐẦU</w:t>
      </w:r>
      <w:r>
        <w:tab/>
      </w:r>
      <w:r>
        <w:fldChar w:fldCharType="begin"/>
      </w:r>
      <w:r>
        <w:instrText xml:space="preserve"> PAGEREF _Toc30895 \h </w:instrText>
      </w:r>
      <w:r>
        <w:fldChar w:fldCharType="separate"/>
      </w:r>
      <w:r>
        <w:t>16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78B37621">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_Toc11203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 Lý do chọn đề tài</w:t>
      </w:r>
      <w:r>
        <w:tab/>
      </w:r>
      <w:r>
        <w:fldChar w:fldCharType="begin"/>
      </w:r>
      <w:r>
        <w:instrText xml:space="preserve"> PAGEREF _Toc11203 \h </w:instrText>
      </w:r>
      <w:r>
        <w:fldChar w:fldCharType="separate"/>
      </w:r>
      <w:r>
        <w:t>16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E8EF3CB">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_Toc28688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 Mục đích của đề tài</w:t>
      </w:r>
      <w:r>
        <w:tab/>
      </w:r>
      <w:r>
        <w:fldChar w:fldCharType="begin"/>
      </w:r>
      <w:r>
        <w:instrText xml:space="preserve"> PAGEREF _Toc28688 \h </w:instrText>
      </w:r>
      <w:r>
        <w:fldChar w:fldCharType="separate"/>
      </w:r>
      <w:r>
        <w:t>17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1B682EAD">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_Toc7610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 Mục tiêu của đề tài</w:t>
      </w:r>
      <w:r>
        <w:tab/>
      </w:r>
      <w:r>
        <w:fldChar w:fldCharType="begin"/>
      </w:r>
      <w:r>
        <w:instrText xml:space="preserve"> PAGEREF _Toc7610 \h </w:instrText>
      </w:r>
      <w:r>
        <w:fldChar w:fldCharType="separate"/>
      </w:r>
      <w:r>
        <w:t>17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3493E369">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_Toc11135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4. Phạm vi bài toán</w:t>
      </w:r>
      <w:r>
        <w:tab/>
      </w:r>
      <w:r>
        <w:fldChar w:fldCharType="begin"/>
      </w:r>
      <w:r>
        <w:instrText xml:space="preserve"> PAGEREF _Toc11135 \h </w:instrText>
      </w:r>
      <w:r>
        <w:fldChar w:fldCharType="separate"/>
      </w:r>
      <w:r>
        <w:t>17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A7AB33A">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_Toc27286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5. Về dữ liệu huấn luyện</w:t>
      </w:r>
      <w:r>
        <w:tab/>
      </w:r>
      <w:r>
        <w:fldChar w:fldCharType="begin"/>
      </w:r>
      <w:r>
        <w:instrText xml:space="preserve"> PAGEREF _Toc27286 \h </w:instrText>
      </w:r>
      <w:r>
        <w:fldChar w:fldCharType="separate"/>
      </w:r>
      <w:r>
        <w:t>18</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4ECED464">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_Toc11792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6. Về mô hình học máy</w:t>
      </w:r>
      <w:r>
        <w:tab/>
      </w:r>
      <w:r>
        <w:fldChar w:fldCharType="begin"/>
      </w:r>
      <w:r>
        <w:instrText xml:space="preserve"> PAGEREF _Toc11792 \h </w:instrText>
      </w:r>
      <w:r>
        <w:fldChar w:fldCharType="separate"/>
      </w:r>
      <w:r>
        <w:t>19</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7EF18291">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_Toc29588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bCs/>
          <w:i w:val="0"/>
          <w:iCs w:val="0"/>
          <w:smallCaps w:val="0"/>
          <w:strike w:val="0"/>
          <w:szCs w:val="22"/>
          <w:shd w:val="clear" w:fill="auto"/>
          <w:vertAlign w:val="baseline"/>
          <w:lang w:val="en-US"/>
        </w:rPr>
        <w:t>7</w:t>
      </w:r>
      <w:r>
        <w:rPr>
          <w:rFonts w:hint="default" w:ascii="Times New Roman" w:hAnsi="Times New Roman" w:eastAsia="Times New Roman" w:cs="Times New Roman"/>
          <w:szCs w:val="26"/>
          <w:rtl w:val="0"/>
        </w:rPr>
        <w:t>. Phân công công việc</w:t>
      </w:r>
      <w:r>
        <w:tab/>
      </w:r>
      <w:r>
        <w:fldChar w:fldCharType="begin"/>
      </w:r>
      <w:r>
        <w:instrText xml:space="preserve"> PAGEREF _Toc29588 \h </w:instrText>
      </w:r>
      <w:r>
        <w:fldChar w:fldCharType="separate"/>
      </w:r>
      <w:r>
        <w:t>20</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D0E5EF5">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10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_Toc31903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CHƯƠNG 1: TỔNG QUAN VỀ BÀI TOÁN GIÁM SÁT VÀ PHÁT HIỆN BẤT THƯỜNG TRÊN MẠNG DOANH NGHIỆP</w:t>
      </w:r>
      <w:r>
        <w:tab/>
      </w:r>
      <w:r>
        <w:fldChar w:fldCharType="begin"/>
      </w:r>
      <w:r>
        <w:instrText xml:space="preserve"> PAGEREF _Toc31903 \h </w:instrText>
      </w:r>
      <w:r>
        <w:fldChar w:fldCharType="separate"/>
      </w:r>
      <w:r>
        <w:t>22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34D177C">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10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_Toc30829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1.1. Bối cảnh an toàn thông tin trong mạng d</w:t>
      </w:r>
      <w:bookmarkStart w:id="118" w:name="_GoBack"/>
      <w:bookmarkEnd w:id="118"/>
      <w:r>
        <w:rPr>
          <w:rFonts w:hint="default" w:ascii="Times New Roman" w:hAnsi="Times New Roman" w:eastAsia="Times New Roman" w:cs="Times New Roman"/>
          <w:szCs w:val="26"/>
          <w:rtl w:val="0"/>
        </w:rPr>
        <w:t>oanh nghiệp hiện đại</w:t>
      </w:r>
      <w:r>
        <w:tab/>
      </w:r>
      <w:r>
        <w:fldChar w:fldCharType="begin"/>
      </w:r>
      <w:r>
        <w:instrText xml:space="preserve"> PAGEREF _Toc30829 \h </w:instrText>
      </w:r>
      <w:r>
        <w:fldChar w:fldCharType="separate"/>
      </w:r>
      <w:r>
        <w:t>22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40D2F40">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_Toc5411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1.1.1. Kiến trúc phân vùng và bề mặt tấn công</w:t>
      </w:r>
      <w:r>
        <w:tab/>
      </w:r>
      <w:r>
        <w:fldChar w:fldCharType="begin"/>
      </w:r>
      <w:r>
        <w:instrText xml:space="preserve"> PAGEREF _Toc5411 \h </w:instrText>
      </w:r>
      <w:r>
        <w:fldChar w:fldCharType="separate"/>
      </w:r>
      <w:r>
        <w:t>22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FDFC4B7">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_Toc20437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1.1.2. Các nguy cơ an ninh mạng và ba hình thái tấn công phổ biến</w:t>
      </w:r>
      <w:r>
        <w:tab/>
      </w:r>
      <w:r>
        <w:fldChar w:fldCharType="begin"/>
      </w:r>
      <w:r>
        <w:instrText xml:space="preserve"> PAGEREF _Toc20437 \h </w:instrText>
      </w:r>
      <w:r>
        <w:fldChar w:fldCharType="separate"/>
      </w:r>
      <w:r>
        <w:t>22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1A9B2E6">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_Toc27057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1.1.3. Thách thức của lưu lượng mã hóa đối với việc phân tích gói tin truyền thống (DPI)</w:t>
      </w:r>
      <w:r>
        <w:tab/>
      </w:r>
      <w:r>
        <w:fldChar w:fldCharType="begin"/>
      </w:r>
      <w:r>
        <w:instrText xml:space="preserve"> PAGEREF _Toc27057 \h </w:instrText>
      </w:r>
      <w:r>
        <w:fldChar w:fldCharType="separate"/>
      </w:r>
      <w:r>
        <w:t>23</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ECC4BCA">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_Toc2291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1.2. Thách thức của các hệ thống giám sát và phát hiện xâm nhập truyền thống</w:t>
      </w:r>
      <w:r>
        <w:tab/>
      </w:r>
      <w:r>
        <w:fldChar w:fldCharType="begin"/>
      </w:r>
      <w:r>
        <w:instrText xml:space="preserve"> PAGEREF _Toc2291 \h </w:instrText>
      </w:r>
      <w:r>
        <w:fldChar w:fldCharType="separate"/>
      </w:r>
      <w:r>
        <w:t>23</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3FC3F045">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_Toc17560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1.3. Hướng tiếp cận học máy dựa trên đặc trưng luồng mạng</w:t>
      </w:r>
      <w:r>
        <w:tab/>
      </w:r>
      <w:r>
        <w:fldChar w:fldCharType="begin"/>
      </w:r>
      <w:r>
        <w:instrText xml:space="preserve"> PAGEREF _Toc17560 \h </w:instrText>
      </w:r>
      <w:r>
        <w:fldChar w:fldCharType="separate"/>
      </w:r>
      <w:r>
        <w:t>24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75F7A06B">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_Toc26011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1.3.1. Khái niệm luồng mạng (Network Flow) và ưu thế của giám sát theo luồng</w:t>
      </w:r>
      <w:r>
        <w:tab/>
      </w:r>
      <w:r>
        <w:fldChar w:fldCharType="begin"/>
      </w:r>
      <w:r>
        <w:instrText xml:space="preserve"> PAGEREF _Toc26011 \h </w:instrText>
      </w:r>
      <w:r>
        <w:fldChar w:fldCharType="separate"/>
      </w:r>
      <w:r>
        <w:t>24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AA9E268">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_Toc26159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1.3.2. Vai trò của học máy trong phát hiện xâm nhập</w:t>
      </w:r>
      <w:r>
        <w:tab/>
      </w:r>
      <w:r>
        <w:fldChar w:fldCharType="begin"/>
      </w:r>
      <w:r>
        <w:instrText xml:space="preserve"> PAGEREF _Toc26159 \h </w:instrText>
      </w:r>
      <w:r>
        <w:fldChar w:fldCharType="separate"/>
      </w:r>
      <w:r>
        <w:t>24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0B5487E">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_Toc23374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1.3.3. Quy trình tổng quát của hệ thống giám sát</w:t>
      </w:r>
      <w:r>
        <w:tab/>
      </w:r>
      <w:r>
        <w:fldChar w:fldCharType="begin"/>
      </w:r>
      <w:r>
        <w:instrText xml:space="preserve"> PAGEREF _Toc23374 \h </w:instrText>
      </w:r>
      <w:r>
        <w:fldChar w:fldCharType="separate"/>
      </w:r>
      <w:r>
        <w:t>25</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15963ABB">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_Toc29266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1.4. Tình hình nghiên cứu liên quan đến đề tài</w:t>
      </w:r>
      <w:r>
        <w:tab/>
      </w:r>
      <w:r>
        <w:fldChar w:fldCharType="begin"/>
      </w:r>
      <w:r>
        <w:instrText xml:space="preserve"> PAGEREF _Toc29266 \h </w:instrText>
      </w:r>
      <w:r>
        <w:fldChar w:fldCharType="separate"/>
      </w:r>
      <w:r>
        <w:t>25</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AF02CE8">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_Toc31055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1.5. Kết chương 1</w:t>
      </w:r>
      <w:r>
        <w:tab/>
      </w:r>
      <w:r>
        <w:fldChar w:fldCharType="begin"/>
      </w:r>
      <w:r>
        <w:instrText xml:space="preserve"> PAGEREF _Toc31055 \h </w:instrText>
      </w:r>
      <w:r>
        <w:fldChar w:fldCharType="separate"/>
      </w:r>
      <w:r>
        <w:t>26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D9D6C88">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_Toc12971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CHƯƠNG 2: CƠ SỞ LÝ THUYẾT VÀ PHƯƠNG PHÁP</w:t>
      </w:r>
      <w:r>
        <w:tab/>
      </w:r>
      <w:r>
        <w:fldChar w:fldCharType="begin"/>
      </w:r>
      <w:r>
        <w:instrText xml:space="preserve"> PAGEREF _Toc12971 \h </w:instrText>
      </w:r>
      <w:r>
        <w:fldChar w:fldCharType="separate"/>
      </w:r>
      <w:r>
        <w:t>26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4E66503">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_Toc17487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2.1. Các hình thức tấn công và phương pháp phát hiện xâm nhập</w:t>
      </w:r>
      <w:r>
        <w:tab/>
      </w:r>
      <w:r>
        <w:fldChar w:fldCharType="begin"/>
      </w:r>
      <w:r>
        <w:instrText xml:space="preserve"> PAGEREF _Toc17487 \h </w:instrText>
      </w:r>
      <w:r>
        <w:fldChar w:fldCharType="separate"/>
      </w:r>
      <w:r>
        <w:t>26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377BE55">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_Toc7209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2.2. Cơ chế trích xuất đặc trưng luồng mạng</w:t>
      </w:r>
      <w:r>
        <w:tab/>
      </w:r>
      <w:r>
        <w:fldChar w:fldCharType="begin"/>
      </w:r>
      <w:r>
        <w:instrText xml:space="preserve"> PAGEREF _Toc7209 \h </w:instrText>
      </w:r>
      <w:r>
        <w:fldChar w:fldCharType="separate"/>
      </w:r>
      <w:r>
        <w:t>29</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4CB76DB">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_Toc23674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2.3. Dữ liệu và hệ thống nhãn</w:t>
      </w:r>
      <w:r>
        <w:tab/>
      </w:r>
      <w:r>
        <w:fldChar w:fldCharType="begin"/>
      </w:r>
      <w:r>
        <w:instrText xml:space="preserve"> PAGEREF _Toc23674 \h </w:instrText>
      </w:r>
      <w:r>
        <w:fldChar w:fldCharType="separate"/>
      </w:r>
      <w:r>
        <w:t>30</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FA274A0">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_Toc14683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2.4. Quy trình tiền xử lý và tối ưu hoá dữ liệu luồng mạng</w:t>
      </w:r>
      <w:r>
        <w:tab/>
      </w:r>
      <w:r>
        <w:fldChar w:fldCharType="begin"/>
      </w:r>
      <w:r>
        <w:instrText xml:space="preserve"> PAGEREF _Toc14683 \h </w:instrText>
      </w:r>
      <w:r>
        <w:fldChar w:fldCharType="separate"/>
      </w:r>
      <w:r>
        <w:t>31</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1E408309">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_Toc10476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2.4.1. Kỹ thuật làm sạch dữ liệu</w:t>
      </w:r>
      <w:r>
        <w:tab/>
      </w:r>
      <w:r>
        <w:fldChar w:fldCharType="begin"/>
      </w:r>
      <w:r>
        <w:instrText xml:space="preserve"> PAGEREF _Toc10476 \h </w:instrText>
      </w:r>
      <w:r>
        <w:fldChar w:fldCharType="separate"/>
      </w:r>
      <w:r>
        <w:t>32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D0EEC7D">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_Toc26765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2.4.2. Kỹ thuật chuẩn hoá thang đo đặc trưng</w:t>
      </w:r>
      <w:r>
        <w:tab/>
      </w:r>
      <w:r>
        <w:fldChar w:fldCharType="begin"/>
      </w:r>
      <w:r>
        <w:instrText xml:space="preserve"> PAGEREF _Toc26765 \h </w:instrText>
      </w:r>
      <w:r>
        <w:fldChar w:fldCharType="separate"/>
      </w:r>
      <w:r>
        <w:t>32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06C3C5D">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_Toc23514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2.4.3. Giải quyết vấn đề mất cân bằng lớp</w:t>
      </w:r>
      <w:r>
        <w:tab/>
      </w:r>
      <w:r>
        <w:fldChar w:fldCharType="begin"/>
      </w:r>
      <w:r>
        <w:instrText xml:space="preserve"> PAGEREF _Toc23514 \h </w:instrText>
      </w:r>
      <w:r>
        <w:fldChar w:fldCharType="separate"/>
      </w:r>
      <w:r>
        <w:t>33</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AAE0C50">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_Toc5076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2.4.4. Phương pháp lựa chọn đặc trưng</w:t>
      </w:r>
      <w:r>
        <w:tab/>
      </w:r>
      <w:r>
        <w:fldChar w:fldCharType="begin"/>
      </w:r>
      <w:r>
        <w:instrText xml:space="preserve"> PAGEREF _Toc5076 \h </w:instrText>
      </w:r>
      <w:r>
        <w:fldChar w:fldCharType="separate"/>
      </w:r>
      <w:r>
        <w:t>33</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128F7632">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_Toc31985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2.5. Chiến lược chia dữ liệu, tinh chỉnh và kiểm chứng mô hình</w:t>
      </w:r>
      <w:r>
        <w:tab/>
      </w:r>
      <w:r>
        <w:fldChar w:fldCharType="begin"/>
      </w:r>
      <w:r>
        <w:instrText xml:space="preserve"> PAGEREF _Toc31985 \h </w:instrText>
      </w:r>
      <w:r>
        <w:fldChar w:fldCharType="separate"/>
      </w:r>
      <w:r>
        <w:t>34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D1EABDF">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_Toc31340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2.5.1. Chia dữ liệu chống rò rỉ</w:t>
      </w:r>
      <w:r>
        <w:tab/>
      </w:r>
      <w:r>
        <w:fldChar w:fldCharType="begin"/>
      </w:r>
      <w:r>
        <w:instrText xml:space="preserve"> PAGEREF _Toc31340 \h </w:instrText>
      </w:r>
      <w:r>
        <w:fldChar w:fldCharType="separate"/>
      </w:r>
      <w:r>
        <w:t>34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1E9CE2CE">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_Toc21430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2.5.2. Kiểm định chéo và tinh chỉnh siêu tham số</w:t>
      </w:r>
      <w:r>
        <w:tab/>
      </w:r>
      <w:r>
        <w:fldChar w:fldCharType="begin"/>
      </w:r>
      <w:r>
        <w:instrText xml:space="preserve"> PAGEREF _Toc21430 \h </w:instrText>
      </w:r>
      <w:r>
        <w:fldChar w:fldCharType="separate"/>
      </w:r>
      <w:r>
        <w:t>34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3323B1AA">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_Toc7702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2.5.3. Ba kịch bản đánh giá</w:t>
      </w:r>
      <w:r>
        <w:tab/>
      </w:r>
      <w:r>
        <w:fldChar w:fldCharType="begin"/>
      </w:r>
      <w:r>
        <w:instrText xml:space="preserve"> PAGEREF _Toc7702 \h </w:instrText>
      </w:r>
      <w:r>
        <w:fldChar w:fldCharType="separate"/>
      </w:r>
      <w:r>
        <w:t>35</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5491F16">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_Toc6642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2.6. Các mô hình học máy</w:t>
      </w:r>
      <w:r>
        <w:tab/>
      </w:r>
      <w:r>
        <w:fldChar w:fldCharType="begin"/>
      </w:r>
      <w:r>
        <w:instrText xml:space="preserve"> PAGEREF _Toc6642 \h </w:instrText>
      </w:r>
      <w:r>
        <w:fldChar w:fldCharType="separate"/>
      </w:r>
      <w:r>
        <w:t>35</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79D95DBD">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_Toc15446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2.6.1. Cây quyết định – nền tảng của các mô hình cây</w:t>
      </w:r>
      <w:r>
        <w:tab/>
      </w:r>
      <w:r>
        <w:fldChar w:fldCharType="begin"/>
      </w:r>
      <w:r>
        <w:instrText xml:space="preserve"> PAGEREF _Toc15446 \h </w:instrText>
      </w:r>
      <w:r>
        <w:fldChar w:fldCharType="separate"/>
      </w:r>
      <w:r>
        <w:t>36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8DF7374">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_Toc24174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2.6.2. Nhóm mô hình học kết hợp</w:t>
      </w:r>
      <w:r>
        <w:tab/>
      </w:r>
      <w:r>
        <w:fldChar w:fldCharType="begin"/>
      </w:r>
      <w:r>
        <w:instrText xml:space="preserve"> PAGEREF _Toc24174 \h </w:instrText>
      </w:r>
      <w:r>
        <w:fldChar w:fldCharType="separate"/>
      </w:r>
      <w:r>
        <w:t>36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7BF8201">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_Toc15049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2.6.3. Mạng nơ-ron nhiều lớp (MLP)</w:t>
      </w:r>
      <w:r>
        <w:tab/>
      </w:r>
      <w:r>
        <w:fldChar w:fldCharType="begin"/>
      </w:r>
      <w:r>
        <w:instrText xml:space="preserve"> PAGEREF _Toc15049 \h </w:instrText>
      </w:r>
      <w:r>
        <w:fldChar w:fldCharType="separate"/>
      </w:r>
      <w:r>
        <w:t>36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89545D4">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_Toc644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2.6.4. Mô hình không giám sát cho tấn công chưa biết: Isolation Forest và Autoencoder</w:t>
      </w:r>
      <w:r>
        <w:tab/>
      </w:r>
      <w:r>
        <w:fldChar w:fldCharType="begin"/>
      </w:r>
      <w:r>
        <w:instrText xml:space="preserve"> PAGEREF _Toc644 \h </w:instrText>
      </w:r>
      <w:r>
        <w:fldChar w:fldCharType="separate"/>
      </w:r>
      <w:r>
        <w:t>36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EB5BF9B">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_Toc26336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w:t>
      </w:r>
      <w:r>
        <w:rPr>
          <w:rFonts w:hint="default" w:ascii="Times New Roman" w:hAnsi="Times New Roman" w:eastAsia="Times New Roman" w:cs="Times New Roman"/>
          <w:szCs w:val="26"/>
          <w:rtl w:val="0"/>
          <w:lang w:val="en-US"/>
        </w:rPr>
        <w:t>7</w:t>
      </w:r>
      <w:r>
        <w:rPr>
          <w:rFonts w:hint="default" w:ascii="Times New Roman" w:hAnsi="Times New Roman" w:eastAsia="Times New Roman" w:cs="Times New Roman"/>
          <w:szCs w:val="26"/>
          <w:rtl w:val="0"/>
        </w:rPr>
        <w:t>. Các chỉ số định lượng đánh giá hiệu năng</w:t>
      </w:r>
      <w:r>
        <w:tab/>
      </w:r>
      <w:r>
        <w:fldChar w:fldCharType="begin"/>
      </w:r>
      <w:r>
        <w:instrText xml:space="preserve"> PAGEREF _Toc26336 \h </w:instrText>
      </w:r>
      <w:r>
        <w:fldChar w:fldCharType="separate"/>
      </w:r>
      <w:r>
        <w:t>36</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E7D47E4">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_Toc20822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2.</w:t>
      </w:r>
      <w:r>
        <w:rPr>
          <w:rFonts w:hint="default" w:ascii="Times New Roman" w:hAnsi="Times New Roman" w:eastAsia="Times New Roman" w:cs="Times New Roman"/>
          <w:szCs w:val="26"/>
          <w:rtl w:val="0"/>
          <w:lang w:val="en-US"/>
        </w:rPr>
        <w:t>8</w:t>
      </w:r>
      <w:r>
        <w:rPr>
          <w:rFonts w:hint="default" w:ascii="Times New Roman" w:hAnsi="Times New Roman" w:eastAsia="Times New Roman" w:cs="Times New Roman"/>
          <w:szCs w:val="26"/>
          <w:rtl w:val="0"/>
        </w:rPr>
        <w:t>. Kết chương 2</w:t>
      </w:r>
      <w:r>
        <w:tab/>
      </w:r>
      <w:r>
        <w:fldChar w:fldCharType="begin"/>
      </w:r>
      <w:r>
        <w:instrText xml:space="preserve"> PAGEREF _Toc20822 \h </w:instrText>
      </w:r>
      <w:r>
        <w:fldChar w:fldCharType="separate"/>
      </w:r>
      <w:r>
        <w:t>37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AAF221A">
      <w:pPr>
        <w:pStyle w:val="14"/>
        <w:keepNext w:val="0"/>
        <w:keepLines w:val="0"/>
        <w:pageBreakBefore w:val="0"/>
        <w:widowControl w:val="0"/>
        <w:pBdr>
          <w:top w:val="none" w:color="auto" w:sz="0" w:space="0"/>
          <w:left w:val="none" w:color="auto" w:sz="0" w:space="0"/>
          <w:bottom w:val="none" w:color="auto" w:sz="0" w:space="0"/>
          <w:right w:val="none" w:color="auto" w:sz="0" w:space="0"/>
        </w:pBdr>
        <w:tabs>
          <w:tab w:val="left" w:pos="260"/>
          <w:tab w:val="right" w:leader="dot" w:pos="9360"/>
        </w:tabs>
        <w:kinsoku/>
        <w:wordWrap/>
        <w:overflowPunct/>
        <w:topLinePunct w:val="0"/>
        <w:autoSpaceDE/>
        <w:autoSpaceDN/>
        <w:bidi w:val="0"/>
        <w:adjustRightInd/>
        <w:snapToGrid/>
        <w:spacing w:before="0" w:after="0" w:afterLines="125" w:line="31" w:lineRule="atLeast"/>
        <w:ind w:left="260" w:leftChars="0"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_Toc11462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CHƯƠNG 3. THỰC NGHIỆM, SO SÁNH VÀ LỰA CHỌN MÔ HÌNH</w:t>
      </w:r>
      <w:r>
        <w:tab/>
      </w:r>
      <w:r>
        <w:fldChar w:fldCharType="begin"/>
      </w:r>
      <w:r>
        <w:instrText xml:space="preserve"> PAGEREF _Toc11462 \h </w:instrText>
      </w:r>
      <w:r>
        <w:fldChar w:fldCharType="separate"/>
      </w:r>
      <w:r>
        <w:t>37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9897746">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_Toc26029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3.1. Môi trường và dữ liệu thực nghiệm</w:t>
      </w:r>
      <w:r>
        <w:tab/>
      </w:r>
      <w:r>
        <w:fldChar w:fldCharType="begin"/>
      </w:r>
      <w:r>
        <w:instrText xml:space="preserve"> PAGEREF _Toc26029 \h </w:instrText>
      </w:r>
      <w:r>
        <w:fldChar w:fldCharType="separate"/>
      </w:r>
      <w:r>
        <w:t>37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40A54E38">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_Toc17990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3.1.1. Môi trường thực nghiệm</w:t>
      </w:r>
      <w:r>
        <w:tab/>
      </w:r>
      <w:r>
        <w:fldChar w:fldCharType="begin"/>
      </w:r>
      <w:r>
        <w:instrText xml:space="preserve"> PAGEREF _Toc17990 \h </w:instrText>
      </w:r>
      <w:r>
        <w:fldChar w:fldCharType="separate"/>
      </w:r>
      <w:r>
        <w:t>37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83944FD">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_Toc31684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3.1.2. Dữ liệu thực nghiệm</w:t>
      </w:r>
      <w:r>
        <w:tab/>
      </w:r>
      <w:r>
        <w:fldChar w:fldCharType="begin"/>
      </w:r>
      <w:r>
        <w:instrText xml:space="preserve"> PAGEREF _Toc31684 \h </w:instrText>
      </w:r>
      <w:r>
        <w:fldChar w:fldCharType="separate"/>
      </w:r>
      <w:r>
        <w:t>38</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7D48CA61">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_Toc10713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3.1.3. Bộ đặc trưng triển khai F_NOOS</w:t>
      </w:r>
      <w:r>
        <w:tab/>
      </w:r>
      <w:r>
        <w:fldChar w:fldCharType="begin"/>
      </w:r>
      <w:r>
        <w:instrText xml:space="preserve"> PAGEREF _Toc10713 \h </w:instrText>
      </w:r>
      <w:r>
        <w:fldChar w:fldCharType="separate"/>
      </w:r>
      <w:r>
        <w:t>38</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EA374FD">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_Toc30360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3.2. Giao thức thực nghiệm</w:t>
      </w:r>
      <w:r>
        <w:tab/>
      </w:r>
      <w:r>
        <w:fldChar w:fldCharType="begin"/>
      </w:r>
      <w:r>
        <w:instrText xml:space="preserve"> PAGEREF _Toc30360 \h </w:instrText>
      </w:r>
      <w:r>
        <w:fldChar w:fldCharType="separate"/>
      </w:r>
      <w:r>
        <w:t>38</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8C59244">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_Toc852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3.3. Cấu hình các mô hình</w:t>
      </w:r>
      <w:r>
        <w:tab/>
      </w:r>
      <w:r>
        <w:fldChar w:fldCharType="begin"/>
      </w:r>
      <w:r>
        <w:instrText xml:space="preserve"> PAGEREF _Toc852 \h </w:instrText>
      </w:r>
      <w:r>
        <w:fldChar w:fldCharType="separate"/>
      </w:r>
      <w:r>
        <w:t>39</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3C7B6B7">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_Toc23656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3.4. Kết quả kịch bản A (Cùng phân phối)</w:t>
      </w:r>
      <w:r>
        <w:tab/>
      </w:r>
      <w:r>
        <w:fldChar w:fldCharType="begin"/>
      </w:r>
      <w:r>
        <w:instrText xml:space="preserve"> PAGEREF _Toc23656 \h </w:instrText>
      </w:r>
      <w:r>
        <w:fldChar w:fldCharType="separate"/>
      </w:r>
      <w:r>
        <w:t>39</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593F56C6">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_Toc2757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3.5. Kết quả kịch bản B (Tổng quát hoá chéo bộ dữ liệu)</w:t>
      </w:r>
      <w:r>
        <w:tab/>
      </w:r>
      <w:r>
        <w:fldChar w:fldCharType="begin"/>
      </w:r>
      <w:r>
        <w:instrText xml:space="preserve"> PAGEREF _Toc2757 \h </w:instrText>
      </w:r>
      <w:r>
        <w:fldChar w:fldCharType="separate"/>
      </w:r>
      <w:r>
        <w:t>41</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9597CBF">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_Toc27789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3.6. Phân tích mức quan trọng của đặc trưng</w:t>
      </w:r>
      <w:r>
        <w:tab/>
      </w:r>
      <w:r>
        <w:fldChar w:fldCharType="begin"/>
      </w:r>
      <w:r>
        <w:instrText xml:space="preserve"> PAGEREF _Toc27789 \h </w:instrText>
      </w:r>
      <w:r>
        <w:fldChar w:fldCharType="separate"/>
      </w:r>
      <w:r>
        <w:t>42</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0ED14165">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_Toc29574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3.7. Hiệu năng vận hành</w:t>
      </w:r>
      <w:r>
        <w:tab/>
      </w:r>
      <w:r>
        <w:fldChar w:fldCharType="begin"/>
      </w:r>
      <w:r>
        <w:instrText xml:space="preserve"> PAGEREF _Toc29574 \h </w:instrText>
      </w:r>
      <w:r>
        <w:fldChar w:fldCharType="separate"/>
      </w:r>
      <w:r>
        <w:t>43</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5B3FF4E">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_Toc16604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3.8. So sánh tổng hợp và lựa chọn mô hình</w:t>
      </w:r>
      <w:r>
        <w:tab/>
      </w:r>
      <w:r>
        <w:fldChar w:fldCharType="begin"/>
      </w:r>
      <w:r>
        <w:instrText xml:space="preserve"> PAGEREF _Toc16604 \h </w:instrText>
      </w:r>
      <w:r>
        <w:fldChar w:fldCharType="separate"/>
      </w:r>
      <w:r>
        <w:t>44</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6CAC8248">
      <w:pPr>
        <w:pStyle w:val="16"/>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_Toc15497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3.8.5. Lựa chọn sơ bộ và quy tắc chốt mô hình</w:t>
      </w:r>
      <w:r>
        <w:tab/>
      </w:r>
      <w:r>
        <w:fldChar w:fldCharType="begin"/>
      </w:r>
      <w:r>
        <w:instrText xml:space="preserve"> PAGEREF _Toc15497 \h </w:instrText>
      </w:r>
      <w:r>
        <w:fldChar w:fldCharType="separate"/>
      </w:r>
      <w:r>
        <w:t>47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2DA7341D">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rPr>
          <w:rFonts w:hint="default"/>
          <w:lang w:val="en-US"/>
        </w:rPr>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_Toc16161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3.9. Hạn chế và hướng hoàn thiện</w:t>
      </w:r>
      <w:r>
        <w:tab/>
      </w:r>
      <w:r>
        <w:fldChar w:fldCharType="begin"/>
      </w:r>
      <w:r>
        <w:instrText xml:space="preserve"> PAGEREF _Toc16161 \h </w:instrText>
      </w:r>
      <w:r>
        <w:fldChar w:fldCharType="separate"/>
      </w:r>
      <w:r>
        <w:t>47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4A404EA2">
      <w:pPr>
        <w:pStyle w:val="15"/>
        <w:keepNext w:val="0"/>
        <w:keepLines w:val="0"/>
        <w:pageBreakBefore w:val="0"/>
        <w:widowControl w:val="0"/>
        <w:pBdr>
          <w:top w:val="none" w:color="auto" w:sz="0" w:space="0"/>
          <w:left w:val="none" w:color="auto" w:sz="0" w:space="0"/>
          <w:bottom w:val="none" w:color="auto" w:sz="0" w:space="0"/>
          <w:right w:val="none" w:color="auto" w:sz="0" w:space="0"/>
        </w:pBdr>
        <w:tabs>
          <w:tab w:val="right" w:leader="dot" w:pos="9360"/>
        </w:tabs>
        <w:kinsoku/>
        <w:wordWrap/>
        <w:overflowPunct/>
        <w:topLinePunct w:val="0"/>
        <w:autoSpaceDE/>
        <w:autoSpaceDN/>
        <w:bidi w:val="0"/>
        <w:adjustRightInd/>
        <w:snapToGrid/>
        <w:spacing w:before="0" w:after="0" w:afterLines="125" w:line="31" w:lineRule="atLeast"/>
        <w:ind w:right="1138" w:firstLine="0" w:firstLineChars="0"/>
        <w:textAlignment w:val="auto"/>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begin"/>
      </w:r>
      <w:r>
        <w:rPr>
          <w:rFonts w:hint="default" w:ascii="Times New Roman" w:hAnsi="Times New Roman" w:eastAsia="Times New Roman" w:cs="Times New Roman"/>
          <w:bCs/>
          <w:i w:val="0"/>
          <w:iCs w:val="0"/>
          <w:smallCaps w:val="0"/>
          <w:strike w:val="0"/>
          <w:szCs w:val="22"/>
          <w:shd w:val="clear" w:fill="auto"/>
          <w:vertAlign w:val="baseline"/>
          <w:lang w:val="en-US"/>
        </w:rPr>
        <w:instrText xml:space="preserve"> HYPERLINK \l _Toc13422 </w:instrText>
      </w:r>
      <w:r>
        <w:rPr>
          <w:rFonts w:hint="default" w:ascii="Times New Roman" w:hAnsi="Times New Roman" w:eastAsia="Times New Roman" w:cs="Times New Roman"/>
          <w:bCs/>
          <w:i w:val="0"/>
          <w:iCs w:val="0"/>
          <w:smallCaps w:val="0"/>
          <w:strike w:val="0"/>
          <w:szCs w:val="22"/>
          <w:shd w:val="clear" w:fill="auto"/>
          <w:vertAlign w:val="baseline"/>
          <w:lang w:val="en-US"/>
        </w:rPr>
        <w:fldChar w:fldCharType="separate"/>
      </w:r>
      <w:r>
        <w:rPr>
          <w:rFonts w:hint="default" w:ascii="Times New Roman" w:hAnsi="Times New Roman" w:eastAsia="Times New Roman" w:cs="Times New Roman"/>
          <w:szCs w:val="26"/>
          <w:rtl w:val="0"/>
        </w:rPr>
        <w:t>3.10. Tiểu kết chương 3</w:t>
      </w:r>
      <w:r>
        <w:tab/>
      </w:r>
      <w:r>
        <w:fldChar w:fldCharType="begin"/>
      </w:r>
      <w:r>
        <w:instrText xml:space="preserve"> PAGEREF _Toc13422 \h </w:instrText>
      </w:r>
      <w:r>
        <w:fldChar w:fldCharType="separate"/>
      </w:r>
      <w:r>
        <w:t>47</w:t>
      </w:r>
      <w:r>
        <w:fldChar w:fldCharType="end"/>
      </w: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p>
    <w:p w14:paraId="721FE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Lines="125" w:line="31" w:lineRule="atLeast"/>
        <w:ind w:left="0" w:right="0" w:firstLine="0" w:firstLineChars="0"/>
        <w:jc w:val="both"/>
        <w:textAlignment w:val="auto"/>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pPr>
      <w:r>
        <w:rPr>
          <w:rFonts w:hint="default" w:ascii="Times New Roman" w:hAnsi="Times New Roman" w:eastAsia="Times New Roman" w:cs="Times New Roman"/>
          <w:bCs/>
          <w:i w:val="0"/>
          <w:iCs w:val="0"/>
          <w:smallCaps w:val="0"/>
          <w:strike w:val="0"/>
          <w:color w:val="000000"/>
          <w:szCs w:val="22"/>
          <w:u w:val="none"/>
          <w:shd w:val="clear" w:fill="auto"/>
          <w:vertAlign w:val="baseline"/>
          <w:lang w:val="en-US"/>
        </w:rPr>
        <w:fldChar w:fldCharType="end"/>
      </w:r>
      <w:bookmarkStart w:id="0" w:name="_Toc2491"/>
      <w:bookmarkStart w:id="1" w:name="_Toc9824"/>
    </w:p>
    <w:p w14:paraId="7FBEB4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Lines="125" w:line="31" w:lineRule="atLeast"/>
        <w:ind w:left="0" w:right="0" w:firstLine="0" w:firstLineChars="0"/>
        <w:jc w:val="both"/>
        <w:textAlignment w:val="auto"/>
        <w:rPr>
          <w:rFonts w:hint="default" w:ascii="Times New Roman" w:hAnsi="Times New Roman" w:eastAsia="Times New Roman" w:cs="Times New Roman"/>
          <w:sz w:val="26"/>
          <w:szCs w:val="26"/>
          <w:rtl w:val="0"/>
        </w:rPr>
      </w:pPr>
    </w:p>
    <w:p w14:paraId="4F00F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Lines="125" w:line="31" w:lineRule="atLeast"/>
        <w:ind w:left="0" w:right="0" w:firstLine="0" w:firstLineChars="0"/>
        <w:jc w:val="both"/>
        <w:textAlignment w:val="auto"/>
        <w:rPr>
          <w:rFonts w:hint="default" w:ascii="Times New Roman" w:hAnsi="Times New Roman" w:eastAsia="Times New Roman" w:cs="Times New Roman"/>
          <w:sz w:val="26"/>
          <w:szCs w:val="26"/>
          <w:rtl w:val="0"/>
        </w:rPr>
      </w:pP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Lines="125" w:line="31" w:lineRule="atLeast"/>
        <w:ind w:left="0" w:right="0" w:firstLine="0" w:firstLineChars="0"/>
        <w:jc w:val="both"/>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DANH MỤC CỤM TỪ VIẾT TẮT</w:t>
      </w:r>
      <w:bookmarkEnd w:id="0"/>
      <w:bookmarkEnd w:id="1"/>
    </w:p>
    <w:tbl>
      <w:tblPr>
        <w:tblStyle w:val="1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36"/>
        <w:gridCol w:w="1872"/>
        <w:gridCol w:w="3276"/>
        <w:gridCol w:w="3276"/>
      </w:tblGrid>
      <w:tr w14:paraId="0DB2DD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01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STT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01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Từ viết tắt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01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Cụm từ đầy đủ (Tiếng Anh)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01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Ý nghĩa / Giải nghĩa Tiếng Việt</w:t>
            </w:r>
          </w:p>
        </w:tc>
      </w:tr>
      <w:tr w14:paraId="33DA3E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ACK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Acknowledgment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xác nhận trong tiêu đề TCP</w:t>
            </w:r>
          </w:p>
        </w:tc>
      </w:tr>
      <w:tr w14:paraId="6A6FF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API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Application Programming Interface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diện lập trình ứng dụng</w:t>
            </w:r>
          </w:p>
        </w:tc>
      </w:tr>
      <w:tr w14:paraId="387132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AUC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Area Under the ROC Curve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Diện tích dưới đường cong ROC, đo khả năng xếp hạng của mô hình</w:t>
            </w:r>
          </w:p>
        </w:tc>
      </w:tr>
      <w:tr w14:paraId="3ABE6C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BiLSTM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Bidirectional Long Short-Term Memory</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2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hồi quy bộ nhớ ngắn-dài hai chiều</w:t>
            </w:r>
          </w:p>
        </w:tc>
      </w:tr>
      <w:tr w14:paraId="2D7795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Command and Control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Máy chủ chỉ huy và điều khiển mạng máy tính ma (Botnet)</w:t>
            </w:r>
          </w:p>
        </w:tc>
      </w:tr>
      <w:tr w14:paraId="7D8D99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CART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Classification and Regression Tree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Thuật toán cây phân loại và hồi quy</w:t>
            </w:r>
          </w:p>
        </w:tc>
      </w:tr>
      <w:tr w14:paraId="77FD5C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CNN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Convolutional Neural Network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tích chập</w:t>
            </w:r>
          </w:p>
        </w:tc>
      </w:tr>
      <w:tr w14:paraId="6C1D20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CPU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Central Processing Unit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3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Bộ xử lý trung tâm</w:t>
            </w:r>
          </w:p>
        </w:tc>
      </w:tr>
      <w:tr w14:paraId="57C234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CV</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Cross-Validation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Kiểm định chéo</w:t>
            </w:r>
          </w:p>
        </w:tc>
      </w:tr>
      <w:tr w14:paraId="0085B5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CWR</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Congestion Window Reduced</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thu hẹp cửa sổ nghẽn trong tiêu đề TCP</w:t>
            </w:r>
          </w:p>
        </w:tc>
      </w:tr>
      <w:tr w14:paraId="0533DB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Distributed Denial of Service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Tấn công từ chối dịch vụ phân tán</w:t>
            </w:r>
          </w:p>
        </w:tc>
      </w:tr>
      <w:tr w14:paraId="2BB30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DMZ</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Demilitarized Zone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4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Phân vùng mạng trung lập giữa mạng nội bộ và Internet</w:t>
            </w:r>
          </w:p>
        </w:tc>
      </w:tr>
      <w:tr w14:paraId="32956A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DNS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Domain Name System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Hệ thống phân giải tên miền</w:t>
            </w:r>
          </w:p>
        </w:tc>
      </w:tr>
      <w:tr w14:paraId="74DBB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Denial of Service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Tấn công từ chối dịch vụ</w:t>
            </w:r>
          </w:p>
        </w:tc>
      </w:tr>
      <w:tr w14:paraId="343DDA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DPI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Deep Packet Inspection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Kỹ thuật kiểm tra sâu gói tin (phân tích payload)</w:t>
            </w:r>
          </w:p>
        </w:tc>
      </w:tr>
      <w:tr w14:paraId="59B2BE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DrDoS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Distributed Reflection Denial of Service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5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Tấn công từ chối dịch vụ phân tán kiểu phản xạ và khuếch đại</w:t>
            </w:r>
          </w:p>
        </w:tc>
      </w:tr>
      <w:tr w14:paraId="418EDE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ECN-Echo</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phản hồi thông báo nghẽn mạng tường minh trong TCP</w:t>
            </w:r>
          </w:p>
        </w:tc>
      </w:tr>
      <w:tr w14:paraId="5FB4B1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EDA</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Exploratory Data Analysis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Phương pháp phân tích khám phá dữ liệu</w:t>
            </w:r>
          </w:p>
        </w:tc>
      </w:tr>
      <w:tr w14:paraId="65EC5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EFB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Exclusive Feature Bundling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Kỹ thuật gom nhóm đặc trưng loại trừ trong LightGBM</w:t>
            </w:r>
          </w:p>
        </w:tc>
      </w:tr>
      <w:tr w14:paraId="58447D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EPS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Events Per Second</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6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Số lượng sự kiện an ninh được xử lý trong một giây</w:t>
            </w:r>
          </w:p>
        </w:tc>
      </w:tr>
      <w:tr w14:paraId="4B468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FIN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Finish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kết thúc kết nối trong tiêu đề TCP</w:t>
            </w:r>
          </w:p>
        </w:tc>
      </w:tr>
      <w:tr w14:paraId="5B273A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False Negative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Mẫu thuộc lớp đang xét nhưng bị dự đoán sang lớp khác</w:t>
            </w:r>
          </w:p>
        </w:tc>
      </w:tr>
      <w:tr w14:paraId="6470C9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False Positive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Mẫu thuộc lớp khác nhưng bị dự đoán nhầm vào lớp đang xét</w:t>
            </w:r>
          </w:p>
        </w:tc>
      </w:tr>
      <w:tr w14:paraId="07485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FPR</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False Positive Rate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7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Tỉ lệ báo động giả của hệ thống</w:t>
            </w:r>
          </w:p>
        </w:tc>
      </w:tr>
      <w:tr w14:paraId="341091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FTP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File Transfer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truyền tệp</w:t>
            </w:r>
          </w:p>
        </w:tc>
      </w:tr>
      <w:tr w14:paraId="0C5844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GATv2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Graph Attention Network version 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đồ thị tích hợp cơ chế chú ý động thế hệ 2</w:t>
            </w:r>
          </w:p>
        </w:tc>
      </w:tr>
      <w:tr w14:paraId="173EBD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GNN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Graph Neural Network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đồ thị</w:t>
            </w:r>
          </w:p>
        </w:tc>
      </w:tr>
      <w:tr w14:paraId="6447B7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GOSS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Gradient-based One-Side Sampling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8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Kỹ thuật lấy mẫu một phía dựa trên gradient trong LightGBM</w:t>
            </w:r>
          </w:p>
        </w:tc>
      </w:tr>
      <w:tr w14:paraId="1487E9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GPU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Graphics Processing Unit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Bộ xử lý đồ họa</w:t>
            </w:r>
          </w:p>
        </w:tc>
      </w:tr>
      <w:tr w14:paraId="5B60E7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GRU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Gated Recurrent Unit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Đơn vị nơ-ron hồi quy có cổng kiểm soát thông tin</w:t>
            </w:r>
          </w:p>
        </w:tc>
      </w:tr>
      <w:tr w14:paraId="289E6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HTTP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Hypertext Transfer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truyền siêu văn bản</w:t>
            </w:r>
          </w:p>
        </w:tc>
      </w:tr>
      <w:tr w14:paraId="1412DB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HTTPS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Hypertext Transfer Protocol Secure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9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HTTP được mã hóa bằng TLS</w:t>
            </w:r>
          </w:p>
        </w:tc>
      </w:tr>
      <w:tr w14:paraId="2CAB46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IAT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Inter-Arrival Time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Khoảng thời gian trễ giữa hai gói tin liên tiếp trong luồng</w:t>
            </w:r>
          </w:p>
        </w:tc>
      </w:tr>
      <w:tr w14:paraId="053BD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ICMP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Internet Control Message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thông điệp điều khiển Internet</w:t>
            </w:r>
          </w:p>
        </w:tc>
      </w:tr>
      <w:tr w14:paraId="0B6324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Internet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Internet; địa chỉ định danh thiết bị trên mạng</w:t>
            </w:r>
          </w:p>
        </w:tc>
      </w:tr>
      <w:tr w14:paraId="3F209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IPFIX</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IP Flow Information Export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A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chuẩn hóa việc trích xuất và truyền thông tin luồng IP</w:t>
            </w:r>
          </w:p>
        </w:tc>
      </w:tr>
      <w:tr w14:paraId="788A1D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IPS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Intrusion Prevention System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Hệ thống ngăn chặn xâm nhập</w:t>
            </w:r>
          </w:p>
        </w:tc>
      </w:tr>
      <w:tr w14:paraId="6EEB5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Local Area Network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cục bộ</w:t>
            </w:r>
          </w:p>
        </w:tc>
      </w:tr>
      <w:tr w14:paraId="2EEA39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LDAP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Lightweight Directory Access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truy cập thư mục</w:t>
            </w:r>
          </w:p>
        </w:tc>
      </w:tr>
      <w:tr w14:paraId="39D87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LSTM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Long Short-Term Memory</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B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hồi quy bộ nhớ ngắn-dài</w:t>
            </w:r>
          </w:p>
        </w:tc>
      </w:tr>
      <w:tr w14:paraId="6201C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MDI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Mean Decrease in Impurity</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Chỉ số đo độ giảm vẩn đục trung bình để đánh giá tầm quan trọng của đặc trưng</w:t>
            </w:r>
          </w:p>
        </w:tc>
      </w:tr>
      <w:tr w14:paraId="5DD375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Mutual Information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Độ tương hỗ đo lường mức độ phụ thuộc giữa đặc trưng và nhãn</w:t>
            </w:r>
          </w:p>
        </w:tc>
      </w:tr>
      <w:tr w14:paraId="481D7C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Multi-Layer Perceptron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nhân tạo truyền thẳng nhiều tầng</w:t>
            </w:r>
          </w:p>
        </w:tc>
      </w:tr>
      <w:tr w14:paraId="6246FA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NIDS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Network Intrusion Detection System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C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Hệ thống phát hiện xâm nhập trên tầng mạng</w:t>
            </w:r>
          </w:p>
        </w:tc>
      </w:tr>
      <w:tr w14:paraId="021F9E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NTP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Network Time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đồng bộ thời gian mạng</w:t>
            </w:r>
          </w:p>
        </w:tc>
      </w:tr>
      <w:tr w14:paraId="6AD408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PCAP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Packet Capture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Định dạng tệp tin lưu trữ dữ liệu gói tin mạng thô đã bắt</w:t>
            </w:r>
          </w:p>
        </w:tc>
      </w:tr>
      <w:tr w14:paraId="6997A2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PR-AUC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Precision–Recall Area Under the Curve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Diện tích dưới đường cong Precision–Recall</w:t>
            </w:r>
          </w:p>
        </w:tc>
      </w:tr>
      <w:tr w14:paraId="4CE9DB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PSH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Push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D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chỉ thị chuyển tiếp ngay dữ liệu lên ứng dụng trong gói TCP</w:t>
            </w:r>
          </w:p>
        </w:tc>
      </w:tr>
      <w:tr w14:paraId="6683E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RDP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Remote Desktop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kết nối và điều khiển máy tính từ xa bằng giao diện đồ họa</w:t>
            </w:r>
          </w:p>
        </w:tc>
      </w:tr>
      <w:tr w14:paraId="29AA48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RF</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Rừng ngẫu nhiên</w:t>
            </w:r>
          </w:p>
        </w:tc>
      </w:tr>
      <w:tr w14:paraId="4DE0C6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RNN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Recurrent Neural Network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nơ-ron hồi quy</w:t>
            </w:r>
          </w:p>
        </w:tc>
      </w:tr>
      <w:tr w14:paraId="6C0443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ROC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Receiver Operating Characteristic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E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Đường cong biểu diễn tỉ lệ phát hiện theo tỉ lệ báo động giả</w:t>
            </w:r>
          </w:p>
        </w:tc>
      </w:tr>
      <w:tr w14:paraId="24D48A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Reset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hủy kết nối trong tiêu đề TCP</w:t>
            </w:r>
          </w:p>
        </w:tc>
      </w:tr>
      <w:tr w14:paraId="6F903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SDN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Software-Defined Networking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Kiến trúc mạng điều khiển bằng phần mềm tách rời mặt phẳng điều khiển và dữ liệu</w:t>
            </w:r>
          </w:p>
        </w:tc>
      </w:tr>
      <w:tr w14:paraId="42E1E7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SIEM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Security Information and Event Management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Hệ thống quản lý và tương quan thông tin, sự kiện an ninh tập trung</w:t>
            </w:r>
          </w:p>
        </w:tc>
      </w:tr>
      <w:tr w14:paraId="62EE1D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Server Message Block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0F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chia sẻ tệp và tài nguyên trong mạng</w:t>
            </w:r>
          </w:p>
        </w:tc>
      </w:tr>
      <w:tr w14:paraId="528395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SMEs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Small and Medium-sized Enterprises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Doanh nghiệp vừa và nhỏ</w:t>
            </w:r>
          </w:p>
        </w:tc>
      </w:tr>
      <w:tr w14:paraId="4C800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SMOTE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Synthetic Minority Over-sampling Technique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Kỹ thuật nội suy mẫu tổng hợp để cân bằng lớp dữ liệu thiểu số</w:t>
            </w:r>
          </w:p>
        </w:tc>
      </w:tr>
      <w:tr w14:paraId="073AD5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SNMP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Simple Network Management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quản lý mạng đơn giản</w:t>
            </w:r>
          </w:p>
        </w:tc>
      </w:tr>
      <w:tr w14:paraId="4B582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SOC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Security Operations Center</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0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Trung tâm điều hành an ninh mạng</w:t>
            </w:r>
          </w:p>
        </w:tc>
      </w:tr>
      <w:tr w14:paraId="219A68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SPAN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Switch Port Analyzer</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Cổng phân tích/nhân bản luồng lưu lượng trên thiết bị chuyển mạch</w:t>
            </w:r>
          </w:p>
        </w:tc>
      </w:tr>
      <w:tr w14:paraId="1F2DC9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SSH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Secure Shell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đăng nhập và điều khiển từ xa có mã hóa</w:t>
            </w:r>
          </w:p>
        </w:tc>
      </w:tr>
      <w:tr w14:paraId="7ECF7D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SVM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Support Vector Machine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Máy vectơ hỗ trợ</w:t>
            </w:r>
          </w:p>
        </w:tc>
      </w:tr>
      <w:tr w14:paraId="3067F6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SYN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Synchronize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1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khởi tạo kết nối trong tiêu đề TCP</w:t>
            </w:r>
          </w:p>
        </w:tc>
      </w:tr>
      <w:tr w14:paraId="6AF679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TCP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Transmission Control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điều khiển truyền vận</w:t>
            </w:r>
          </w:p>
        </w:tc>
      </w:tr>
      <w:tr w14:paraId="78FFF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TLS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Transport Layer Security</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bảo mật tầng truyền tải</w:t>
            </w:r>
          </w:p>
        </w:tc>
      </w:tr>
      <w:tr w14:paraId="54325A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True Negative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Mẫu không thuộc lớp đang xét và được dự đoán đúng</w:t>
            </w:r>
          </w:p>
        </w:tc>
      </w:tr>
      <w:tr w14:paraId="052B2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True Positive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2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Mẫu thuộc lớp đang xét và được dự đoán đúng</w:t>
            </w:r>
          </w:p>
        </w:tc>
      </w:tr>
      <w:tr w14:paraId="1F1724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TTL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Time To Live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Thời gian sống của gói tin IP</w:t>
            </w:r>
          </w:p>
        </w:tc>
      </w:tr>
      <w:tr w14:paraId="27F31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UDP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User Datagram Protocol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Giao thức gói dữ liệu người dùng (không hướng kết nối)</w:t>
            </w:r>
          </w:p>
        </w:tc>
      </w:tr>
      <w:tr w14:paraId="36506A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URG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Urgent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Cờ chỉ thị gói tin chứa dữ liệu ưu tiên/khẩn cấp trong TCP</w:t>
            </w:r>
          </w:p>
        </w:tc>
      </w:tr>
      <w:tr w14:paraId="4F3475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VLAN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Virtual Local Area Network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3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LAN ảo</w:t>
            </w:r>
          </w:p>
        </w:tc>
      </w:tr>
      <w:tr w14:paraId="64836E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4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4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VPN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4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Virtual Private Network</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4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Mạng riêng ảo</w:t>
            </w:r>
          </w:p>
        </w:tc>
      </w:tr>
    </w:tbl>
    <w:p w14:paraId="533E729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outlineLvl w:val="9"/>
        <w:rPr>
          <w:rFonts w:hint="default" w:ascii="Times New Roman" w:hAnsi="Times New Roman" w:eastAsia="Times New Roman" w:cs="Times New Roman"/>
          <w:sz w:val="26"/>
          <w:szCs w:val="26"/>
          <w:rtl w:val="0"/>
        </w:rPr>
      </w:pPr>
    </w:p>
    <w:p w14:paraId="1BB0B51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outlineLvl w:val="9"/>
        <w:rPr>
          <w:rFonts w:hint="default" w:ascii="Times New Roman" w:hAnsi="Times New Roman" w:eastAsia="Times New Roman" w:cs="Times New Roman"/>
          <w:sz w:val="26"/>
          <w:szCs w:val="26"/>
          <w:rtl w:val="0"/>
        </w:rPr>
      </w:pPr>
    </w:p>
    <w:p w14:paraId="23CC88E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ind w:left="0" w:leftChars="0" w:firstLine="0" w:firstLineChars="0"/>
        <w:textAlignment w:val="auto"/>
        <w:outlineLvl w:val="9"/>
        <w:rPr>
          <w:rFonts w:hint="default" w:ascii="Times New Roman" w:hAnsi="Times New Roman" w:eastAsia="Times New Roman" w:cs="Times New Roman"/>
          <w:sz w:val="26"/>
          <w:szCs w:val="26"/>
          <w:rtl w:val="0"/>
        </w:rPr>
      </w:pPr>
    </w:p>
    <w:p w14:paraId="00000144">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Lines="90" w:line="25" w:lineRule="atLeast"/>
        <w:textAlignment w:val="auto"/>
        <w:rPr>
          <w:rFonts w:hint="default" w:ascii="Times New Roman" w:hAnsi="Times New Roman" w:eastAsia="Times New Roman" w:cs="Times New Roman"/>
          <w:sz w:val="26"/>
          <w:szCs w:val="26"/>
          <w:rtl w:val="0"/>
        </w:rPr>
      </w:pPr>
      <w:bookmarkStart w:id="2" w:name="_Toc8462"/>
      <w:bookmarkStart w:id="3" w:name="_Toc9682"/>
      <w:r>
        <w:rPr>
          <w:rFonts w:hint="default" w:ascii="Times New Roman" w:hAnsi="Times New Roman" w:eastAsia="Times New Roman" w:cs="Times New Roman"/>
          <w:sz w:val="26"/>
          <w:szCs w:val="26"/>
          <w:rtl w:val="0"/>
        </w:rPr>
        <w:t>DANH MỤC BẢNG BIỂU</w:t>
      </w:r>
      <w:bookmarkEnd w:id="2"/>
      <w:bookmarkEnd w:id="3"/>
    </w:p>
    <w:p w14:paraId="645A661D">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0.1.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Phạm vi các kỹ thuật tấn công và dấu hiệu nhận diện trên tầng mạng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17</w:t>
      </w:r>
    </w:p>
    <w:p w14:paraId="365C685B">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0.2.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Các bộ dữ liệu công khai sử dụng cho huấn luyện chính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18</w:t>
      </w:r>
    </w:p>
    <w:p w14:paraId="09FBC617">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0.3.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Danh mục các mô hình học máy sử dụng trong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19</w:t>
      </w:r>
    </w:p>
    <w:p w14:paraId="6FC178DE">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0.5.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Phân công công việc chi tiết cho các thành viên nhóm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20</w:t>
      </w:r>
    </w:p>
    <w:p w14:paraId="3392FC57">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Các nhóm tấn công, kỹ thuật cụ thể và dấu hiệu trên tầng mạng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26</w:t>
      </w:r>
    </w:p>
    <w:p w14:paraId="74038B21">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So sánh phát hiện dựa trên dấu hiệu và phát hiện dựa trên học máy</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4994F51A">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Các trường dữ liệu gây rò rỉ và cách xử lý</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29</w:t>
      </w:r>
    </w:p>
    <w:p w14:paraId="68FEEDA3">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Các bộ dữ liệu sử dụng trong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5E8186A6">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Ánh xạ nhãn về hệ thống nhãn thống nhất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30</w:t>
      </w:r>
    </w:p>
    <w:p w14:paraId="27C430AF">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Các nhóm cột bị loại khi xây dựng bộ đặc trưng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33</w:t>
      </w:r>
    </w:p>
    <w:p w14:paraId="7052E9BE">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2.7.</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Các mô hình sử dụng trong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0EE49F65">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2.8.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Ma trận nhầm lẫn đa lớp tổng quát (K = 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36</w:t>
      </w:r>
    </w:p>
    <w:p w14:paraId="6E81604B">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Phân bố lớp trên tập kiểm tra (fold 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38</w:t>
      </w:r>
    </w:p>
    <w:p w14:paraId="216C4A41">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Cấu hình của bốn mô hình (bộ đặc trưng F_NOOS)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68B6F7E0">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Kết quả tổng hợp kịch bản A (F_NOOS, ngưỡng triển khai, 521.936 luồng)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39</w:t>
      </w:r>
    </w:p>
    <w:p w14:paraId="33F1D350">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Precision, Recall, F1 của các lớp tấn công (kịch bản 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40</w:t>
      </w:r>
    </w:p>
    <w:p w14:paraId="2720AA4D">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Kết quả kịch bản B (F_NOOS, quyết định theo argmax)</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41</w:t>
      </w:r>
    </w:p>
    <w:p w14:paraId="2A87C0C0">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Năm đặc trưng quan trọng nhất theo độ quan trọng nội tại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43</w:t>
      </w:r>
    </w:p>
    <w:p w14:paraId="2FDBE2CD">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3.7.</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Chỉ số vận hành của bốn mô hình (1 nhân CPU)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43</w:t>
      </w:r>
    </w:p>
    <w:p w14:paraId="5A78675D">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Tổng hợp so sánh bốn mô hình theo luật lựa chọn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44</w:t>
      </w:r>
    </w:p>
    <w:p w14:paraId="00987EEF">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3.9.</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[Bổ sung tiêu đề bảng 3.9 — bảng được nhắc ở mục 3.8.2 nhưng chưa có trong bản thảo]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45</w:t>
      </w:r>
    </w:p>
    <w:p w14:paraId="50A9B5D3">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pPr>
      <w:r>
        <w:rPr>
          <w:rFonts w:ascii="Times New Roman" w:hAnsi="Times New Roman" w:eastAsia="Times New Roman" w:cs="Times New Roman"/>
          <w:sz w:val="26"/>
          <w:szCs w:val="26"/>
        </w:rPr>
        <w:t>Bảng 3.10.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AUC kịch bản B của ba mô hình cây theo từng chiều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45</w:t>
      </w:r>
    </w:p>
    <w:p w14:paraId="212D9588">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0" w:afterLines="90" w:line="25" w:lineRule="atLeast"/>
        <w:ind w:left="1560" w:right="567" w:hanging="1560"/>
        <w:textAlignment w:val="auto"/>
        <w:rPr>
          <w:rFonts w:hint="default" w:ascii="Times New Roman" w:hAnsi="Times New Roman" w:eastAsia="Times New Roman" w:cs="Times New Roman"/>
          <w:sz w:val="26"/>
          <w:szCs w:val="26"/>
          <w:rtl w:val="0"/>
        </w:rPr>
      </w:pPr>
      <w:r>
        <w:rPr>
          <w:rFonts w:ascii="Times New Roman" w:hAnsi="Times New Roman" w:eastAsia="Times New Roman" w:cs="Times New Roman"/>
          <w:sz w:val="26"/>
          <w:szCs w:val="26"/>
        </w:rPr>
        <w:t>Bảng 3.11.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So sánh LightGBM và XGBoost với Random Forest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46</w:t>
      </w:r>
    </w:p>
    <w:p w14:paraId="00000182">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 w:line="23" w:lineRule="atLeast"/>
        <w:textAlignment w:val="auto"/>
        <w:rPr>
          <w:rFonts w:hint="default" w:ascii="Times New Roman" w:hAnsi="Times New Roman" w:eastAsia="Times New Roman" w:cs="Times New Roman"/>
          <w:sz w:val="26"/>
          <w:szCs w:val="26"/>
          <w:rtl w:val="0"/>
        </w:rPr>
      </w:pPr>
      <w:bookmarkStart w:id="4" w:name="_Toc19517"/>
      <w:bookmarkStart w:id="5" w:name="_Toc26282"/>
      <w:r>
        <w:rPr>
          <w:rFonts w:hint="default" w:ascii="Times New Roman" w:hAnsi="Times New Roman" w:eastAsia="Times New Roman" w:cs="Times New Roman"/>
          <w:sz w:val="26"/>
          <w:szCs w:val="26"/>
          <w:rtl w:val="0"/>
        </w:rPr>
        <w:t>DANH MỤC HÌNH ẢNH</w:t>
      </w:r>
      <w:bookmarkEnd w:id="4"/>
      <w:bookmarkEnd w:id="5"/>
    </w:p>
    <w:p w14:paraId="2A7C5426">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18" w:line="312" w:lineRule="auto"/>
        <w:ind w:left="1560" w:right="567" w:hanging="1560"/>
        <w:textAlignment w:val="auto"/>
      </w:pPr>
      <w:r>
        <w:rPr>
          <w:rFonts w:ascii="Times New Roman" w:hAnsi="Times New Roman" w:eastAsia="Times New Roman" w:cs="Times New Roman"/>
          <w:sz w:val="26"/>
          <w:szCs w:val="26"/>
        </w:rPr>
        <w:t>Hình 2.1.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Đặc điểm lưu lượng của ba nhóm tấn công ở tầng mạng: DoS/DDoS, Port Scan và Brute Force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28</w:t>
      </w:r>
    </w:p>
    <w:p w14:paraId="39D64023">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18" w:line="312" w:lineRule="auto"/>
        <w:ind w:left="1560" w:right="567" w:hanging="1560"/>
        <w:textAlignment w:val="auto"/>
      </w:pPr>
      <w:r>
        <w:rPr>
          <w:rFonts w:ascii="Times New Roman" w:hAnsi="Times New Roman" w:eastAsia="Times New Roman" w:cs="Times New Roman"/>
          <w:sz w:val="26"/>
          <w:szCs w:val="26"/>
        </w:rPr>
        <w:t>Hình 2.2.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Quy trình trích xuất, làm sạch và tạo vector đặc trưng F_NOOS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32</w:t>
      </w:r>
    </w:p>
    <w:p w14:paraId="582A9583">
      <w:pPr>
        <w:keepNext w:val="0"/>
        <w:keepLines w:val="0"/>
        <w:pageBreakBefore w:val="0"/>
        <w:widowControl w:val="0"/>
        <w:tabs>
          <w:tab w:val="left" w:pos="1560"/>
          <w:tab w:val="right" w:leader="dot" w:pos="9071"/>
        </w:tabs>
        <w:kinsoku/>
        <w:wordWrap/>
        <w:overflowPunct/>
        <w:topLinePunct w:val="0"/>
        <w:autoSpaceDE/>
        <w:autoSpaceDN/>
        <w:bidi w:val="0"/>
        <w:adjustRightInd/>
        <w:snapToGrid/>
        <w:spacing w:before="0" w:after="18" w:line="312" w:lineRule="auto"/>
        <w:ind w:left="1560" w:right="567" w:hanging="1560"/>
        <w:textAlignment w:val="auto"/>
      </w:pPr>
      <w:r>
        <w:rPr>
          <w:rFonts w:ascii="Times New Roman" w:hAnsi="Times New Roman" w:eastAsia="Times New Roman" w:cs="Times New Roman"/>
          <w:sz w:val="26"/>
          <w:szCs w:val="26"/>
        </w:rPr>
        <w:t>Hình 2.3.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Chiến lược chia dữ liệu Group 5-fold và ba kịch bản đánh giá A, B, 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35</w:t>
      </w:r>
    </w:p>
    <w:p w14:paraId="66508369">
      <w:pPr>
        <w:keepLines w:val="0"/>
        <w:pageBreakBefore w:val="0"/>
        <w:widowControl w:val="0"/>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tl w:val="0"/>
        </w:rPr>
      </w:pPr>
    </w:p>
    <w:p w14:paraId="22290DC1">
      <w:pPr>
        <w:keepLines w:val="0"/>
        <w:pageBreakBefore w:val="0"/>
        <w:widowControl w:val="0"/>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tl w:val="0"/>
        </w:rPr>
      </w:pPr>
    </w:p>
    <w:p w14:paraId="41DAA702">
      <w:pPr>
        <w:keepLines w:val="0"/>
        <w:pageBreakBefore w:val="0"/>
        <w:widowControl w:val="0"/>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tl w:val="0"/>
        </w:rPr>
      </w:pPr>
    </w:p>
    <w:p w14:paraId="06125782">
      <w:pPr>
        <w:keepLines w:val="0"/>
        <w:pageBreakBefore w:val="0"/>
        <w:widowControl w:val="0"/>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tl w:val="0"/>
        </w:rPr>
      </w:pPr>
    </w:p>
    <w:p w14:paraId="1E4EBADE">
      <w:pPr>
        <w:keepLines w:val="0"/>
        <w:pageBreakBefore w:val="0"/>
        <w:widowControl w:val="0"/>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tl w:val="0"/>
        </w:rPr>
      </w:pPr>
    </w:p>
    <w:p w14:paraId="08D06706">
      <w:pPr>
        <w:keepLines w:val="0"/>
        <w:pageBreakBefore w:val="0"/>
        <w:widowControl w:val="0"/>
        <w:kinsoku/>
        <w:wordWrap/>
        <w:overflowPunct/>
        <w:topLinePunct w:val="0"/>
        <w:autoSpaceDE/>
        <w:autoSpaceDN/>
        <w:bidi w:val="0"/>
        <w:adjustRightInd/>
        <w:snapToGrid/>
        <w:spacing w:line="23" w:lineRule="atLeast"/>
        <w:ind w:left="0" w:leftChars="0" w:firstLine="0" w:firstLineChars="0"/>
        <w:textAlignment w:val="auto"/>
        <w:rPr>
          <w:rFonts w:hint="default" w:ascii="Times New Roman" w:hAnsi="Times New Roman" w:eastAsia="Times New Roman" w:cs="Times New Roman"/>
          <w:sz w:val="26"/>
          <w:szCs w:val="26"/>
          <w:rtl w:val="0"/>
        </w:rPr>
      </w:pPr>
    </w:p>
    <w:p w14:paraId="0000018F">
      <w:pPr>
        <w:pStyle w:val="2"/>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6" w:name="_Toc1803"/>
      <w:bookmarkStart w:id="7" w:name="_Toc12003"/>
      <w:r>
        <w:rPr>
          <w:rFonts w:hint="default" w:ascii="Times New Roman" w:hAnsi="Times New Roman" w:eastAsia="Times New Roman" w:cs="Times New Roman"/>
          <w:sz w:val="26"/>
          <w:szCs w:val="26"/>
          <w:rtl w:val="0"/>
        </w:rPr>
        <w:t>LỜI NÓI ĐẦU</w:t>
      </w:r>
      <w:bookmarkEnd w:id="6"/>
      <w:bookmarkEnd w:id="7"/>
    </w:p>
    <w:p w14:paraId="000001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 w:line="360" w:lineRule="auto"/>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Cùng với quá trình chuyển đổi số, hệ thống mạng của doanh nghiệp ngày càng mở rộng và được chia thành nhiều phân vùng như mạng nội bộ (LAN), vùng cung cấp dịch vụ ra bên ngoài (DMZ) và kênh truy cập từ xa (VPN). Việc mở rộng này làm tăng bề mặt tấn công của toàn hệ thống. Trong vận hành thực tế, doanh nghiệp thường xuyên phải đối mặt với tấn công từ chối dịch vụ (DoS/DDoS) làm gián đoạn dịch vụ, quét cổng (Port Scan) để dò tìm điểm yếu trước khi xâm nhập và dò mật khẩu (Brute Force) nhằm chiếm quyền truy cập tài khoản quản trị.</w:t>
      </w:r>
    </w:p>
    <w:p w14:paraId="00000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 w:line="360" w:lineRule="auto"/>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Các hệ thống phát hiện xâm nhập dựa trên dấu hiệu như Snort hay Suricata gặp khó khăn trước các biến thể tấn công mới, phụ thuộc vào việc cập nhật luật thủ công và dễ gây quá tải cảnh báo (Alert Fatigue). Khi phần lớn lưu lượng đã được mã hóa bằng TLS/HTTPS, việc đọc nội dung gói tin để so khớp luật cũng không còn khả thi. Học máy dựa trên đặc trưng luồng mạng (Flow-based Machine Learning) khắc phục được một phần các hạn chế này: hệ thống phân tích đặc trưng thống kê của từng luồng kết nối thay vì nội dung gói tin, nên vẫn áp dụng được với lưu lượng mã hóa, chi phí tính toán thấp và hỗ trợ trực tiếp cho công việc của quản trị viên mạng và kỹ sư vận hành an ninh (SOC).</w:t>
      </w:r>
    </w:p>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 w:line="360" w:lineRule="auto"/>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Từ những lý do trên, nhóm chúng em thực hiện đề tài “Nghiên cứu ứng dụng học máy trong giám sát và phát hiện bất thường trên hệ thống mạng doanh nghiệp” cho khóa luận tốt nghiệp ngành Công nghệ thông tin. Đề tài nghiên cứu cơ sở lý thuyết về đặc trưng luồng mạng và các thuật toán phân loại đa lớp; huấn luyện và so sánh bốn mô hình học máy (Random Forest, XGBoost, LightGBM và mạng nơ-ron nhiều lớp MLP) trên ba bộ dữ liệu công khai CICIDS2017, CSE-CIC-IDS2018, CIC-DDoS2019 và kiểm chứng trên lưu lượng tự sinh tại phòng lab; đồng thời xây dựng hệ thống giám sát dạng pipeline gồm các khâu thu thập lưu lượng, trích xuất đặc trưng, suy luận phân loại, gom cụm cảnh báo, hiển thị trên dashboard và gửi thông báo tự động qua Telegram/Email.</w:t>
      </w:r>
    </w:p>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 w:line="360" w:lineRule="auto"/>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Để hoàn thành được báo cáo khóa luận này, nhóm chúng em xin bày tỏ lòng biết ơn sâu sắc tới các thầy cô giáo Khoa Công nghệ thông tin – Trường Đại học Mở Hà Nội, những người đã tận tâm giảng dạy, truyền đạt tri thức quý báu và trang bị cho chúng em nền tảng chuyên môn vững chắc trong suốt những năm tháng học tập tại giảng đường đại học.</w:t>
      </w:r>
    </w:p>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 w:line="360" w:lineRule="auto"/>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Đặc biệt, nhóm xin gửi lời cảm ơn chân thành và sâu sắc nhất tới ThS. Nguyễn Thành Huy. Thầy đã trực tiếp hướng dẫn, định hướng khoa học, tận tình chỉ dẫn và tạo mọi điều kiện thuận lợi để chúng em có thể tháo gỡ các vướng mắc về cả lý thuyết mô hình lẫn triển khai kỹ thuật, từ đó hoàn thành đề tài một cách nghiêm túc, đúng tiến độ.</w:t>
      </w:r>
    </w:p>
    <w:p w14:paraId="000001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 w:line="360" w:lineRule="auto"/>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Mặc dù nhóm đã dành nhiều tâm huyết, nỗ lực nghiên cứu và thực nghiệm hệ thống, song do giới hạn về mặt thời gian, tài nguyên phần cứng cũng như kinh nghiệm thực tiễn, báo cáo khóa luận chắc chắn khó tránh khỏi những thiếu sót nhất định. Nhóm chúng em rất mong nhận được những ý kiến đóng góp, nhận xét và chỉ dẫn quý báu từ các thầy cô trong Hội đồng đánh giá để đề tài được hoàn thiện hơn nữa, đồng thời giúp mỗi thành viên tích lũy thêm hành trang vững vàng cho chặng đường nghiên cứu và phát triển nghề nghiệp sau này.</w:t>
      </w:r>
    </w:p>
    <w:p w14:paraId="096F0E9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bookmarkStart w:id="8" w:name="_Toc22141"/>
      <w:bookmarkStart w:id="9" w:name="_Toc30895"/>
    </w:p>
    <w:p w14:paraId="10CFF6E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2F65D27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6478274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6FB52B4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6E61D9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07C8EF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6D3FCB3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053EB79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69B5734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3E666C8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outlineLvl w:val="9"/>
        <w:rPr>
          <w:rFonts w:hint="default" w:ascii="Times New Roman" w:hAnsi="Times New Roman" w:eastAsia="Times New Roman" w:cs="Times New Roman"/>
          <w:sz w:val="26"/>
          <w:szCs w:val="26"/>
          <w:rtl w:val="0"/>
        </w:rPr>
      </w:pPr>
    </w:p>
    <w:p w14:paraId="00000196">
      <w:pPr>
        <w:pStyle w:val="2"/>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PHẦN MỞ ĐẦU</w:t>
      </w:r>
      <w:bookmarkEnd w:id="8"/>
      <w:bookmarkEnd w:id="9"/>
    </w:p>
    <w:p w14:paraId="00000197">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0" w:name="_Toc2518"/>
      <w:bookmarkStart w:id="11" w:name="_Toc11203"/>
      <w:r>
        <w:rPr>
          <w:rFonts w:hint="default" w:ascii="Times New Roman" w:hAnsi="Times New Roman" w:eastAsia="Times New Roman" w:cs="Times New Roman"/>
          <w:sz w:val="26"/>
          <w:szCs w:val="26"/>
          <w:rtl w:val="0"/>
        </w:rPr>
        <w:t>1. Lý do chọn đề tài</w:t>
      </w:r>
      <w:bookmarkEnd w:id="10"/>
      <w:bookmarkEnd w:id="11"/>
    </w:p>
    <w:p w14:paraId="0000019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Cùng với chuyển đổi số, hạ tầng mạng của doanh nghiệp ngày càng mở rộng và phức tạp. Để vận hành liên tục, mạng doanh nghiệp thường được chia thành nhiều phân vùng: mạng người dùng nội bộ (LAN), vùng cung cấp dịch vụ ra bên ngoài (DMZ), vùng máy chủ cơ sở dữ liệu và kênh truy cập từ xa (VPN). Số phân vùng và điểm kết nối tăng lên làm bề mặt tấn công (Attack Surface) mở rộng theo, tạo thêm cơ hội cho kẻ tấn công khai thác lỗ hổng.</w:t>
      </w:r>
    </w:p>
    <w:p w14:paraId="0000019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Trong vận hành, doanh nghiệp thường xuyên phải đối mặt với ba hình thái tấn công ảnh hưởng trực tiếp đến hoạt động kinh doanh:</w:t>
      </w:r>
    </w:p>
    <w:p w14:paraId="0000019A">
      <w:pPr>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0" w:leftChars="0" w:right="0" w:firstLine="260" w:firstLineChars="10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Tấn công từ chối dịch vụ (DoS/DDoS):</w:t>
      </w:r>
      <w:r>
        <w:rPr>
          <w:rFonts w:hint="default" w:ascii="Times New Roman" w:hAnsi="Times New Roman" w:eastAsia="Times New Roman" w:cs="Times New Roman"/>
          <w:sz w:val="26"/>
          <w:szCs w:val="26"/>
          <w:rtl w:val="0"/>
        </w:rPr>
        <w:t xml:space="preserve"> làm cạn tài nguyên xử lý hoặc băng thông bằng lưu lượng bất thường (SYN Flood, UDP Flood, Slowloris), khiến các dịch vụ trực tuyến bị gián đoạn, ảnh hưởng đến tính khả dụng (Availability).</w:t>
      </w:r>
    </w:p>
    <w:p w14:paraId="0000019B">
      <w:pPr>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0" w:leftChars="0" w:right="0" w:firstLine="260" w:firstLineChars="10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Quét cổng do thám (Port Scan):</w:t>
      </w:r>
      <w:r>
        <w:rPr>
          <w:rFonts w:hint="default" w:ascii="Times New Roman" w:hAnsi="Times New Roman" w:eastAsia="Times New Roman" w:cs="Times New Roman"/>
          <w:sz w:val="26"/>
          <w:szCs w:val="26"/>
          <w:rtl w:val="0"/>
        </w:rPr>
        <w:t xml:space="preserve"> bước trinh sát (Reconnaissance) trong đó kẻ tấn công dò tìm các cổng dịch vụ đang mở và phiên bản phần mềm để tìm điểm yếu trước khi xâm nhập sâu.</w:t>
      </w:r>
    </w:p>
    <w:p w14:paraId="0000019C">
      <w:pPr>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0" w:leftChars="0" w:right="0" w:firstLine="260" w:firstLineChars="10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Dò mật khẩu (Brute Force):</w:t>
      </w:r>
      <w:r>
        <w:rPr>
          <w:rFonts w:hint="default" w:ascii="Times New Roman" w:hAnsi="Times New Roman" w:eastAsia="Times New Roman" w:cs="Times New Roman"/>
          <w:sz w:val="26"/>
          <w:szCs w:val="26"/>
          <w:rtl w:val="0"/>
        </w:rPr>
        <w:t xml:space="preserve"> thử liên tục thông tin đăng nhập vào các dịch vụ xác thực như SSH, RDP, FTP hoặc cổng VPN, đe dọa tính bí mật (Confidentiality) và tính toàn vẹn (Integrity) của hệ thống.</w:t>
      </w:r>
    </w:p>
    <w:p w14:paraId="0000019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Các giải pháp phát hiện xâm nhập dựa trên dấu hiệu (Signature-based) như Snort hay Suricata có nhiều hạn chế trước các mối đe dọa này. Chúng phụ thuộc vào tập luật viết thủ công nên khó phát hiện biến thể mới và tấn công chưa từng được ghi nhận (zero-day). Trong mạng có lưu lượng lớn, việc so khớp mẫu thường sinh ra nhiều cảnh báo giả, gây quá tải cảnh báo (Alert Fatigue) cho kỹ sư an ninh. Khi phần lớn lưu lượng đã được mã hóa bằng TLS/HTTPS, kỹ thuật kiểm tra sâu gói tin (DPI) không còn đọc được nội dung để đối chiếu. Trong khi đó, các giải pháp quản lý thông tin và sự kiện an ninh (SIEM) thương mại có chi phí bản quyền và hạ tầng quá cao đối với doanh nghiệp vừa và nhỏ (SMEs).</w:t>
      </w:r>
    </w:p>
    <w:p w14:paraId="0000019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Học máy dựa trên đặc trưng luồng mạng (Flow-based Machine Learning) là hướng tiếp cận phù hợp để khắc phục các hạn chế trên. Thay vì đọc nội dung đã mã hóa, hệ thống phân tích đặc trưng thống kê của luồng kết nối như thời lượng phiên, kích thước gói tin, tần suất gửi gói và phân bố các cờ điều khiển TCP; mô hình học máy học từ các đặc trưng này để nhận diện hành vi bất thường với độ trễ và chi phí phần cứng thấp. Kết hợp với thuật toán gom cụm sự kiện (Event Correlation), hàng nghìn luồng tấn công riêng lẻ được gộp thành một cảnh báo, giúp quản trị viên nắm nhanh tình hình và phản ứng kịp thời.</w:t>
      </w: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Từ những lý do trên, nhóm lựa chọn đề tài “Nghiên cứu ứng dụng học máy trong giám sát và phát hiện bất thường trên hệ thống mạng doanh nghiệp”. Đề tài bao gồm trích xuất đặc trưng luồng, huấn luyện và so sánh các mô hình phân loại đa lớp, kiểm chứng trên lưu lượng sinh ra từ môi trường lab và xây dựng pipeline giám sát có dashboard cùng cơ chế cảnh báo tự động.</w:t>
      </w:r>
    </w:p>
    <w:p w14:paraId="000001A0">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2" w:name="_Toc12400"/>
      <w:bookmarkStart w:id="13" w:name="_Toc28688"/>
      <w:r>
        <w:rPr>
          <w:rFonts w:hint="default" w:ascii="Times New Roman" w:hAnsi="Times New Roman" w:eastAsia="Times New Roman" w:cs="Times New Roman"/>
          <w:sz w:val="26"/>
          <w:szCs w:val="26"/>
          <w:rtl w:val="0"/>
        </w:rPr>
        <w:t>2. Mục đích của đề tài</w:t>
      </w:r>
      <w:bookmarkEnd w:id="12"/>
      <w:bookmarkEnd w:id="13"/>
    </w:p>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Đề tài nghiên cứu và ứng dụng các kỹ thuật học máy vào bài toán giám sát, phát hiện bất thường trên hệ thống mạng doanh nghiệp, tập trung vào ba loại tấn công phổ biến: DoS/DDoS (ảnh hưởng tính khả dụng), Port Scan (trinh sát, tiền đề cho xâm nhập sâu hơn) và Brute Force (ảnh hưởng tính bí mật qua chiếm đoạt tài khoản). Hệ thống phải phát hiện được cả các biến thể mới của ba loại tấn công trên và lưu lượng bất thường chưa từng được ghi nhận (zero-day).</w:t>
      </w:r>
    </w:p>
    <w:p w14:paraId="000001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một hệ thống giám sát mạng hoàn chỉnh, có khả năng thu thập lưu lượng từ hạ tầng mạng doanh nghiệp, phân tích theo thời gian gần thực bằng mô hình học máy, phát sinh cảnh báo và trực quan hoá tình trạng an toàn của mạng cho đội quản trị.</w:t>
      </w:r>
    </w:p>
    <w:p w14:paraId="000001A3">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4" w:name="_Toc18845"/>
      <w:bookmarkStart w:id="15" w:name="_Toc7610"/>
      <w:r>
        <w:rPr>
          <w:rFonts w:hint="default" w:ascii="Times New Roman" w:hAnsi="Times New Roman" w:eastAsia="Times New Roman" w:cs="Times New Roman"/>
          <w:sz w:val="26"/>
          <w:szCs w:val="26"/>
          <w:rtl w:val="0"/>
        </w:rPr>
        <w:t>3. Mục tiêu của đề tài</w:t>
      </w:r>
      <w:bookmarkEnd w:id="14"/>
      <w:bookmarkEnd w:id="15"/>
    </w:p>
    <w:p w14:paraId="000001A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Nghiên cứu cơ sở lý thuyết: đặc điểm kỹ thuật, dấu hiệu trên tầng mạng của ba loại tấn công DoS/DDoS, Port Scan, Brute Force; các phương pháp phát hiện xâm nhập; các thuật toán học máy phù hợp với dữ liệu luồng mạng.</w:t>
      </w:r>
    </w:p>
    <w:p w14:paraId="000001A5">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bộ dữ liệu huấn luyện: kết hợp các bộ dữ liệu công khai (CICIDS2017, CSE-CIC-IDS2018, CIC-DDoS2019) với dữ liệu tự sinh từ lab thử nghiệm, nhằm tăng độ đa dạng và kiểm tra khả năng tổng quát hoá của mô hình.</w:t>
      </w:r>
    </w:p>
    <w:p w14:paraId="000001A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Huấn luyện và so sánh bốn mô hình học máy có giám sát cho bài toán phân loại đa lớp: Random Forest, XGBoost, LightGBM (nhóm học kết hợp dựa trên cây) và MLP (học sâu); bổ sung mô hình học không giám sát Isolation Forest làm lớp phát hiện tấn công chưa từng biết (zero-day).</w:t>
      </w:r>
    </w:p>
    <w:p w14:paraId="000001A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hệ thống giám sát dạng pipeline: thu thập lưu lượng, trích xuất đặc trưng, suy luận theo lô (batch định kỳ), lưu trữ kết quả và sinh cảnh báo.</w:t>
      </w:r>
    </w:p>
    <w:p w14:paraId="000001A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dashboard giám sát: hiển thị lưu lượng gần thời gian thực, danh sách cảnh báo, chi tiết luồng nghi vấn, thống kê theo loại tấn công/IP nguồn/dịch vụ bị nhắm tới.</w:t>
      </w:r>
    </w:p>
    <w:p w14:paraId="000001A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lab quy mô nhỏ, thực hiện các kịch bản tấn công có kiểm soát để kiểm chứng mô hình trên lưu lượng tự sinh, không chỉ trên dataset công khai.</w:t>
      </w:r>
    </w:p>
    <w:p w14:paraId="000001A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Đánh giá hệ thống theo các tiêu chí định lượng: Precision/Recall/F1 theo từng lớp tấn công, tỉ lệ báo động giả (FPR), diện tích dưới đường cong ROC (AUC), thời gian từ lúc tấn công đến lúc phát sinh cảnh báo, năng lực xử lý (số luồng/giây).</w:t>
      </w:r>
    </w:p>
    <w:p w14:paraId="000001AB">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cơ chế cảnh báo qua Email/Telegram khi phát hiện bất thường.</w:t>
      </w:r>
    </w:p>
    <w:p w14:paraId="000001AC">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16" w:name="_Toc11135"/>
      <w:bookmarkStart w:id="17" w:name="_Toc10837"/>
      <w:r>
        <w:rPr>
          <w:rFonts w:hint="default" w:ascii="Times New Roman" w:hAnsi="Times New Roman" w:eastAsia="Times New Roman" w:cs="Times New Roman"/>
          <w:sz w:val="26"/>
          <w:szCs w:val="26"/>
          <w:rtl w:val="0"/>
        </w:rPr>
        <w:t>4. Phạm vi bài toán</w:t>
      </w:r>
      <w:bookmarkEnd w:id="16"/>
      <w:bookmarkEnd w:id="17"/>
    </w:p>
    <w:p w14:paraId="00000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0.1: Phạm vi các kỹ thuật tấn công và dấu hiệu nhận diện trên tầng mạng</w:t>
      </w:r>
    </w:p>
    <w:tbl>
      <w:tblPr>
        <w:tblStyle w:val="2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622DD7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A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Loại tấn công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A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Kỹ thuật cụ thể được xét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B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Dấu hiệu trên tầng mạng</w:t>
            </w:r>
          </w:p>
        </w:tc>
      </w:tr>
      <w:tr w14:paraId="5471C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DoS/DDoS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SYN Flood, UDP Flood, ICMP Flood, HTTP Flood, Slowloris (slow-rate)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Số luồng cực lớn trong thời gian ngắn, gói nhỏ, tỉ lệ SYN không hoàn tất bắt tay cao, nhiều IP nguồn → một đích</w:t>
            </w:r>
          </w:p>
        </w:tc>
      </w:tr>
      <w:tr w14:paraId="147275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Port Scan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TCP SYN scan, TCP Connect scan, FIN/NULL/XMAS scan, UDP scan, quét dải mạng (host discovery)</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Một IP nguồn → nhiều cổng/nhiều đích, luồng rất ngắn, nhiều RST, ít byte truyền</w:t>
            </w:r>
          </w:p>
        </w:tc>
      </w:tr>
      <w:tr w14:paraId="269FF3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Brute Force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SSH, RDP, FTP, HTTP form login, VPN, SMB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Nhiều kết nối lặp lại tới cùng cổng dịch vụ xác thực, kích thước gói đồng dạng, tần suất đều, nhiều lần thất bại</w:t>
            </w:r>
          </w:p>
        </w:tc>
      </w:tr>
    </w:tbl>
    <w:p w14:paraId="000001B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i/>
          <w:iCs/>
          <w:sz w:val="26"/>
          <w:szCs w:val="26"/>
          <w:rtl w:val="0"/>
        </w:rPr>
        <w:t>Ngoài phạm vi (Out of scope):</w:t>
      </w:r>
      <w:r>
        <w:rPr>
          <w:rFonts w:hint="default" w:ascii="Times New Roman" w:hAnsi="Times New Roman" w:eastAsia="Times New Roman" w:cs="Times New Roman"/>
          <w:sz w:val="26"/>
          <w:szCs w:val="26"/>
          <w:rtl w:val="0"/>
        </w:rPr>
        <w:t xml:space="preserve"> Không xử lý mã độc/ransomware ở mức tệp tin; Không giải mã lưu lượng TLS; Không xây dựng thiết bị phần cứng chuyên dụng; Không phát triển thành IPS tự động chặn kết nối mà dừng ở phát hiện và cảnh báo.</w:t>
      </w:r>
    </w:p>
    <w:p w14:paraId="000001BB">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8" w:name="_Toc18912"/>
      <w:bookmarkStart w:id="19" w:name="_Toc27286"/>
      <w:r>
        <w:rPr>
          <w:rFonts w:hint="default" w:ascii="Times New Roman" w:hAnsi="Times New Roman" w:eastAsia="Times New Roman" w:cs="Times New Roman"/>
          <w:sz w:val="26"/>
          <w:szCs w:val="26"/>
          <w:rtl w:val="0"/>
        </w:rPr>
        <w:t>5. Về dữ liệu huấn luyện</w:t>
      </w:r>
      <w:bookmarkEnd w:id="18"/>
      <w:bookmarkEnd w:id="19"/>
    </w:p>
    <w:p w14:paraId="000001B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0.2: Các bộ dữ liệu công khai sử dụng cho huấn luyện chính</w:t>
      </w:r>
    </w:p>
    <w:tbl>
      <w:tblPr>
        <w:tblStyle w:val="2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171C8A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B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Bộ dữ liệu</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B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Vai trò</w:t>
            </w:r>
          </w:p>
        </w:tc>
      </w:tr>
      <w:tr w14:paraId="2DA07B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B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C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Bộ nền tảng — có đủ 3 lớp DDoS, Port Scan, Brute Force (FTP/SSH-Patator)</w:t>
            </w:r>
          </w:p>
        </w:tc>
      </w:tr>
      <w:tr w14:paraId="0065AE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C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CSE-CIC-IDS2018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C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Bổ sung khối lượng, nhiều biến thể DoS/Brute Force</w:t>
            </w:r>
          </w:p>
        </w:tc>
      </w:tr>
      <w:tr w14:paraId="56A848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C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CIC-DDoS2019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C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Làm giàu lớp DDoS với các biến thể phản xạ/khuếch đại (NTP, DNS, LDAP, SNMP)</w:t>
            </w:r>
          </w:p>
        </w:tc>
      </w:tr>
    </w:tbl>
    <w:p w14:paraId="000001C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8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Quy trình xử lý dữ liệu (7 bước chuẩn mực):</w:t>
      </w:r>
    </w:p>
    <w:p w14:paraId="000001C6">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Trích xuất đặc trưng luồng từ file PCAP bằng CICFlowMeter.</w:t>
      </w:r>
    </w:p>
    <w:p w14:paraId="000001C7">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Làm sạch dữ liệu: loại bản ghi có giá trị thiếu, giá trị vô hạn hoặc thời lượng luồng không hợp lệ; gộp các bản ghi có vector đặc trưng trùng nhau; loại các trường định danh có nguy cơ rò rỉ nhãn (Flow ID, địa chỉ IP, cổng, Timestamp).</w:t>
      </w:r>
    </w:p>
    <w:p w14:paraId="000001C8">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Chuẩn hóa nhãn về hệ thống thống nhất: BENIGN, DoS/DDoS, PortScan, BruteForce.</w:t>
      </w:r>
    </w:p>
    <w:p w14:paraId="000001C9">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Chuẩn hóa thang đo: không áp dụng cho các mô hình dựa trên cây; với MLP dùng biến đổi arcsinh kết hợp chuẩn hóa z-score, bộ chuẩn hóa được lưu cùng mô hình để dùng ở bước suy luận.</w:t>
      </w:r>
    </w:p>
    <w:p w14:paraId="000001CA">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Xử lý mất cân bằng lớp bằng trọng số lớp, trong đó mức độ cân bằng được tinh chỉnh như một siêu tham số.</w:t>
      </w:r>
    </w:p>
    <w:p w14:paraId="000001CB">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Lựa chọn đặc trưng: loại cột hằng số, cột trùng lặp và các cột mang “vân tay” hệ điều hành của máy gửi (mục 2.4.4).</w:t>
      </w:r>
    </w:p>
    <w:p w14:paraId="000001CC">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Chia dữ liệu thành 5 phần (fold) theo nhóm vector đặc trưng để các luồng giống hệt nhau không xuất hiện đồng thời ở tập huấn luyện và tập kiểm tra; đánh giá chéo giữa các bộ dữ liệu để kiểm tra khả năng tổng quát hóa (mục 2.5).</w:t>
      </w:r>
    </w:p>
    <w:p w14:paraId="000001CD">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20" w:name="_Toc11792"/>
      <w:bookmarkStart w:id="21" w:name="_Toc4821"/>
      <w:r>
        <w:rPr>
          <w:rFonts w:hint="default" w:ascii="Times New Roman" w:hAnsi="Times New Roman" w:eastAsia="Times New Roman" w:cs="Times New Roman"/>
          <w:sz w:val="26"/>
          <w:szCs w:val="26"/>
          <w:rtl w:val="0"/>
        </w:rPr>
        <w:t>6. Về mô hình học máy</w:t>
      </w:r>
      <w:bookmarkEnd w:id="20"/>
      <w:bookmarkEnd w:id="21"/>
    </w:p>
    <w:p w14:paraId="000001C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a. Hệ thống sử dụng mô hình phân loại đa lớp: mỗi luồng mạng được phân loại vào một trong bốn nhãn: </w:t>
      </w:r>
      <w:r>
        <w:rPr>
          <w:rFonts w:hint="default" w:ascii="Times New Roman" w:hAnsi="Times New Roman" w:eastAsia="Times New Roman" w:cs="Times New Roman"/>
          <w:b/>
          <w:bCs/>
          <w:sz w:val="26"/>
          <w:szCs w:val="26"/>
          <w:rtl w:val="0"/>
        </w:rPr>
        <w:t>BENIGN, DoS/DDoS, PortScan, BruteForce</w:t>
      </w:r>
      <w:r>
        <w:rPr>
          <w:rFonts w:hint="default" w:ascii="Times New Roman" w:hAnsi="Times New Roman" w:eastAsia="Times New Roman" w:cs="Times New Roman"/>
          <w:sz w:val="26"/>
          <w:szCs w:val="26"/>
          <w:rtl w:val="0"/>
        </w:rPr>
        <w:t>.</w:t>
      </w:r>
    </w:p>
    <w:p w14:paraId="000001C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0.3: Danh mục các mô hình học máy sử dụng trong đề tài</w:t>
      </w:r>
    </w:p>
    <w:tbl>
      <w:tblPr>
        <w:tblStyle w:val="2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0534DD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D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Nhóm</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D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Mô hình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D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Lý do chọn</w:t>
            </w:r>
          </w:p>
        </w:tc>
      </w:tr>
      <w:tr w14:paraId="3E97D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kết hợp – bagging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Ổn định, ít nhạy với nhiễu và ngoại lai; làm mốc so sánh cho nhóm boosting; hỗ trợ đánh giá mức quan trọng đặc trưng</w:t>
            </w:r>
          </w:p>
        </w:tc>
      </w:tr>
      <w:tr w14:paraId="7525A7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kết hợp – boosting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XGBoost, 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Hiệu năng cao trên dữ liệu dạng bảng; LightGBM có kích thước nhỏ và huấn luyện nhanh</w:t>
            </w:r>
          </w:p>
        </w:tc>
      </w:tr>
      <w:tr w14:paraId="746CF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sâu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Khai thác quan hệ phi tuyến giữa các đặc trưng luồng; đối chứng với nhóm mô hình cây</w:t>
            </w:r>
          </w:p>
        </w:tc>
      </w:tr>
      <w:tr w14:paraId="698670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không giám sát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Isolation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D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Lớp phát hiện bổ sung cho lưu lượng bất thường chưa từng biết (zero-day)</w:t>
            </w:r>
          </w:p>
        </w:tc>
      </w:tr>
    </w:tbl>
    <w:p w14:paraId="000001D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23" w:lineRule="atLeast"/>
        <w:ind w:left="0" w:right="0" w:firstLine="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c. Huấn luyện và tinh chỉnh: Tinh chỉnh siêu tham số bằng tìm kiếm ngẫu nhiên (Randomized Search) kết hợp kiểm định chéo 4 fold; dữ liệu được chia 5 fold theo nhóm, giữ riêng 1 fold làm tập kiểm tra. Huấn luyện trên tập dữ liệu hợp nhất từ ba bộ dữ liệu công khai; đánh giá trên tập kiểm tra giữ riêng, đánh giá chéo giữa các bộ dữ liệu và đánh giá trên dữ liệu tự sinh từ lab. Lựa chọn mô hình triển khai theo luật ưu tiên ba bước: hiệu năng trên dữ liệu cùng phân phối, khả năng giữ hiệu năng khi đổi môi trường và chi phí vận hành (chi tiết ở mục 3.2.4). Đóng gói mô hình bằng joblib, lưu kèm danh sách đặc trưng, ngưỡng quyết định và (với MLP) bộ chuẩn hóa để bảo đảm nhất quán giữa huấn luyện và triển khai.</w:t>
      </w:r>
    </w:p>
    <w:p w14:paraId="000001E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right="0" w:firstLine="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d. Hướng mở rộng: Thử nghiệm Autoencoder làm phương án thay thế cho Isolation Forest ở lớp phát hiện không giám sát.</w:t>
      </w:r>
    </w:p>
    <w:p w14:paraId="000001E1">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22" w:name="_Toc29588"/>
      <w:bookmarkStart w:id="23" w:name="_Toc15142"/>
      <w:r>
        <w:rPr>
          <w:rFonts w:hint="default" w:ascii="Times New Roman" w:hAnsi="Times New Roman" w:eastAsia="Times New Roman" w:cs="Times New Roman"/>
          <w:sz w:val="26"/>
          <w:szCs w:val="26"/>
          <w:rtl w:val="0"/>
          <w:lang w:val="en-US"/>
        </w:rPr>
        <w:t>7</w:t>
      </w:r>
      <w:r>
        <w:rPr>
          <w:rFonts w:hint="default" w:ascii="Times New Roman" w:hAnsi="Times New Roman" w:eastAsia="Times New Roman" w:cs="Times New Roman"/>
          <w:sz w:val="26"/>
          <w:szCs w:val="26"/>
          <w:rtl w:val="0"/>
        </w:rPr>
        <w:t>. Phân công công việc</w:t>
      </w:r>
      <w:bookmarkEnd w:id="22"/>
      <w:bookmarkEnd w:id="23"/>
    </w:p>
    <w:p w14:paraId="000001E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0.5: Phân công công việc chi tiết cho các thành viên nhóm</w:t>
      </w:r>
    </w:p>
    <w:tbl>
      <w:tblPr>
        <w:tblStyle w:val="2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511BE4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4680" w:type="dxa"/>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E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Thành viên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1E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Công việc</w:t>
            </w:r>
          </w:p>
        </w:tc>
      </w:tr>
      <w:tr w14:paraId="5456A1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E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Đoàn Lê Đức Anh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E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 Xây dựng môi trường mạng Lab mô phỏng và cấu hình các phân vùng mạng (VLAN, DMZ, Firewall).</w:t>
            </w:r>
          </w:p>
          <w:p w14:paraId="000001E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 Xây dựng kịch bản và thực thi tấn công thử nghiệm (DDoS, Port Scan, Brute Force).</w:t>
            </w:r>
          </w:p>
          <w:p w14:paraId="000001E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 Triển khai công cụ bắt gói tin, thu thập và gán nhãn dữ liệu lưu lượng (.pcap).</w:t>
            </w:r>
          </w:p>
          <w:p w14:paraId="000001E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 Hoàn thiện báo cáo.</w:t>
            </w:r>
          </w:p>
        </w:tc>
      </w:tr>
      <w:tr w14:paraId="3EF491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E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Phùng Ngọc Linh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E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 Thu thập, xử lý và làm sạch ba bộ dữ liệu công khai (CICIDS2017, CSE-CIC-IDS2018, CIC-DDoS2019) và dữ liệu lab.</w:t>
            </w:r>
          </w:p>
          <w:p w14:paraId="000001E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 Trích xuất đặc trưng luồng mạng bằng CICFlowMeter.</w:t>
            </w:r>
          </w:p>
          <w:p w14:paraId="000001E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 Phân tích khám phá dữ liệu (EDA), loại bỏ dữ liệu rò rỉ nhãn và lựa chọn đặc trưng tối ưu.</w:t>
            </w:r>
          </w:p>
          <w:p w14:paraId="000001E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 Xử lý mất cân bằng lớp và chuẩn hóa dữ liệu đầu vào.</w:t>
            </w:r>
          </w:p>
          <w:p w14:paraId="000001E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 Hoàn thiện báo cáo.</w:t>
            </w:r>
          </w:p>
        </w:tc>
      </w:tr>
      <w:tr w14:paraId="382160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F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Nguyễn Văn Khải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F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 Huấn luyện và so sánh bốn mô hình có giám sát (Random Forest, XGBoost, LightGBM, MLP) và mô hình không giám sát Isolation Forest.</w:t>
            </w:r>
          </w:p>
          <w:p w14:paraId="000001F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 Tinh chỉnh siêu tham số và đánh giá mô hình (F1-score theo lớp, macro-F1, FPR, AUC).</w:t>
            </w:r>
          </w:p>
          <w:p w14:paraId="000001F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 Đánh giá chéo dữ liệu và phân tích mức độ quan trọng của đặc trưng (Feature Importance).</w:t>
            </w:r>
          </w:p>
          <w:p w14:paraId="000001F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 Đóng gói mô hình tối ưu sang file phục vụ triển khai.</w:t>
            </w:r>
          </w:p>
          <w:p w14:paraId="000001F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 Hoàn thiện báo cáo.</w:t>
            </w:r>
          </w:p>
        </w:tc>
      </w:tr>
      <w:tr w14:paraId="1A42A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F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Nguyễn Huy Hoàng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F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 Phân tích yêu cầu và thiết kế kiến trúc Backend, cơ sở dữ liệu.</w:t>
            </w:r>
          </w:p>
          <w:p w14:paraId="000001F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 Xây dựng dịch vụ suy luận mô hình (Inference Service) bằng FastAPI.</w:t>
            </w:r>
          </w:p>
          <w:p w14:paraId="000001F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 Xây dựng hệ thống tiếp nhận dữ liệu luồng, cơ chế gộp cảnh báo và gửi thông báo (Telegram/Email).</w:t>
            </w:r>
          </w:p>
          <w:p w14:paraId="000001F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 Xây dựng REST API phục vụ giao diện giám sát (dashboard lấy dữ liệu bằng cách gọi API định kỳ).</w:t>
            </w:r>
          </w:p>
          <w:p w14:paraId="000001F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 Hoàn thiện báo cáo.</w:t>
            </w:r>
          </w:p>
        </w:tc>
      </w:tr>
      <w:tr w14:paraId="76BCAD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F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Trương Nguyễn Đức Anh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1F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 Thiết kế giao diện người dùng và xây dựng Dashboard giám sát bằng React.</w:t>
            </w:r>
          </w:p>
          <w:p w14:paraId="000001F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 Trực quan hóa dữ liệu lưu lượng mạng, danh sách cảnh báo và kết quả đánh giá mô hình.</w:t>
            </w:r>
          </w:p>
          <w:p w14:paraId="000001F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 Đóng gói và triển khai toàn bộ hệ thống bằng Docker/Docker Compose.</w:t>
            </w:r>
          </w:p>
          <w:p w14:paraId="0000020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 Xây dựng checklist và thực hiện kiểm thử chức năng, đo độ trễ hệ thống.</w:t>
            </w:r>
          </w:p>
          <w:p w14:paraId="0000020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 Hoàn thiện báo cáo.</w:t>
            </w:r>
          </w:p>
        </w:tc>
      </w:tr>
    </w:tbl>
    <w:p w14:paraId="00000202">
      <w:pPr>
        <w:pStyle w:val="2"/>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360" w:line="23" w:lineRule="atLeast"/>
        <w:textAlignment w:val="auto"/>
        <w:rPr>
          <w:rFonts w:hint="default" w:ascii="Times New Roman" w:hAnsi="Times New Roman" w:eastAsia="Times New Roman" w:cs="Times New Roman"/>
          <w:sz w:val="26"/>
          <w:szCs w:val="26"/>
        </w:rPr>
      </w:pPr>
      <w:bookmarkStart w:id="24" w:name="_Toc31903"/>
      <w:bookmarkStart w:id="25" w:name="_Toc2774"/>
      <w:r>
        <w:rPr>
          <w:rFonts w:hint="default" w:ascii="Times New Roman" w:hAnsi="Times New Roman" w:eastAsia="Times New Roman" w:cs="Times New Roman"/>
          <w:sz w:val="26"/>
          <w:szCs w:val="26"/>
          <w:rtl w:val="0"/>
        </w:rPr>
        <w:t>CHƯƠNG 1: TỔNG QUAN VỀ BÀI TOÁN GIÁM SÁT VÀ PHÁT HIỆN BẤT THƯỜNG TRÊN MẠNG DOANH NGHIỆP</w:t>
      </w:r>
      <w:bookmarkEnd w:id="24"/>
      <w:bookmarkEnd w:id="25"/>
    </w:p>
    <w:p w14:paraId="00000203">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26" w:name="_Toc2892"/>
      <w:bookmarkStart w:id="27" w:name="_Toc30829"/>
      <w:r>
        <w:rPr>
          <w:rFonts w:hint="default" w:ascii="Times New Roman" w:hAnsi="Times New Roman" w:eastAsia="Times New Roman" w:cs="Times New Roman"/>
          <w:sz w:val="26"/>
          <w:szCs w:val="26"/>
          <w:rtl w:val="0"/>
        </w:rPr>
        <w:t>1.1. Bối cảnh an toàn thông tin trong mạng doanh nghiệp hiện đại</w:t>
      </w:r>
      <w:bookmarkEnd w:id="26"/>
      <w:bookmarkEnd w:id="27"/>
    </w:p>
    <w:p w14:paraId="0000020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Hạ tầng công nghệ thông tin là nền tảng để doanh nghiệp vận hành liên tục. Số lượng ứng dụng trực tuyến và giao dịch số tăng lên khiến hệ thống mạng doanh nghiệp ngày càng lớn và phức tạp, đồng thời các mối đe dọa an ninh mạng cũng tăng cả về tần suất lẫn mức độ tinh vi.</w:t>
      </w:r>
    </w:p>
    <w:p w14:paraId="00000205">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28" w:name="_Toc5411"/>
      <w:bookmarkStart w:id="29" w:name="_Toc7948"/>
      <w:r>
        <w:rPr>
          <w:rFonts w:hint="default" w:ascii="Times New Roman" w:hAnsi="Times New Roman" w:eastAsia="Times New Roman" w:cs="Times New Roman"/>
          <w:sz w:val="26"/>
          <w:szCs w:val="26"/>
          <w:rtl w:val="0"/>
        </w:rPr>
        <w:t>1.1.1. Kiến trúc phân vùng và bề mặt tấn công</w:t>
      </w:r>
      <w:bookmarkEnd w:id="28"/>
      <w:bookmarkEnd w:id="29"/>
    </w:p>
    <w:p w14:paraId="00000206">
      <w:pPr>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Mạng nội bộ (Local Area Network - LAN): Là phân vùng dành riêng cho các máy trạm của nhân viên, thiết bị văn phòng và các hệ thống nội bộ. Phân vùng này thường lưu trữ các dữ liệu nhạy cảm của doanh nghiệp và được bảo vệ nghiêm ngặt để ngăn chặn các truy cập trái phép từ bên ngoài mạng internet.</w:t>
      </w:r>
    </w:p>
    <w:p w14:paraId="00000207">
      <w:pPr>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Phân vùng trung lập (Demilitarized Zone - DMZ): Là phân vùng mạng trung gian nằm giữa mạng nội bộ và mạng internet công cộng. DMZ là nơi đặt các máy chủ cung cấp dịch vụ công khai ra ngoài như Web Server, Mail Server hoặc DNS Server. Mục đích cốt lõi của DMZ là ngăn chặn kẻ tấn công xâm nhập trực tiếp vào hệ thống cơ sở dữ liệu nội bộ trong trường hợp các dịch vụ đối ngoại bị tổn thương.</w:t>
      </w:r>
    </w:p>
    <w:p w14:paraId="00000208">
      <w:pPr>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Hạ tầng máy chủ dịch vụ và cơ sở dữ liệu (Server/App Zone): Phân vùng lưu trữ các ứng dụng chuyên sâu, hệ thống backend và cơ sở dữ liệu cốt lõi (Database). Vùng này được kiểm soát truy cập ngặt nghèo, thông thường chỉ cho phép các luồng giao tiếp được định tuyến từ các máy chủ trung gian trong vùng DMZ hoặc tài khoản quản trị được ủy quyền.</w:t>
      </w:r>
    </w:p>
    <w:p w14:paraId="00000209">
      <w:pPr>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Kênh kết nối từ xa (Virtual Private Network - VPN): Đóng vai trò là cầu nối bảo mật cho phép nhân viên làm việc từ xa hoặc các chi nhánh kết nối về hạ tầng nội bộ thông qua đường truyền mã hóa.</w:t>
      </w:r>
    </w:p>
    <w:p w14:paraId="0000020A">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30" w:name="_Toc20437"/>
      <w:bookmarkStart w:id="31" w:name="_Toc14682"/>
      <w:r>
        <w:rPr>
          <w:rFonts w:hint="default" w:ascii="Times New Roman" w:hAnsi="Times New Roman" w:eastAsia="Times New Roman" w:cs="Times New Roman"/>
          <w:sz w:val="26"/>
          <w:szCs w:val="26"/>
          <w:rtl w:val="0"/>
        </w:rPr>
        <w:t>1.1.2. Các nguy cơ an ninh mạng và ba hình thái tấn công phổ biến</w:t>
      </w:r>
      <w:bookmarkEnd w:id="30"/>
      <w:bookmarkEnd w:id="31"/>
    </w:p>
    <w:p w14:paraId="0000020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Trong vận hành, doanh nghiệp thường xuyên phải đối mặt với ba hình thái tấn công thường gặp và ảnh hưởng trực tiếp đến hoạt động kinh doanh:</w:t>
      </w:r>
    </w:p>
    <w:p w14:paraId="0000020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right="0" w:firstLine="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a. Tấn công từ chối dịch vụ (DoS/DDoS):</w:t>
      </w:r>
    </w:p>
    <w:p w14:paraId="0000020D">
      <w:pPr>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SYN Flood:</w:t>
      </w:r>
      <w:r>
        <w:rPr>
          <w:rFonts w:hint="default" w:ascii="Times New Roman" w:hAnsi="Times New Roman" w:eastAsia="Times New Roman" w:cs="Times New Roman"/>
          <w:b w:val="0"/>
          <w:bCs w:val="0"/>
          <w:sz w:val="26"/>
          <w:szCs w:val="26"/>
          <w:rtl w:val="0"/>
        </w:rPr>
        <w:t xml:space="preserve"> Kẻ tấn công gửi liên tục số lượng lớn các gói tin SYN với địa chỉ IP giả mạo nhưng không bao giờ phản hồi gói ACK cuối cùng, làm cạn kiệt hàng đợi kết nối nửa mở của máy chủ.</w:t>
      </w:r>
    </w:p>
    <w:p w14:paraId="0000020E">
      <w:pPr>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UDP/ICMP Flood:</w:t>
      </w:r>
      <w:r>
        <w:rPr>
          <w:rFonts w:hint="default" w:ascii="Times New Roman" w:hAnsi="Times New Roman" w:eastAsia="Times New Roman" w:cs="Times New Roman"/>
          <w:b w:val="0"/>
          <w:bCs w:val="0"/>
          <w:sz w:val="26"/>
          <w:szCs w:val="26"/>
          <w:rtl w:val="0"/>
        </w:rPr>
        <w:t xml:space="preserve"> Gửi lượng lớn gói tin phi kết nối nhằm bão hòa băng thông và áp đảo năng lực xử lý của hạ tầng.</w:t>
      </w:r>
    </w:p>
    <w:p w14:paraId="0000020F">
      <w:pPr>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HTTP Flood:</w:t>
      </w:r>
      <w:r>
        <w:rPr>
          <w:rFonts w:hint="default" w:ascii="Times New Roman" w:hAnsi="Times New Roman" w:eastAsia="Times New Roman" w:cs="Times New Roman"/>
          <w:b w:val="0"/>
          <w:bCs w:val="0"/>
          <w:sz w:val="26"/>
          <w:szCs w:val="26"/>
          <w:rtl w:val="0"/>
        </w:rPr>
        <w:t xml:space="preserve"> Mô phỏng hàng loạt yêu cầu HTTP GET/POST hợp lệ nhắm vào tài nguyên xử lý nặng của ứng dụng web.</w:t>
      </w:r>
    </w:p>
    <w:p w14:paraId="00000210">
      <w:pPr>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Slowloris:</w:t>
      </w:r>
      <w:r>
        <w:rPr>
          <w:rFonts w:hint="default" w:ascii="Times New Roman" w:hAnsi="Times New Roman" w:eastAsia="Times New Roman" w:cs="Times New Roman"/>
          <w:b w:val="0"/>
          <w:bCs w:val="0"/>
          <w:sz w:val="26"/>
          <w:szCs w:val="26"/>
          <w:rtl w:val="0"/>
        </w:rPr>
        <w:t xml:space="preserve"> Kỹ thuật tấn công tốc độ chậm: gửi các tiêu đề HTTP chưa hoàn chỉnh và giữ mở kết nối với tốc độ cực thấp, làm cạn kiệt bảng quản lý kết nối đồng thời.</w:t>
      </w:r>
    </w:p>
    <w:p w14:paraId="0000021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0" w:line="23" w:lineRule="atLeast"/>
        <w:ind w:left="0" w:right="0" w:firstLine="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b. Quét cổng do thám (Port Scan): Gồm TCP SYN Scan, TCP Connect Scan, FIN/NULL/XMAS Scan, Host Discovery &amp; UDP Scan nhằm định vị cổng mở và điểm yếu bảo mật.</w:t>
      </w:r>
    </w:p>
    <w:p w14:paraId="0000021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c. Dò mật khẩu xác thực (Brute Force): Nhắm vào SSH, RDP, FTP, Web form. Trên tầng mạng, dấu hiệu là nhiều phiên kết nối ngắn tới cùng một dịch vụ xác thực lặp lại liên tục trong thời gian ngắn; đây là dấu hiệu gián tiếp của các lần đăng nhập thất bại, vì nội dung đăng nhập không nhìn thấy được ở mức luồng.</w:t>
      </w:r>
    </w:p>
    <w:p w14:paraId="00000213">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32" w:name="_Toc27380"/>
      <w:bookmarkStart w:id="33" w:name="_Toc27057"/>
      <w:r>
        <w:rPr>
          <w:rFonts w:hint="default" w:ascii="Times New Roman" w:hAnsi="Times New Roman" w:eastAsia="Times New Roman" w:cs="Times New Roman"/>
          <w:sz w:val="26"/>
          <w:szCs w:val="26"/>
          <w:rtl w:val="0"/>
        </w:rPr>
        <w:t>1.1.3. Thách thức của lưu lượng mã hóa đối với việc phân tích gói tin truyền thống (DPI)</w:t>
      </w:r>
      <w:bookmarkEnd w:id="32"/>
      <w:bookmarkEnd w:id="33"/>
    </w:p>
    <w:p w14:paraId="0000021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Trong nhiều năm, kỹ thuật kiểm tra sâu gói tin (DPI) là phương pháp chủ đạo của các hệ thống phát hiện xâm nhập truyền thống như Snort hay Suricata. DPI đọc phần tải (payload) của gói tin và so khớp với các bộ luật (signature) mô tả dấu hiệu của tấn công đã biết.</w:t>
      </w:r>
    </w:p>
    <w:p w14:paraId="0000021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Hiện nay, phần lớn lưu lượng web đã được mã hóa bằng TLS/HTTPS (Google Transparency Report), và xu hướng này mở rộng sang cả lưu lượng giữa các dịch vụ nội bộ của doanh nghiệp. Mã hóa bảo vệ dữ liệu người dùng nhưng gây ra ba khó khăn cho công tác giám sát:</w:t>
      </w:r>
    </w:p>
    <w:p w14:paraId="00000216">
      <w:pPr>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Nội dung gói tin bị che giấu: Tham số truy vấn, chuỗi lệnh độc hại (ví dụ câu lệnh SQL Injection) hay nội dung HTTP đều đã bị mã hóa, nên DPI không còn đối chiếu được với tập luật.</w:t>
      </w:r>
    </w:p>
    <w:p w14:paraId="00000217">
      <w:pPr>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Giải mã trung gian tốn kém và có giới hạn: Doanh nghiệp có thể giải mã TLS tại proxy hoặc tường lửa thế hệ mới, nhưng cách làm này tiêu tốn nhiều tài nguyên phần cứng, tăng độ trễ và khó áp dụng với các ứng dụng ghim chứng chỉ (Certificate Pinning). Với TLS 1.3, việc giải mã thụ động bằng khóa riêng của máy chủ không còn thực hiện được. Việc đọc nội dung đã giải mã còn đặt ra yêu cầu về bảo vệ dữ liệu cá nhân theo Nghị định 13/2023/NĐ-CP.</w:t>
      </w:r>
    </w:p>
    <w:p w14:paraId="00000218">
      <w:pPr>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Kẻ tấn công lợi dụng kênh mã hóa: Các hoạt động do thám hoặc kết nối điều khiển mạng máy tính ma (C2) có thể ẩn trong lưu lượng mã hóa hợp lệ, khiến hệ thống giám sát dựa trên nội dung không phát hiện được.</w:t>
      </w:r>
    </w:p>
    <w:p w14:paraId="00000219">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34" w:name="_Toc4362"/>
      <w:bookmarkStart w:id="35" w:name="_Toc2291"/>
      <w:r>
        <w:rPr>
          <w:rFonts w:hint="default" w:ascii="Times New Roman" w:hAnsi="Times New Roman" w:eastAsia="Times New Roman" w:cs="Times New Roman"/>
          <w:sz w:val="26"/>
          <w:szCs w:val="26"/>
          <w:rtl w:val="0"/>
        </w:rPr>
        <w:t>1.2. Thách thức của các hệ thống giám sát và phát hiện xâm nhập truyền thống</w:t>
      </w:r>
      <w:bookmarkEnd w:id="34"/>
      <w:bookmarkEnd w:id="35"/>
    </w:p>
    <w:p w14:paraId="0000021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Trước sự xuất hiện liên tục của các hình thức tấn công mới, các giải pháp truyền thống bộc lộ nhiều hạn chế cả về kỹ thuật lẫn chi phí:</w:t>
      </w:r>
    </w:p>
    <w:p w14:paraId="0000021B">
      <w:pPr>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Khó phát hiện biến thể mới và tấn công zero-day: Bản chất cơ chế so khớp mẫu là chỉ phát hiện những gì đã biết. Khi kẻ tấn công thay đổi kỹ thuật, hệ thống không nhận diện được, tạo ra khoảng trống bảo mật trong đó hệ thống chưa có khả năng phát hiện.</w:t>
      </w:r>
    </w:p>
    <w:p w14:paraId="0000021C">
      <w:pPr>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Độ trễ do cập nhật luật thủ công: Quá trình phân tích mã độc và ban hành luật tạo khoảng thời gian bị động lớn.</w:t>
      </w:r>
    </w:p>
    <w:p w14:paraId="0000021D">
      <w:pPr>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Chi phí tính toán tăng theo kích thước tập luật: So khớp chuỗi hàng vạn luật trên đường truyền tốc độ cao gây quá tải cho bộ xử lý.</w:t>
      </w:r>
    </w:p>
    <w:p w14:paraId="0000021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Hiện tượng quá tải cảnh báo (Alert Fatigue): Do thiếu tương quan sự kiện, hàng chục nghìn luồng tấn công sinh ra hàng chục nghìn cảnh báo rời rạc, buộc kỹ sư an ninh phải xử lý một lượng lớn cảnh báo trùng lặp hoặc báo nhầm, dễ bỏ sót cuộc tấn công nguy hiểm đang diễn ra.</w:t>
      </w:r>
    </w:p>
    <w:p w14:paraId="0000021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Rào cản chi phí đối với doanh nghiệp vừa và nhỏ (SMEs): Ngưỡng tĩnh khó tùy biến cho từng mạng doanh nghiệp. Trong khi đó, các giải pháp SIEM thương mại có chi phí bản quyền cao, đòi hỏi hạ tầng lưu trữ dung lượng lớn và nhân sự vận hành chuyên trách.</w:t>
      </w:r>
    </w:p>
    <w:p w14:paraId="00000220">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36" w:name="_Toc17560"/>
      <w:bookmarkStart w:id="37" w:name="_Toc30927"/>
      <w:r>
        <w:rPr>
          <w:rFonts w:hint="default" w:ascii="Times New Roman" w:hAnsi="Times New Roman" w:eastAsia="Times New Roman" w:cs="Times New Roman"/>
          <w:sz w:val="26"/>
          <w:szCs w:val="26"/>
          <w:rtl w:val="0"/>
        </w:rPr>
        <w:t>1.3. Hướng tiếp cận học máy dựa trên đặc trưng luồng mạng</w:t>
      </w:r>
      <w:bookmarkEnd w:id="36"/>
      <w:bookmarkEnd w:id="37"/>
    </w:p>
    <w:p w14:paraId="0000022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Xu hướng giám sát an toàn thông tin đang chuyển dần sang phân tích luồng kết nối, nên vẫn áp dụng được khi lưu lượng bị mã hóa.</w:t>
      </w:r>
    </w:p>
    <w:p w14:paraId="00000222">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38" w:name="_Toc21337"/>
      <w:bookmarkStart w:id="39" w:name="_Toc26011"/>
      <w:r>
        <w:rPr>
          <w:rFonts w:hint="default" w:ascii="Times New Roman" w:hAnsi="Times New Roman" w:eastAsia="Times New Roman" w:cs="Times New Roman"/>
          <w:sz w:val="26"/>
          <w:szCs w:val="26"/>
          <w:rtl w:val="0"/>
        </w:rPr>
        <w:t>1.3.1. Khái niệm luồng mạng (Network Flow) và ưu thế của giám sát theo luồng</w:t>
      </w:r>
      <w:bookmarkEnd w:id="38"/>
      <w:bookmarkEnd w:id="39"/>
    </w:p>
    <w:p w14:paraId="0000022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 xml:space="preserve">Theo định nghĩa chuẩn trong mạng máy tính (như Cisco NetFlow hay IPFIX), một luồng mạng là một chuỗi các gói tin truyền logic có chung một tập hợp định danh 5-tuple: </w:t>
      </w:r>
      <w:r>
        <w:rPr>
          <w:rFonts w:hint="default" w:ascii="Times New Roman" w:hAnsi="Times New Roman" w:eastAsia="Cardo" w:cs="Times New Roman"/>
          <w:b w:val="0"/>
          <w:bCs w:val="0"/>
          <w:i/>
          <w:iCs/>
          <w:sz w:val="26"/>
          <w:szCs w:val="26"/>
          <w:rtl w:val="0"/>
        </w:rPr>
        <w:t>⟨Src IP, Src Port, Dst IP, Dst Port, Protocol⟩</w:t>
      </w:r>
      <w:r>
        <w:rPr>
          <w:rFonts w:hint="default" w:ascii="Times New Roman" w:hAnsi="Times New Roman" w:eastAsia="Times New Roman" w:cs="Times New Roman"/>
          <w:b w:val="0"/>
          <w:bCs w:val="0"/>
          <w:sz w:val="26"/>
          <w:szCs w:val="26"/>
          <w:rtl w:val="0"/>
        </w:rPr>
        <w:t>. Tất cả các gói tin trao đổi qua lại giữa hai điểm mút trong một khoảng thời gian nhất định và thỏa mãn bộ 5 tham số trên sẽ được tổng hợp thành một đơn vị duy nhất gọi là một luồng (flow).</w:t>
      </w:r>
    </w:p>
    <w:p w14:paraId="0000022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Ưu thế của giám sát theo luồng:</w:t>
      </w:r>
    </w:p>
    <w:p w14:paraId="00000225">
      <w:pPr>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Độc lập với mã hóa:</w:t>
      </w:r>
      <w:r>
        <w:rPr>
          <w:rFonts w:hint="default" w:ascii="Times New Roman" w:hAnsi="Times New Roman" w:eastAsia="Times New Roman" w:cs="Times New Roman"/>
          <w:b w:val="0"/>
          <w:bCs w:val="0"/>
          <w:sz w:val="26"/>
          <w:szCs w:val="26"/>
          <w:rtl w:val="0"/>
        </w:rPr>
        <w:t xml:space="preserve"> Phân tích đặc trưng thống kê tiêu đề (thời lượng, số gói, kích thước, cờ TCP), không cần đọc nội dung dữ liệu của doanh nghiệp.</w:t>
      </w:r>
    </w:p>
    <w:p w14:paraId="00000226">
      <w:pPr>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Tối ưu hóa tài nguyên phần cứng:</w:t>
      </w:r>
      <w:r>
        <w:rPr>
          <w:rFonts w:hint="default" w:ascii="Times New Roman" w:hAnsi="Times New Roman" w:eastAsia="Times New Roman" w:cs="Times New Roman"/>
          <w:b w:val="0"/>
          <w:bCs w:val="0"/>
          <w:sz w:val="26"/>
          <w:szCs w:val="26"/>
          <w:rtl w:val="0"/>
        </w:rPr>
        <w:t xml:space="preserve"> Chỉ lưu và xử lý vector tóm tắt phiên thay vì hàng nghìn byte tải tin.</w:t>
      </w:r>
    </w:p>
    <w:p w14:paraId="00000227">
      <w:pPr>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Nhận diện hiệu quả bất thường tầng mạng và giao vận:</w:t>
      </w:r>
      <w:r>
        <w:rPr>
          <w:rFonts w:hint="default" w:ascii="Times New Roman" w:hAnsi="Times New Roman" w:eastAsia="Times New Roman" w:cs="Times New Roman"/>
          <w:b w:val="0"/>
          <w:bCs w:val="0"/>
          <w:sz w:val="26"/>
          <w:szCs w:val="26"/>
          <w:rtl w:val="0"/>
        </w:rPr>
        <w:t xml:space="preserve"> Các dấu hiệu DoS/DDoS, Port Scan, Brute Force thể hiện rõ rệt qua hình thái luồng.</w:t>
      </w:r>
    </w:p>
    <w:p w14:paraId="00000228">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40" w:name="_Toc28251"/>
      <w:bookmarkStart w:id="41" w:name="_Toc26159"/>
      <w:r>
        <w:rPr>
          <w:rFonts w:hint="default" w:ascii="Times New Roman" w:hAnsi="Times New Roman" w:eastAsia="Times New Roman" w:cs="Times New Roman"/>
          <w:sz w:val="26"/>
          <w:szCs w:val="26"/>
          <w:rtl w:val="0"/>
        </w:rPr>
        <w:t>1.3.2. Vai trò của học máy trong phát hiện xâm nhập</w:t>
      </w:r>
      <w:bookmarkEnd w:id="40"/>
      <w:bookmarkEnd w:id="41"/>
    </w:p>
    <w:p w14:paraId="0000022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Trong hệ thống phát hiện xâm nhập mạng, mô hình học máy thay thế tập luật viết tay bằng quy tắc học được từ dữ liệu. Đề tài đặt ra ba yêu cầu đối với thành phần này:</w:t>
      </w:r>
    </w:p>
    <w:p w14:paraId="0000022A">
      <w:pPr>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Thứ nhất, phát hiện được biến thể mới và tấn công chưa từng biết (zero-day): Mô hình phân loại có giám sát học từ hành vi của luồng (thời lượng, kích thước gói, cờ TCP, tốc độ truyền) nên về nguyên lý có thể nhận ra các biến thể có hành vi tương tự những gì đã học. Với tấn công có hành vi hoàn toàn mới, đề tài bổ sung mô hình học không giám sát (Isolation Forest): mô hình này chỉ học hình thái của lưu lượng bình thường và đánh dấu những luồng lệch khỏi hình thái đó (mục 2.6.4). Mức độ đáp ứng yêu cầu này được đánh giá trực tiếp bằng kịch bản kiểm tra chéo giữa các bộ dữ liệu ở Chương 3.</w:t>
      </w:r>
    </w:p>
    <w:p w14:paraId="0000022B">
      <w:pPr>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0" w:leftChars="0" w:right="0" w:firstLine="260" w:firstLineChars="100"/>
        <w:textAlignment w:val="auto"/>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tl w:val="0"/>
        </w:rPr>
        <w:t>Thứ hai, phân loại đa lớp: Gán mỗi luồng vào một trong bốn lớp: BENIGN (bình thường), DoS/DDoS (từ chối dịch vụ), PortScan (dò thám cổng), BruteForce (dò mật khẩu), giúp người vận hành chọn cách phản ứng phù hợp.</w:t>
      </w:r>
    </w:p>
    <w:p w14:paraId="0000022C">
      <w:pPr>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0" w:leftChars="0" w:right="0" w:firstLine="260" w:firstLineChars="100"/>
        <w:textAlignment w:val="auto"/>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tl w:val="0"/>
        </w:rPr>
        <w:t>Thứ ba, cung cấp điểm tin cậy: Xuất xác suất thuộc từng lớp, điểm tấn công (1 − P(BENIGN)) được so với ngưỡng τ có thể điều chỉnh để cân bằng giữa tỉ lệ phát hiện và báo động giả.</w:t>
      </w:r>
    </w:p>
    <w:p w14:paraId="0000022D">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42" w:name="_Toc15587"/>
      <w:bookmarkStart w:id="43" w:name="_Toc23374"/>
      <w:r>
        <w:rPr>
          <w:rFonts w:hint="default" w:ascii="Times New Roman" w:hAnsi="Times New Roman" w:eastAsia="Times New Roman" w:cs="Times New Roman"/>
          <w:sz w:val="26"/>
          <w:szCs w:val="26"/>
          <w:rtl w:val="0"/>
        </w:rPr>
        <w:t>1.3.3. Quy trình tổng quát của hệ thống giám sát</w:t>
      </w:r>
      <w:bookmarkEnd w:id="42"/>
      <w:bookmarkEnd w:id="43"/>
    </w:p>
    <w:p w14:paraId="0000022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hoạt động theo pipeline 5 giai đoạn: Cổng SPAN/Mirror → Trích xuất đặc trưng (CICFlowMeter) → Suy luận mô hình (FastAPI) → Gom cụm sự kiện → Cảnh báo (Dashboard &amp; Telegram/Email). Các trường định danh (địa chỉ IP, cổng, thời điểm) không đưa vào vector đặc trưng để tránh rò rỉ nhãn (mục 2.2.3), nhưng được giữ lại làm siêu dữ liệu cho bước gom cụm và hiển thị cảnh báo. Vector đặc trưng được đưa vào mô hình phân loại đã huấn luyện. Song song với mô hình phân loại, mô hình không giám sát chấm điểm bất thường cho từng luồng để phát hiện lưu lượng lạ không thuộc lớp tấn công nào đã biết. Thuật toán gom cụm nhóm các luồng trong cùng cửa sổ thời gian thành một cảnh báo duy nhất kèm thông tin chứng cứ kỹ thuật. Cảnh báo hiển thị gần thời gian thực (dashboard cập nhật bằng cách gọi API định kỳ) và gửi thông báo tức thời.</w:t>
      </w:r>
    </w:p>
    <w:p w14:paraId="0000022F">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44" w:name="_Toc21587"/>
      <w:bookmarkStart w:id="45" w:name="_Toc29266"/>
      <w:r>
        <w:rPr>
          <w:rFonts w:hint="default" w:ascii="Times New Roman" w:hAnsi="Times New Roman" w:eastAsia="Times New Roman" w:cs="Times New Roman"/>
          <w:sz w:val="26"/>
          <w:szCs w:val="26"/>
          <w:rtl w:val="0"/>
        </w:rPr>
        <w:t>1.4. Tình hình nghiên cứu liên quan đến đề tài</w:t>
      </w:r>
      <w:bookmarkEnd w:id="44"/>
      <w:bookmarkEnd w:id="45"/>
    </w:p>
    <w:p w14:paraId="0C16CBB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rPr>
        <w:t>1.4.1. Một số nghiên cứu trong và ngoài nước:</w:t>
      </w:r>
    </w:p>
    <w:p w14:paraId="0000023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 xml:space="preserve"> Khảo sát các công trình của Ngô Anh Quang và cs. (UIT, 2025 - XGBoost trên SDN); Nguyễn Thị Thanh Thủy và cs. (PTIT, 2024 - GNN/GATv2 F1 95,1%); Lê Anh Quân và cs. (ĐH Cần Thơ, 2025 - Học sâu tuần tự BiLSTM/GRU 98,78%).</w:t>
      </w:r>
    </w:p>
    <w:p w14:paraId="0000023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Một số nghiên cứu quốc tế về độ tin cậy của kết quả đánh giá: Engelen và cộng sự (2021) phân tích lại CICIDS2017 và chỉ ra các sai sót trong cách công cụ CICFlowMeter tạo luồng và trong việc gán nhãn. Cantone và cộng sự (2024) huấn luyện mô hình trên một bộ dữ liệu rồi kiểm tra trên bộ khác, ghi nhận hiệu năng giảm mạnh, có trường hợp chỉ còn ở mức gần ngẫu nhiên. Các kết quả này là lý do đề tài đánh giá chéo giữa các bộ dữ liệu và kiểm chứng trên dữ liệu lab, thay vì chỉ báo cáo điểm số trên một tập kiểm tra cùng phân phối với dữ liệu huấn luyện.</w:t>
      </w:r>
    </w:p>
    <w:p w14:paraId="2BFAC83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b/>
          <w:bCs/>
          <w:sz w:val="26"/>
          <w:szCs w:val="26"/>
          <w:rtl w:val="0"/>
        </w:rPr>
        <w:t>1.4.2. Khoảng trống nghiên cứu:</w:t>
      </w:r>
      <w:r>
        <w:rPr>
          <w:rFonts w:hint="default" w:ascii="Times New Roman" w:hAnsi="Times New Roman" w:eastAsia="Times New Roman" w:cs="Times New Roman"/>
          <w:sz w:val="26"/>
          <w:szCs w:val="26"/>
          <w:rtl w:val="0"/>
        </w:rPr>
        <w:t xml:space="preserve"> </w:t>
      </w:r>
    </w:p>
    <w:p w14:paraId="000002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Thiếu kiểm chứng trên môi trường thực tế (hiệu năng giảm mạnh khi gặp Out-of-distribution, Cantone và cs., 2024); Chi phí tính toán cao của các kiến trúc nơ-ron phức tạp; Phạm vi dừng ở phân loại nhị phân; Sự gián đoạn giữa mô hình phân tích và quy trình vận hành pipeline thực tế.</w:t>
      </w:r>
    </w:p>
    <w:p w14:paraId="0000023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1.4.3. Tính mới và đóng góp của đề tài:</w:t>
      </w:r>
    </w:p>
    <w:p w14:paraId="00000234">
      <w:pPr>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loại đa lớp ba nhóm tấn công thường gặp: BENIGN, DoS/DDoS, PortScan, BruteForce.</w:t>
      </w:r>
    </w:p>
    <w:p w14:paraId="00000235">
      <w:pPr>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So sánh bốn mô hình dưới cùng một giao thức thực nghiệm (RF, XGBoost, LightGBM, MLP) trên dữ liệu hợp nhất từ 3 bộ CIC, cùng bộ đặc trưng và hàm đánh giá.</w:t>
      </w:r>
    </w:p>
    <w:p w14:paraId="00000236">
      <w:pPr>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Kiểm soát các “đường tắt” trong dữ liệu: loại các trường định danh và đặc trưng mang vân tay hệ điều hành máy gửi (Init_Win_bytes).</w:t>
      </w:r>
    </w:p>
    <w:p w14:paraId="00000237">
      <w:pPr>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Đánh giá khả năng tổng quát hóa qua 3 kịch bản: cùng phân phối, chéo dataset và lab mô phỏng đa VLAN (pfSense, hping3, nmap, hydra).</w:t>
      </w:r>
    </w:p>
    <w:p w14:paraId="00000238">
      <w:pPr>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Pipeline giám sát gần thời gian thực có gom cụm cảnh báo (lô 5–10 giây), đóng gói Docker Compose với FastAPI, PostgreSQL, React Dashboard và thông báo tự động.</w:t>
      </w:r>
    </w:p>
    <w:p w14:paraId="00000239">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46" w:name="_Toc31055"/>
      <w:bookmarkStart w:id="47" w:name="_Toc8151"/>
      <w:r>
        <w:rPr>
          <w:rFonts w:hint="default" w:ascii="Times New Roman" w:hAnsi="Times New Roman" w:eastAsia="Times New Roman" w:cs="Times New Roman"/>
          <w:sz w:val="26"/>
          <w:szCs w:val="26"/>
          <w:rtl w:val="0"/>
        </w:rPr>
        <w:t>1.5. Kết chương 1</w:t>
      </w:r>
      <w:bookmarkEnd w:id="46"/>
      <w:bookmarkEnd w:id="47"/>
    </w:p>
    <w:p w14:paraId="0000023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48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Chương 1 đã trình bày thực trạng an ninh mạng doanh nghiệp, phân tích ba hình thái tấn công trọng tâm và thách thức mã hóa TLS. Qua phân tích khoảng trống nghiên cứu, đề tài xác định hướng tiếp cận: ứng dụng học máy dựa trên đặc trưng luồng, so sánh 4 mô hình (Random Forest, XGBoost, LightGBM, MLP) kết hợp Isolation Forest, xây dựng pipeline gần thời gian thực có gom cụm cảnh báo và kiểm chứng thực tế.</w:t>
      </w:r>
    </w:p>
    <w:p w14:paraId="0000023B">
      <w:pPr>
        <w:pStyle w:val="2"/>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48" w:name="_Toc12971"/>
      <w:bookmarkStart w:id="49" w:name="_Toc30469"/>
      <w:r>
        <w:rPr>
          <w:rFonts w:hint="default" w:ascii="Times New Roman" w:hAnsi="Times New Roman" w:eastAsia="Times New Roman" w:cs="Times New Roman"/>
          <w:sz w:val="26"/>
          <w:szCs w:val="26"/>
          <w:rtl w:val="0"/>
        </w:rPr>
        <w:t>CHƯƠNG 2: CƠ SỞ LÝ THUYẾT VÀ PHƯƠNG PHÁP</w:t>
      </w:r>
      <w:bookmarkEnd w:id="48"/>
      <w:bookmarkEnd w:id="49"/>
    </w:p>
    <w:p w14:paraId="0000023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Chương này trình bày cơ sở lý thuyết phục vụ trực tiếp cho đề tài: (i) đặc điểm tầng mạng của ba nhóm tấn công và phương pháp phát hiện; (ii) cơ chế trích xuất đặc trưng luồng và rò rỉ dữ liệu; (iii) bộ dữ liệu, làm sạch, tiền xử lý và chiến lược chia dữ liệu; (iv) các thuật toán học máy được so sánh; (v) thuật toán tương quan gom cụm; (vi) hệ chỉ số đánh giá.</w:t>
      </w:r>
    </w:p>
    <w:p w14:paraId="0000023D">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50" w:name="_Toc17487"/>
      <w:bookmarkStart w:id="51" w:name="_Toc14014"/>
      <w:r>
        <w:rPr>
          <w:rFonts w:hint="default" w:ascii="Times New Roman" w:hAnsi="Times New Roman" w:eastAsia="Times New Roman" w:cs="Times New Roman"/>
          <w:sz w:val="26"/>
          <w:szCs w:val="26"/>
          <w:rtl w:val="0"/>
        </w:rPr>
        <w:t>2.1. Các hình thức tấn công và phương pháp phát hiện xâm nhập</w:t>
      </w:r>
      <w:bookmarkEnd w:id="50"/>
      <w:bookmarkEnd w:id="51"/>
    </w:p>
    <w:p w14:paraId="0000023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2.1. Các nhóm tấn công, kỹ thuật cụ thể và dấu hiệu trên tầng mạng</w:t>
      </w:r>
    </w:p>
    <w:tbl>
      <w:tblPr>
        <w:tblStyle w:val="2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0840FE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3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Nhóm tấn công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4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Kỹ thuật được xét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4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Dấu hiệu trên tầng mạng</w:t>
            </w:r>
          </w:p>
        </w:tc>
      </w:tr>
      <w:tr w14:paraId="59469C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DoS/DDoS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SYN Flood, UDP Flood, ICMP Flood, HTTP Flood, Slowloris; các biến thể phản xạ/khuếch đại (NTP, DNS, LDAP, SNMP) trong CIC-DDoS2019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Số luồng cực lớn trong thời gian ngắn; gói nhỏ, kích thước gần cố định (Std tiệm cận 0); tỉ lệ SYN không hoàn tất bắt tay cao; nhiều IP nguồn cùng hướng về một đích. Slowloris: ít byte, luồng kéo dài, khoảng cách gói (IAT) lớn.</w:t>
            </w:r>
          </w:p>
        </w:tc>
      </w:tr>
      <w:tr w14:paraId="5E43EA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Port Scan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TCP SYN scan, TCP Connect scan, FIN/NULL/XMAS scan, UDP scan, quét dải mạng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Một IP nguồn hướng tới nhiều cổng hoặc nhiều đích; luồng rất ngắn, ít byte; nhiều cờ RST; xuất hiện bộ cờ bất thường (chỉ FIN, không cờ nào, hoặc FIN+PSH+URG).</w:t>
            </w:r>
          </w:p>
        </w:tc>
      </w:tr>
      <w:tr w14:paraId="756A68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Brute Force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SSH, RDP, FTP, HTTP form login, VPN, SMB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Nhiều kết nối lặp lại tới cùng một cổng dịch vụ xác thực; kích thước gói đồng dạng; tần suất đều; phiên ngắn lặp lại nhiều lần (dấu hiệu gián tiếp của đăng nhập thất bại).</w:t>
            </w:r>
          </w:p>
        </w:tc>
      </w:tr>
    </w:tbl>
    <w:p w14:paraId="0000024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23" w:lineRule="atLeast"/>
        <w:ind w:left="0" w:right="0" w:firstLine="0"/>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i/>
          <w:iCs/>
          <w:sz w:val="26"/>
          <w:szCs w:val="26"/>
          <w:rtl w:val="0"/>
        </w:rPr>
        <w:t>Lưu ý:</w:t>
      </w:r>
      <w:r>
        <w:rPr>
          <w:rFonts w:hint="default" w:ascii="Times New Roman" w:hAnsi="Times New Roman" w:eastAsia="Times New Roman" w:cs="Times New Roman"/>
          <w:sz w:val="26"/>
          <w:szCs w:val="26"/>
          <w:rtl w:val="0"/>
        </w:rPr>
        <w:t xml:space="preserve"> Một số dấu hiệu trong Bảng 2.1 mô tả tập hợp nhiều luồng (số luồng tăng đột biến, nhiều địa chỉ nguồn cùng nhắm một đích, một nguồn kết nối tới nhiều cổng). Các dấu hiệu này không có trong vector đặc trưng của từng luồng. Mô hình phân loại từng luồng dựa trên các dấu hiệu nội tại của luồng đó (kích thước gói, cờ TCP, thời lượng, khoảng cách giữa các gói); các dấu hiệu nhiều luồng được khai thác ở bước gom cụm cảnh báo (mục 2.7).</w:t>
      </w:r>
    </w:p>
    <w:p w14:paraId="4014BD50">
      <w:pPr>
        <w:keepNext/>
        <w:keepLines w:val="0"/>
        <w:pageBreakBefore w:val="0"/>
        <w:widowControl w:val="0"/>
        <w:kinsoku/>
        <w:wordWrap/>
        <w:overflowPunct/>
        <w:topLinePunct w:val="0"/>
        <w:autoSpaceDE/>
        <w:autoSpaceDN/>
        <w:bidi w:val="0"/>
        <w:adjustRightInd/>
        <w:snapToGrid/>
        <w:spacing w:before="240" w:after="120" w:line="23" w:lineRule="atLeast"/>
        <w:ind w:left="780" w:leftChars="0" w:firstLine="0" w:firstLineChars="0"/>
        <w:jc w:val="left"/>
        <w:textAlignment w:val="auto"/>
        <w:rPr>
          <w:sz w:val="26"/>
          <w:szCs w:val="26"/>
        </w:rPr>
      </w:pPr>
      <w:r>
        <w:rPr>
          <w:sz w:val="26"/>
          <w:szCs w:val="26"/>
        </w:rPr>
        <w:drawing>
          <wp:inline distT="0" distB="0" distL="0" distR="0">
            <wp:extent cx="4839970" cy="2058670"/>
            <wp:effectExtent l="0" t="0" r="6350" b="13970"/>
            <wp:docPr id="2" name="h2_1" descr="Đặc điểm lưu lượng của ba nhóm tấn công ở tầng mạng: DoS/DDoS, Port Scan và Brute Force"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2_1" descr="Đặc điểm lưu lượng của ba nhóm tấn công ở tầng mạng: DoS/DDoS, Port Scan và Brute Force" title="Hình 2.1."/>
                    <pic:cNvPicPr>
                      <a:picLocks noChangeAspect="1" noChangeArrowheads="1"/>
                    </pic:cNvPicPr>
                  </pic:nvPicPr>
                  <pic:blipFill>
                    <a:blip r:embed="rId10"/>
                    <a:srcRect/>
                    <a:stretch>
                      <a:fillRect/>
                    </a:stretch>
                  </pic:blipFill>
                  <pic:spPr>
                    <a:xfrm>
                      <a:off x="0" y="0"/>
                      <a:ext cx="4839970" cy="2058670"/>
                    </a:xfrm>
                    <a:prstGeom prst="rect">
                      <a:avLst/>
                    </a:prstGeom>
                  </pic:spPr>
                </pic:pic>
              </a:graphicData>
            </a:graphic>
          </wp:inline>
        </w:drawing>
      </w:r>
    </w:p>
    <w:p w14:paraId="1E17219D">
      <w:pPr>
        <w:keepLines w:val="0"/>
        <w:pageBreakBefore w:val="0"/>
        <w:widowControl w:val="0"/>
        <w:kinsoku/>
        <w:wordWrap/>
        <w:overflowPunct/>
        <w:topLinePunct w:val="0"/>
        <w:autoSpaceDE/>
        <w:autoSpaceDN/>
        <w:bidi w:val="0"/>
        <w:adjustRightInd/>
        <w:snapToGrid/>
        <w:spacing w:after="360" w:line="23" w:lineRule="atLeast"/>
        <w:jc w:val="center"/>
        <w:textAlignment w:val="auto"/>
        <w:rPr>
          <w:sz w:val="26"/>
          <w:szCs w:val="26"/>
        </w:rPr>
      </w:pPr>
      <w:r>
        <w:rPr>
          <w:rFonts w:ascii="Times New Roman" w:hAnsi="Times New Roman" w:eastAsia="Times New Roman" w:cs="Times New Roman"/>
          <w:b/>
          <w:bCs/>
          <w:sz w:val="26"/>
          <w:szCs w:val="26"/>
        </w:rPr>
        <w:t>Hình 2.1.</w:t>
      </w:r>
      <w:r>
        <w:rPr>
          <w:rFonts w:ascii="Times New Roman" w:hAnsi="Times New Roman" w:eastAsia="Times New Roman" w:cs="Times New Roman"/>
          <w:sz w:val="26"/>
          <w:szCs w:val="26"/>
        </w:rPr>
        <w:t xml:space="preserve"> Đặc điểm lưu lượng của ba nhóm tấn công ở tầng mạng: DoS/DDoS, Port Scan và Brute Force</w:t>
      </w:r>
    </w:p>
    <w:p w14:paraId="313975B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23" w:lineRule="atLeast"/>
        <w:ind w:left="0" w:right="0" w:firstLine="0"/>
        <w:textAlignment w:val="auto"/>
        <w:rPr>
          <w:rFonts w:hint="default" w:ascii="Times New Roman" w:hAnsi="Times New Roman" w:eastAsia="Times New Roman" w:cs="Times New Roman"/>
          <w:sz w:val="26"/>
          <w:szCs w:val="26"/>
          <w:rtl w:val="0"/>
        </w:rPr>
      </w:pPr>
    </w:p>
    <w:p w14:paraId="0000024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2.2. So sánh phát hiện dựa trên dấu hiệu và phát hiện dựa trên học máy</w:t>
      </w:r>
    </w:p>
    <w:tbl>
      <w:tblPr>
        <w:tblStyle w:val="2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52BDB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4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Tiêu chí</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4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Signature-based (Snort, Suricata)</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4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Học máy dựa trên đặc trưng luồng</w:t>
            </w:r>
          </w:p>
        </w:tc>
      </w:tr>
      <w:tr w14:paraId="704824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Cơ sở phát hiện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Tập luật/dấu hiệu viết sẵn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Mô hình học từ dữ liệu luồng</w:t>
            </w:r>
          </w:p>
        </w:tc>
      </w:tr>
      <w:tr w14:paraId="6A9C65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Biến thể tấn công mới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Khó phát hiện nếu chưa có luật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Tổng quát hoá được sang biến thể có hành vi tương tự nếu dữ liệu huấn luyện đa dạng (kiểm chứng ở kịch bản B, Chương 3); tấn công có hành vi hoàn toàn mới cần thêm mô hình không giám sát</w:t>
            </w:r>
          </w:p>
        </w:tc>
      </w:tr>
      <w:tr w14:paraId="748902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Bảo trì</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Phụ thuộc cập nhật luật thủ công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Cần huấn luyện lại khi phân phối lưu lượng thay đổi</w:t>
            </w:r>
          </w:p>
        </w:tc>
      </w:tr>
      <w:tr w14:paraId="5BB687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Cảnh báo giả</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Dễ quá tải cảnh báo, khó đặt ngưỡng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Phụ thuộc chất lượng dữ liệu; cần gom cụm và theo dõi FPR</w:t>
            </w:r>
          </w:p>
        </w:tc>
      </w:tr>
      <w:tr w14:paraId="07C7F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Lưu lượng mã hoá (TLS)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Hạn chế khi cần đọc nội dung gói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Chỉ dùng siêu dữ liệu luồng nên không bị ảnh hưởng trực tiếp</w:t>
            </w:r>
          </w:p>
        </w:tc>
      </w:tr>
      <w:tr w14:paraId="6C2862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Khả năng diễn giải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Cao (luật rõ ràng)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Trung bình; cần hiển thị bằng chứng và Feature Importance</w:t>
            </w:r>
          </w:p>
        </w:tc>
      </w:tr>
    </w:tbl>
    <w:p w14:paraId="0000026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Đề tài dùng mô hình phân loại đa lớp có giám sát làm hướng chính để định danh loại tấn công, và bổ sung mô hình không giám sát làm lớp phát hiện tấn công chưa từng biết (zero-day). Hai thành phần này cùng đáp ứng yêu cầu phát hiện cả biến thể mới lẫn tấn công chưa từng xuất hiện (mục 1.3.2).</w:t>
      </w:r>
    </w:p>
    <w:p w14:paraId="00000263">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52" w:name="_Toc4219"/>
      <w:bookmarkStart w:id="53" w:name="_Toc7209"/>
      <w:r>
        <w:rPr>
          <w:rFonts w:hint="default" w:ascii="Times New Roman" w:hAnsi="Times New Roman" w:eastAsia="Times New Roman" w:cs="Times New Roman"/>
          <w:sz w:val="26"/>
          <w:szCs w:val="26"/>
          <w:rtl w:val="0"/>
        </w:rPr>
        <w:t>2.2. Cơ chế trích xuất đặc trưng luồng mạng</w:t>
      </w:r>
      <w:bookmarkEnd w:id="52"/>
      <w:bookmarkEnd w:id="53"/>
    </w:p>
    <w:p w14:paraId="0000026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Một luồng mạng định danh bằng bộ 5 tham số: </w:t>
      </w:r>
      <w:r>
        <w:rPr>
          <w:rFonts w:hint="default" w:ascii="Times New Roman" w:hAnsi="Times New Roman" w:eastAsia="Cardo" w:cs="Times New Roman"/>
          <w:i/>
          <w:iCs/>
          <w:sz w:val="26"/>
          <w:szCs w:val="26"/>
          <w:rtl w:val="0"/>
        </w:rPr>
        <w:t>Flow Key = ⟨Src IP, Src Port, Dst IP, Dst Port, Protocol⟩</w:t>
      </w:r>
      <w:r>
        <w:rPr>
          <w:rFonts w:hint="default" w:ascii="Times New Roman" w:hAnsi="Times New Roman" w:eastAsia="Times New Roman" w:cs="Times New Roman"/>
          <w:sz w:val="26"/>
          <w:szCs w:val="26"/>
          <w:rtl w:val="0"/>
        </w:rPr>
        <w:t>. CICFlowMeter phân tích lưu lượng theo hai chiều (Forward và Backward), xuất ra hơn 80 cột cho mỗi luồng, trong đó có 77 đặc trưng thống kê, còn lại là các trường định danh (Flow ID, địa chỉ IP, cổng, giao thức, Timestamp) và nhãn.</w:t>
      </w:r>
    </w:p>
    <w:p w14:paraId="0000026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2.3. Các trường dữ liệu gây rò rỉ và cách xử lý</w:t>
      </w:r>
    </w:p>
    <w:tbl>
      <w:tblPr>
        <w:tblStyle w:val="2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1B10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6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Trường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6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Rủi ro rò rỉ</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6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Cách xử lý</w:t>
            </w:r>
          </w:p>
        </w:tc>
      </w:tr>
      <w:tr w14:paraId="312A64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Flow ID, Src IP, Dst IP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Mô hình ghi nhớ máy gửi/nhận thay vì hành vi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Loại khỏi vector đặc trưng; giữ lại làm siêu dữ liệu</w:t>
            </w:r>
          </w:p>
        </w:tc>
      </w:tr>
      <w:tr w14:paraId="7452E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Timestamp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Mô hình học khung giờ chạy kịch bản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Loại khỏi vector đặc trưng; chỉ dùng để gom cụm</w:t>
            </w:r>
          </w:p>
        </w:tc>
      </w:tr>
      <w:tr w14:paraId="4A04D8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Source Port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Cổng ngẫu nhiên do hệ điều hành cấp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Loại khỏi vector đặc trưng</w:t>
            </w:r>
          </w:p>
        </w:tc>
      </w:tr>
      <w:tr w14:paraId="5C89B9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Destination Port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Mô hình dễ học thuộc số cổng (cổng 22 là SSH...)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đưa giá trị cổng vào vector đặc trưng; thay bằng đặc trưng dst_port_class chỉ cho biết cổng thuộc nhóm nào (cổng hệ thống, cổng đăng ký, cổng tạm thời; mục 2.4.4). Giá trị cổng cụ thể được giữ làm siêu dữ liệu.</w:t>
            </w:r>
          </w:p>
        </w:tc>
      </w:tr>
    </w:tbl>
    <w:p w14:paraId="0000027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Tập thuộc tính bị loại bỏ khỏi vector đặc trưng của mô hình chính là: </w:t>
      </w:r>
      <w:r>
        <w:rPr>
          <w:rFonts w:hint="default" w:ascii="Times New Roman" w:hAnsi="Times New Roman" w:eastAsia="Times New Roman" w:cs="Times New Roman"/>
          <w:i/>
          <w:iCs/>
          <w:sz w:val="26"/>
          <w:szCs w:val="26"/>
          <w:rtl w:val="0"/>
        </w:rPr>
        <w:t>F</w:t>
      </w:r>
      <w:r>
        <w:rPr>
          <w:rFonts w:hint="default" w:ascii="Times New Roman" w:hAnsi="Times New Roman" w:eastAsia="Times New Roman" w:cs="Times New Roman"/>
          <w:i/>
          <w:iCs/>
          <w:sz w:val="26"/>
          <w:szCs w:val="26"/>
          <w:vertAlign w:val="subscript"/>
          <w:rtl w:val="0"/>
        </w:rPr>
        <w:t>dropped</w:t>
      </w:r>
      <w:r>
        <w:rPr>
          <w:rFonts w:hint="default" w:ascii="Times New Roman" w:hAnsi="Times New Roman" w:eastAsia="Times New Roman" w:cs="Times New Roman"/>
          <w:i/>
          <w:iCs/>
          <w:sz w:val="26"/>
          <w:szCs w:val="26"/>
          <w:rtl w:val="0"/>
        </w:rPr>
        <w:t xml:space="preserve"> = {Flow ID, Source IP, Destination IP, Source Port, Destination Port, Timestamp}</w:t>
      </w:r>
      <w:r>
        <w:rPr>
          <w:rFonts w:hint="default" w:ascii="Times New Roman" w:hAnsi="Times New Roman" w:eastAsia="Times New Roman" w:cs="Times New Roman"/>
          <w:sz w:val="26"/>
          <w:szCs w:val="26"/>
          <w:rtl w:val="0"/>
        </w:rPr>
        <w:t>. Riêng Destination Port, thay vì bỏ hẳn, đề tài giữ lại thông tin ở mức thô hơn qua đặc trưng dst_port_class, nên mô hình biết luồng hướng tới dịch vụ chuẩn hay cổng động nhưng không học được quy tắc gắn với một số cổng cụ thể. Vector đặc trưng chỉ còn các thống kê hành vi của luồng và nhóm cổng đích.</w:t>
      </w:r>
    </w:p>
    <w:p w14:paraId="00000276">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54" w:name="_Toc23674"/>
      <w:bookmarkStart w:id="55" w:name="_Toc15994"/>
      <w:r>
        <w:rPr>
          <w:rFonts w:hint="default" w:ascii="Times New Roman" w:hAnsi="Times New Roman" w:eastAsia="Times New Roman" w:cs="Times New Roman"/>
          <w:sz w:val="26"/>
          <w:szCs w:val="26"/>
          <w:rtl w:val="0"/>
        </w:rPr>
        <w:t>2.3. Dữ liệu và hệ thống nhãn</w:t>
      </w:r>
      <w:bookmarkEnd w:id="54"/>
      <w:bookmarkEnd w:id="55"/>
    </w:p>
    <w:p w14:paraId="0000027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2.4. Các bộ dữ liệu sử dụng trong đề tài</w:t>
      </w:r>
    </w:p>
    <w:tbl>
      <w:tblPr>
        <w:tblStyle w:val="2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260C12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7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Bộ dữ liệu</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7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Vai trò</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7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Ghi chú</w:t>
            </w:r>
          </w:p>
        </w:tc>
      </w:tr>
      <w:tr w14:paraId="22A28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Nền tảng, huấn luyện chính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Đủ ba lớp DoS/DDoS, PortScan, BruteForce (FTP/SSH)</w:t>
            </w:r>
          </w:p>
        </w:tc>
      </w:tr>
      <w:tr w14:paraId="11635D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CSE-CIC-IDS2018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Huấn luyện chính, bổ sung quy mô</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Nhiều biến thể DoS và Brute Force</w:t>
            </w:r>
          </w:p>
        </w:tc>
      </w:tr>
      <w:tr w14:paraId="5D14A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CIC-DDoS2019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Huấn luyện chính, làm giàu 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Các biến thể phản xạ UDP (DNS, NTP, LDAP...)</w:t>
            </w:r>
          </w:p>
        </w:tc>
      </w:tr>
      <w:tr w14:paraId="0B6625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Lab tự sinh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Kiểm chứng môi trường thực (Kịch bản 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 VLAN, pfSense; hping3, nmap, hydra</w:t>
            </w:r>
          </w:p>
        </w:tc>
      </w:tr>
    </w:tbl>
    <w:p w14:paraId="0000028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2.5. Ánh xạ nhãn về hệ thống nhãn thống nhất</w:t>
      </w:r>
    </w:p>
    <w:tbl>
      <w:tblPr>
        <w:tblStyle w:val="3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64F2D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8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Nhãn thống nhất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8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Nhãn gốc tương ứng</w:t>
            </w:r>
          </w:p>
        </w:tc>
      </w:tr>
      <w:tr w14:paraId="4B159D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BENIGN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BENIGN (CICIDS2017, CIC-DDoS2019); Benign (CSE-CIC-IDS2018)</w:t>
            </w:r>
          </w:p>
        </w:tc>
      </w:tr>
      <w:tr w14:paraId="0821F3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DoS/DDoS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DDoS, DoS Hulk, DoS GoldenEye, DoS slowloris, DoS Slowhttptest. CSE-CIC-IDS2018: các nhãn DoS attacks-…, DDoS attacks-…, DDOS attack-…. CIC-DDoS2019: các nhãn phản xạ/khuếch đại (DrDoS_DNS, DrDoS_LDAP, DrDoS_MSSQL, DrDoS_NetBIOS, DrDoS_NTP, DrDoS_SNMP, DrDoS_SSDP, DrDoS_UDP, Portmap) và các nhãn tràn (Syn, UDP-lag…)</w:t>
            </w:r>
          </w:p>
        </w:tc>
      </w:tr>
      <w:tr w14:paraId="699B0A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PortScan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PortScan</w:t>
            </w:r>
          </w:p>
        </w:tc>
      </w:tr>
      <w:tr w14:paraId="40ADF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BruteForce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FTP-Patator, SSH-Patator. CSE-CIC-IDS2018: FTP-BruteForce, SSH-Bruteforce</w:t>
            </w:r>
          </w:p>
        </w:tc>
      </w:tr>
      <w:tr w14:paraId="2B7E8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sử dụng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Bot, Web Attack, Infiltration, SQL Injection và các nhãn tấn công ứng dụng web khác</w:t>
            </w:r>
          </w:p>
        </w:tc>
      </w:tr>
    </w:tbl>
    <w:p w14:paraId="0000029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Trong dữ liệu huấn luyện, lớp PortScan chỉ đến từ CICIDS2017, vì CSE-CIC-IDS2018 và CIC-DDoS2019 không có nhãn quét cổng riêng; vì vậy chỉ số của lớp này được theo dõi riêng. Với dữ liệu lab, nhãn được gán theo công cụ sinh lưu lượng: luồng do hping3 tạo ra thuộc lớp DoS/DDoS, nmap thuộc lớp PortScan, hydra thuộc lớp BruteForce, các luồng còn lại là BENIGN.</w:t>
      </w:r>
    </w:p>
    <w:p w14:paraId="00000295">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textAlignment w:val="auto"/>
        <w:rPr>
          <w:rFonts w:hint="default" w:ascii="Times New Roman" w:hAnsi="Times New Roman" w:eastAsia="Times New Roman" w:cs="Times New Roman"/>
          <w:sz w:val="26"/>
          <w:szCs w:val="26"/>
          <w:rtl w:val="0"/>
        </w:rPr>
      </w:pPr>
      <w:bookmarkStart w:id="56" w:name="_Toc14683"/>
      <w:bookmarkStart w:id="57" w:name="_Toc12555"/>
      <w:r>
        <w:rPr>
          <w:rFonts w:hint="default" w:ascii="Times New Roman" w:hAnsi="Times New Roman" w:eastAsia="Times New Roman" w:cs="Times New Roman"/>
          <w:sz w:val="26"/>
          <w:szCs w:val="26"/>
          <w:rtl w:val="0"/>
        </w:rPr>
        <w:t>2.4. Quy trình tiền xử lý và tối ưu hoá dữ liệu luồng mạng</w:t>
      </w:r>
      <w:bookmarkEnd w:id="56"/>
      <w:bookmarkEnd w:id="57"/>
    </w:p>
    <w:p w14:paraId="1A57BC6E">
      <w:pPr>
        <w:keepNext/>
        <w:keepLines w:val="0"/>
        <w:pageBreakBefore w:val="0"/>
        <w:widowControl w:val="0"/>
        <w:kinsoku/>
        <w:wordWrap/>
        <w:overflowPunct/>
        <w:topLinePunct w:val="0"/>
        <w:autoSpaceDE/>
        <w:autoSpaceDN/>
        <w:bidi w:val="0"/>
        <w:adjustRightInd/>
        <w:snapToGrid/>
        <w:spacing w:before="240" w:after="120" w:line="23" w:lineRule="atLeast"/>
        <w:ind w:left="0" w:leftChars="0" w:firstLine="0" w:firstLineChars="0"/>
        <w:jc w:val="left"/>
        <w:textAlignment w:val="auto"/>
        <w:rPr>
          <w:sz w:val="26"/>
          <w:szCs w:val="26"/>
        </w:rPr>
      </w:pPr>
      <w:r>
        <w:rPr>
          <w:sz w:val="26"/>
          <w:szCs w:val="26"/>
        </w:rPr>
        <w:drawing>
          <wp:inline distT="0" distB="0" distL="0" distR="0">
            <wp:extent cx="5715000" cy="2524125"/>
            <wp:effectExtent l="0" t="0" r="0" b="5715"/>
            <wp:docPr id="4" name="h2_2" descr="Quy trình trích xuất, làm sạch và tạo vector đặc trưng F_NOOS"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2_2" descr="Quy trình trích xuất, làm sạch và tạo vector đặc trưng F_NOOS" title="Hình 2.2."/>
                    <pic:cNvPicPr>
                      <a:picLocks noChangeAspect="1" noChangeArrowheads="1"/>
                    </pic:cNvPicPr>
                  </pic:nvPicPr>
                  <pic:blipFill>
                    <a:blip r:embed="rId11"/>
                    <a:srcRect/>
                    <a:stretch>
                      <a:fillRect/>
                    </a:stretch>
                  </pic:blipFill>
                  <pic:spPr>
                    <a:xfrm>
                      <a:off x="0" y="0"/>
                      <a:ext cx="5715000" cy="2524125"/>
                    </a:xfrm>
                    <a:prstGeom prst="rect">
                      <a:avLst/>
                    </a:prstGeom>
                  </pic:spPr>
                </pic:pic>
              </a:graphicData>
            </a:graphic>
          </wp:inline>
        </w:drawing>
      </w:r>
    </w:p>
    <w:p w14:paraId="2F3BB803">
      <w:pPr>
        <w:keepLines w:val="0"/>
        <w:pageBreakBefore w:val="0"/>
        <w:widowControl w:val="0"/>
        <w:kinsoku/>
        <w:wordWrap/>
        <w:overflowPunct/>
        <w:topLinePunct w:val="0"/>
        <w:autoSpaceDE/>
        <w:autoSpaceDN/>
        <w:bidi w:val="0"/>
        <w:adjustRightInd/>
        <w:snapToGrid/>
        <w:spacing w:after="360" w:line="23" w:lineRule="atLeast"/>
        <w:jc w:val="center"/>
        <w:textAlignment w:val="auto"/>
        <w:rPr>
          <w:sz w:val="26"/>
          <w:szCs w:val="26"/>
        </w:rPr>
      </w:pPr>
      <w:r>
        <w:rPr>
          <w:rFonts w:ascii="Times New Roman" w:hAnsi="Times New Roman" w:eastAsia="Times New Roman" w:cs="Times New Roman"/>
          <w:b/>
          <w:bCs/>
          <w:sz w:val="26"/>
          <w:szCs w:val="26"/>
        </w:rPr>
        <w:t>Hình 2.2.</w:t>
      </w:r>
      <w:r>
        <w:rPr>
          <w:rFonts w:ascii="Times New Roman" w:hAnsi="Times New Roman" w:eastAsia="Times New Roman" w:cs="Times New Roman"/>
          <w:sz w:val="26"/>
          <w:szCs w:val="26"/>
        </w:rPr>
        <w:t xml:space="preserve"> Quy trình trích xuất, làm sạch và tạo vector đặc trưng F_NOOS</w:t>
      </w:r>
    </w:p>
    <w:p w14:paraId="00000296">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58" w:name="_Toc6428"/>
      <w:bookmarkStart w:id="59" w:name="_Toc10476"/>
      <w:r>
        <w:rPr>
          <w:rFonts w:hint="default" w:ascii="Times New Roman" w:hAnsi="Times New Roman" w:eastAsia="Times New Roman" w:cs="Times New Roman"/>
          <w:sz w:val="26"/>
          <w:szCs w:val="26"/>
          <w:rtl w:val="0"/>
        </w:rPr>
        <w:t>2.4.1. Kỹ thuật làm sạch dữ liệu</w:t>
      </w:r>
      <w:bookmarkEnd w:id="58"/>
      <w:bookmarkEnd w:id="59"/>
    </w:p>
    <w:p w14:paraId="0000029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Dữ liệu CICFlowMeter có ba loại lỗi phổ biến: giá trị rỗng, giá trị vô hạn và bản ghi trùng lặp. Đề tài xử lý như sau:</w:t>
      </w:r>
    </w:p>
    <w:p w14:paraId="00000298">
      <w:pPr>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Bản ghi không hợp lệ:</w:t>
      </w:r>
      <w:r>
        <w:rPr>
          <w:rFonts w:hint="default" w:ascii="Times New Roman" w:hAnsi="Times New Roman" w:eastAsia="Times New Roman" w:cs="Times New Roman"/>
          <w:sz w:val="26"/>
          <w:szCs w:val="26"/>
          <w:rtl w:val="0"/>
        </w:rPr>
        <w:t xml:space="preserve"> Đề tài chọn loại các bản ghi có giá trị rỗng, vô hạn hoặc thời lượng luồng không dương khỏi dữ liệu huấn luyện, vì cách này không tạo ra giá trị giả. Ở bước suy luận, dịch vụ dùng cùng một hàm kiểm tra: luồng không hợp lệ được đánh dấu riêng và không đưa vào mô hình.</w:t>
      </w:r>
    </w:p>
    <w:p w14:paraId="00000299">
      <w:pPr>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Bản ghi trùng lặp:</w:t>
      </w:r>
      <w:r>
        <w:rPr>
          <w:rFonts w:hint="default" w:ascii="Times New Roman" w:hAnsi="Times New Roman" w:eastAsia="Times New Roman" w:cs="Times New Roman"/>
          <w:sz w:val="26"/>
          <w:szCs w:val="26"/>
          <w:rtl w:val="0"/>
        </w:rPr>
        <w:t xml:space="preserve"> Các vector trùng nhau (xét trên bộ đặc trưng F_ALL) được gộp thành một dòng; số bản trùng được lưu lại để tính chỉ số phân phối gốc khi cần. Việc gộp trùng thực hiện trước khi chia dữ liệu.</w:t>
      </w:r>
    </w:p>
    <w:p w14:paraId="0000029A">
      <w:pPr>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Trường định danh:</w:t>
      </w:r>
      <w:r>
        <w:rPr>
          <w:rFonts w:hint="default" w:ascii="Times New Roman" w:hAnsi="Times New Roman" w:eastAsia="Times New Roman" w:cs="Times New Roman"/>
          <w:sz w:val="26"/>
          <w:szCs w:val="26"/>
          <w:rtl w:val="0"/>
        </w:rPr>
        <w:t xml:space="preserve"> Loại bỏ Flow ID, IP, cổng nguồn, Timestamp; cổng đích chuyển thành nhóm cổng dst_port_class.</w:t>
      </w:r>
    </w:p>
    <w:p w14:paraId="0000029B">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60" w:name="_Toc26765"/>
      <w:bookmarkStart w:id="61" w:name="_Toc16716"/>
      <w:r>
        <w:rPr>
          <w:rFonts w:hint="default" w:ascii="Times New Roman" w:hAnsi="Times New Roman" w:eastAsia="Times New Roman" w:cs="Times New Roman"/>
          <w:sz w:val="26"/>
          <w:szCs w:val="26"/>
          <w:rtl w:val="0"/>
        </w:rPr>
        <w:t>2.4.2. Kỹ thuật chuẩn hoá thang đo đặc trưng</w:t>
      </w:r>
      <w:bookmarkEnd w:id="60"/>
      <w:bookmarkEnd w:id="61"/>
    </w:p>
    <w:p w14:paraId="0000029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Các đặc trưng luồng có thang đo chênh lệch rất lớn. Đề tài xử lý theo từng loại mô hình:</w:t>
      </w:r>
    </w:p>
    <w:p w14:paraId="0000029D">
      <w:pPr>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Mô hình dựa trên cây (RF, XGBoost, LightGBM):</w:t>
      </w:r>
      <w:r>
        <w:rPr>
          <w:rFonts w:hint="default" w:ascii="Times New Roman" w:hAnsi="Times New Roman" w:eastAsia="Times New Roman" w:cs="Times New Roman"/>
          <w:sz w:val="26"/>
          <w:szCs w:val="26"/>
          <w:rtl w:val="0"/>
        </w:rPr>
        <w:t xml:space="preserve"> Không chuẩn hoá, do cây quyết định phân tách theo ngưỡng đơn điệu của từng đặc trưng.</w:t>
      </w:r>
    </w:p>
    <w:p w14:paraId="0000029E">
      <w:pPr>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MLP:</w:t>
      </w:r>
      <w:r>
        <w:rPr>
          <w:rFonts w:hint="default" w:ascii="Times New Roman" w:hAnsi="Times New Roman" w:eastAsia="Times New Roman" w:cs="Times New Roman"/>
          <w:sz w:val="26"/>
          <w:szCs w:val="26"/>
          <w:rtl w:val="0"/>
        </w:rPr>
        <w:t xml:space="preserve"> Áp dụng biến đổi </w:t>
      </w:r>
      <w:r>
        <w:rPr>
          <w:rFonts w:hint="default" w:ascii="Times New Roman" w:hAnsi="Times New Roman" w:eastAsia="Gungsuh" w:cs="Times New Roman"/>
          <w:i/>
          <w:iCs/>
          <w:sz w:val="26"/>
          <w:szCs w:val="26"/>
          <w:rtl w:val="0"/>
        </w:rPr>
        <w:t>arcsinh(x) = ln(x + √(x</w:t>
      </w:r>
      <w:r>
        <w:rPr>
          <w:rFonts w:hint="default" w:ascii="Times New Roman" w:hAnsi="Times New Roman" w:eastAsia="Times New Roman" w:cs="Times New Roman"/>
          <w:i/>
          <w:iCs/>
          <w:sz w:val="26"/>
          <w:szCs w:val="26"/>
          <w:vertAlign w:val="superscript"/>
          <w:rtl w:val="0"/>
        </w:rPr>
        <w:t>2</w:t>
      </w:r>
      <w:r>
        <w:rPr>
          <w:rFonts w:hint="default" w:ascii="Times New Roman" w:hAnsi="Times New Roman" w:eastAsia="Times New Roman" w:cs="Times New Roman"/>
          <w:i/>
          <w:iCs/>
          <w:sz w:val="26"/>
          <w:szCs w:val="26"/>
          <w:rtl w:val="0"/>
        </w:rPr>
        <w:t xml:space="preserve"> + 1))</w:t>
      </w:r>
      <w:r>
        <w:rPr>
          <w:rFonts w:hint="default" w:ascii="Times New Roman" w:hAnsi="Times New Roman" w:eastAsia="Times New Roman" w:cs="Times New Roman"/>
          <w:sz w:val="26"/>
          <w:szCs w:val="26"/>
          <w:rtl w:val="0"/>
        </w:rPr>
        <w:t xml:space="preserve"> cho từng đặc trưng để nén đuôi dài (hoạt động tốt khi x lớn và xác định cả khi x ≤ 0), sau đó chuẩn hoá z-score </w:t>
      </w:r>
      <w:r>
        <w:rPr>
          <w:rFonts w:hint="default" w:ascii="Times New Roman" w:hAnsi="Times New Roman" w:eastAsia="Gungsuh" w:cs="Times New Roman"/>
          <w:i/>
          <w:iCs/>
          <w:sz w:val="26"/>
          <w:szCs w:val="26"/>
          <w:rtl w:val="0"/>
        </w:rPr>
        <w:t>(z = (x − μ) / σ)</w:t>
      </w:r>
      <w:r>
        <w:rPr>
          <w:rFonts w:hint="default" w:ascii="Times New Roman" w:hAnsi="Times New Roman" w:eastAsia="Times New Roman" w:cs="Times New Roman"/>
          <w:sz w:val="26"/>
          <w:szCs w:val="26"/>
          <w:rtl w:val="0"/>
        </w:rPr>
        <w:t>. Tham số chuẩn hoá chỉ học trên tập Train và đóng gói cùng mô hình.</w:t>
      </w:r>
    </w:p>
    <w:p w14:paraId="0000029F">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b/>
          <w:bCs/>
          <w:sz w:val="26"/>
          <w:szCs w:val="26"/>
        </w:rPr>
      </w:pPr>
      <w:bookmarkStart w:id="62" w:name="_Toc2179"/>
      <w:bookmarkStart w:id="63" w:name="_Toc23514"/>
      <w:r>
        <w:rPr>
          <w:rFonts w:hint="default" w:ascii="Times New Roman" w:hAnsi="Times New Roman" w:eastAsia="Times New Roman" w:cs="Times New Roman"/>
          <w:b/>
          <w:bCs/>
          <w:sz w:val="26"/>
          <w:szCs w:val="26"/>
          <w:rtl w:val="0"/>
        </w:rPr>
        <w:t>2.4.3. Giải quyết vấn đề mất cân bằng lớp</w:t>
      </w:r>
      <w:bookmarkEnd w:id="62"/>
      <w:bookmarkEnd w:id="63"/>
    </w:p>
    <w:p w14:paraId="000002A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Dữ liệu mất cân bằng mạnh (BENIGN chiếm 81,56%, PortScan chỉ 0,08%). Đề tài không dùng SMOTE vì việc nội suy luồng mạng tổng hợp có thể tạo ra các luồng vi phạm ràng buộc giao thức vật lý (ví dụ: giá trị Mean nằm ngoài khoảng Min-Max). Thay vào đó, đề tài dùng trọng số lớp (Class Weight) có số mũ tinh chỉnh:</w:t>
      </w:r>
    </w:p>
    <w:p w14:paraId="000002A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jc w:val="center"/>
        <w:textAlignment w:val="auto"/>
        <w:rPr>
          <w:rFonts w:hint="default" w:ascii="Times New Roman" w:hAnsi="Times New Roman" w:eastAsia="Times New Roman" w:cs="Times New Roman"/>
          <w:b w:val="0"/>
          <w:bCs w:val="0"/>
          <w:i/>
          <w:iCs/>
          <w:sz w:val="26"/>
          <w:szCs w:val="26"/>
          <w:vertAlign w:val="superscript"/>
        </w:rPr>
      </w:pPr>
      <w:r>
        <w:rPr>
          <w:rFonts w:hint="default" w:ascii="Times New Roman" w:hAnsi="Times New Roman" w:eastAsia="Times New Roman" w:cs="Times New Roman"/>
          <w:b w:val="0"/>
          <w:bCs w:val="0"/>
          <w:i/>
          <w:iCs/>
          <w:sz w:val="26"/>
          <w:szCs w:val="26"/>
          <w:rtl w:val="0"/>
        </w:rPr>
        <w:t>w</w:t>
      </w:r>
      <w:r>
        <w:rPr>
          <w:rFonts w:hint="default" w:ascii="Times New Roman" w:hAnsi="Times New Roman" w:eastAsia="Times New Roman" w:cs="Times New Roman"/>
          <w:b w:val="0"/>
          <w:bCs w:val="0"/>
          <w:i/>
          <w:iCs/>
          <w:sz w:val="26"/>
          <w:szCs w:val="26"/>
          <w:vertAlign w:val="subscript"/>
          <w:rtl w:val="0"/>
        </w:rPr>
        <w:t>c</w:t>
      </w:r>
      <w:r>
        <w:rPr>
          <w:rFonts w:hint="default" w:ascii="Times New Roman" w:hAnsi="Times New Roman" w:eastAsia="Times New Roman" w:cs="Times New Roman"/>
          <w:b w:val="0"/>
          <w:bCs w:val="0"/>
          <w:i/>
          <w:iCs/>
          <w:sz w:val="26"/>
          <w:szCs w:val="26"/>
          <w:rtl w:val="0"/>
        </w:rPr>
        <w:t xml:space="preserve"> = ( N / (K · N</w:t>
      </w:r>
      <w:r>
        <w:rPr>
          <w:rFonts w:hint="default" w:ascii="Times New Roman" w:hAnsi="Times New Roman" w:eastAsia="Times New Roman" w:cs="Times New Roman"/>
          <w:b w:val="0"/>
          <w:bCs w:val="0"/>
          <w:i/>
          <w:iCs/>
          <w:sz w:val="26"/>
          <w:szCs w:val="26"/>
          <w:vertAlign w:val="subscript"/>
          <w:rtl w:val="0"/>
        </w:rPr>
        <w:t>c</w:t>
      </w:r>
      <w:r>
        <w:rPr>
          <w:rFonts w:hint="default" w:ascii="Times New Roman" w:hAnsi="Times New Roman" w:eastAsia="Times New Roman" w:cs="Times New Roman"/>
          <w:b w:val="0"/>
          <w:bCs w:val="0"/>
          <w:i/>
          <w:iCs/>
          <w:sz w:val="26"/>
          <w:szCs w:val="26"/>
          <w:rtl w:val="0"/>
        </w:rPr>
        <w:t>) )</w:t>
      </w:r>
      <w:r>
        <w:rPr>
          <w:rFonts w:hint="default" w:ascii="Times New Roman" w:hAnsi="Times New Roman" w:eastAsia="Times New Roman" w:cs="Times New Roman"/>
          <w:b w:val="0"/>
          <w:bCs w:val="0"/>
          <w:i/>
          <w:iCs/>
          <w:sz w:val="26"/>
          <w:szCs w:val="26"/>
          <w:vertAlign w:val="superscript"/>
          <w:rtl w:val="0"/>
        </w:rPr>
        <w:t>γ</w:t>
      </w:r>
    </w:p>
    <w:p w14:paraId="000002A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Trong đó N là số mẫu huấn luyện, K = 4 lớp, N</w:t>
      </w:r>
      <w:r>
        <w:rPr>
          <w:rFonts w:hint="default" w:ascii="Times New Roman" w:hAnsi="Times New Roman" w:eastAsia="Times New Roman" w:cs="Times New Roman"/>
          <w:b w:val="0"/>
          <w:bCs w:val="0"/>
          <w:sz w:val="26"/>
          <w:szCs w:val="26"/>
          <w:vertAlign w:val="subscript"/>
          <w:rtl w:val="0"/>
        </w:rPr>
        <w:t>c</w:t>
      </w:r>
      <w:r>
        <w:rPr>
          <w:rFonts w:hint="default" w:ascii="Times New Roman" w:hAnsi="Times New Roman" w:eastAsia="Times New Roman" w:cs="Times New Roman"/>
          <w:b w:val="0"/>
          <w:bCs w:val="0"/>
          <w:sz w:val="26"/>
          <w:szCs w:val="26"/>
          <w:rtl w:val="0"/>
        </w:rPr>
        <w:t xml:space="preserve"> là số mẫu lớp c, và γ ∈ {0; 0,5; 1} là siêu tham số được tối ưu qua kiểm định chéo. Khi tinh chỉnh siêu tham số, lấy mẫu tối đa trên mỗi ô bộ dữ liệu × lớp để giảm tải tính toán.</w:t>
      </w:r>
    </w:p>
    <w:p w14:paraId="000002A3">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64" w:name="_Toc5076"/>
      <w:bookmarkStart w:id="65" w:name="_Toc4283"/>
      <w:r>
        <w:rPr>
          <w:rFonts w:hint="default" w:ascii="Times New Roman" w:hAnsi="Times New Roman" w:eastAsia="Times New Roman" w:cs="Times New Roman"/>
          <w:sz w:val="26"/>
          <w:szCs w:val="26"/>
          <w:rtl w:val="0"/>
        </w:rPr>
        <w:t>2.4.4. Phương pháp lựa chọn đặc trưng</w:t>
      </w:r>
      <w:bookmarkEnd w:id="64"/>
      <w:bookmarkEnd w:id="65"/>
    </w:p>
    <w:p w14:paraId="000002A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Đề tài lựa chọn đặc trưng qua bốn bước, xuất phát từ 78 cột chung của ba bộ dữ liệu:</w:t>
      </w:r>
    </w:p>
    <w:p w14:paraId="000002A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2.6. Các nhóm cột bị loại khi xây dựng bộ đặc trưng</w:t>
      </w:r>
    </w:p>
    <w:tbl>
      <w:tblPr>
        <w:tblStyle w:val="3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517BE2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A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Bước</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A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Cột bị loại hoặc thay thế</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A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Số cột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A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Lý do</w:t>
            </w:r>
          </w:p>
        </w:tc>
      </w:tr>
      <w:tr w14:paraId="71315E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Fwd Avg Bytes/Bulk, Fwd Avg Packets/Bulk, Fwd Avg Bulk Rate, Bwd Avg Bytes/Bulk, Bwd Avg Packets/Bulk, Bwd Avg Bulk Rate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Hằng số (bằng 0)</w:t>
            </w:r>
          </w:p>
        </w:tc>
      </w:tr>
      <w:tr w14:paraId="75C1E6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Fwd Header Length.1; Avg Fwd Segment Size, Avg Bwd Segment Size; Subflow Fwd Packets, Subflow Fwd Bytes, Subflow Bwd Packets, Subflow Bwd Bytes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Trùng hoàn toàn với cột khác</w:t>
            </w:r>
          </w:p>
        </w:tc>
      </w:tr>
      <w:tr w14:paraId="295A8A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Fwd PSH Flags, Bwd PSH Flags, Fwd URG Flags, Bwd URG Flags, CWE Flag Count, ECE Flag Count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Hầu như bằng 0 hoặc trùng thông tin với cột cờ khác</w:t>
            </w:r>
          </w:p>
        </w:tc>
      </w:tr>
      <w:tr w14:paraId="65231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rdo" w:cs="Times New Roman"/>
                <w:sz w:val="26"/>
                <w:szCs w:val="26"/>
                <w:vertAlign w:val="baseline"/>
                <w:rtl w:val="0"/>
              </w:rPr>
              <w:t>Destination Port → dst_port_class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rdo" w:cs="Times New Roman"/>
                <w:sz w:val="26"/>
                <w:szCs w:val="26"/>
                <w:vertAlign w:val="baseline"/>
                <w:rtl w:val="0"/>
              </w:rPr>
              <w:t>1 → 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Tránh học thuộc số cổng</w:t>
            </w:r>
          </w:p>
        </w:tc>
      </w:tr>
      <w:tr w14:paraId="19DF31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gridSpan w:val="2"/>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B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Kết quả: F_ALL</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B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59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B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Gungsuh" w:cs="Times New Roman"/>
                <w:b/>
                <w:bCs/>
                <w:sz w:val="26"/>
                <w:szCs w:val="26"/>
                <w:shd w:val="clear" w:fill="auto"/>
                <w:vertAlign w:val="baseline"/>
                <w:rtl w:val="0"/>
              </w:rPr>
              <w:t>78 − 20 + 1</w:t>
            </w:r>
          </w:p>
        </w:tc>
      </w:tr>
      <w:tr w14:paraId="671685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B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B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Init_Win_bytes_forward, Init_Win_bytes_backward, min_seg_size_forward</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C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C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Vân tay hệ điều hành</w:t>
            </w:r>
          </w:p>
        </w:tc>
      </w:tr>
      <w:tr w14:paraId="6862F9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gridSpan w:val="2"/>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C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Kết quả: F_NOOS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C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56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C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Bộ triển khai chính</w:t>
            </w:r>
          </w:p>
        </w:tc>
      </w:tr>
    </w:tbl>
    <w:p w14:paraId="000002C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Đề tài không loại thêm đặc trưng theo độ quan trọng nhằm tránh overfitting vào dữ liệu gốc. Các chỉ số Mutual Information, MDI và Permutation Importance chỉ dùng để diễn giải mô hình (mục 3.6).</w:t>
      </w:r>
    </w:p>
    <w:p w14:paraId="000002C7">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textAlignment w:val="auto"/>
        <w:rPr>
          <w:rFonts w:hint="default" w:ascii="Times New Roman" w:hAnsi="Times New Roman" w:eastAsia="Times New Roman" w:cs="Times New Roman"/>
          <w:sz w:val="26"/>
          <w:szCs w:val="26"/>
        </w:rPr>
      </w:pPr>
      <w:bookmarkStart w:id="66" w:name="_Toc31985"/>
      <w:bookmarkStart w:id="67" w:name="_Toc18150"/>
      <w:r>
        <w:rPr>
          <w:rFonts w:hint="default" w:ascii="Times New Roman" w:hAnsi="Times New Roman" w:eastAsia="Times New Roman" w:cs="Times New Roman"/>
          <w:sz w:val="26"/>
          <w:szCs w:val="26"/>
          <w:rtl w:val="0"/>
        </w:rPr>
        <w:t>2.5. Chiến lược chia dữ liệu, tinh chỉnh và kiểm chứng mô hình</w:t>
      </w:r>
      <w:bookmarkEnd w:id="66"/>
      <w:bookmarkEnd w:id="67"/>
    </w:p>
    <w:p w14:paraId="000002C8">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68" w:name="_Toc31340"/>
      <w:bookmarkStart w:id="69" w:name="_Toc16033"/>
      <w:r>
        <w:rPr>
          <w:rFonts w:hint="default" w:ascii="Times New Roman" w:hAnsi="Times New Roman" w:eastAsia="Times New Roman" w:cs="Times New Roman"/>
          <w:sz w:val="26"/>
          <w:szCs w:val="26"/>
          <w:rtl w:val="0"/>
        </w:rPr>
        <w:t>2.5.1. Chia dữ liệu chống rò rỉ</w:t>
      </w:r>
      <w:bookmarkEnd w:id="68"/>
      <w:bookmarkEnd w:id="69"/>
    </w:p>
    <w:p w14:paraId="000002C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8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Đề tài kết hợp hai cách chia:</w:t>
      </w:r>
    </w:p>
    <w:p w14:paraId="000002CA">
      <w:pPr>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Chia theo nhóm vector đặc trưng:</w:t>
      </w:r>
      <w:r>
        <w:rPr>
          <w:rFonts w:hint="default" w:ascii="Times New Roman" w:hAnsi="Times New Roman" w:eastAsia="Times New Roman" w:cs="Times New Roman"/>
          <w:sz w:val="26"/>
          <w:szCs w:val="26"/>
          <w:rtl w:val="0"/>
        </w:rPr>
        <w:t xml:space="preserve"> Sau khi gộp vector trùng, chia dữ liệu thành 5 fold với khoá nhóm là mã băm của vector F_NOOS, phân tầng theo bộ dữ liệu × lớp. Fold 0 làm tập kiểm tra giữ riêng (hold-out test); Fold 1–4 dùng cho tinh chỉnh và huấn luyện.</w:t>
      </w:r>
    </w:p>
    <w:p w14:paraId="000002CB">
      <w:pPr>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Chia theo bộ dữ liệu:</w:t>
      </w:r>
      <w:r>
        <w:rPr>
          <w:rFonts w:hint="default" w:ascii="Times New Roman" w:hAnsi="Times New Roman" w:eastAsia="Times New Roman" w:cs="Times New Roman"/>
          <w:sz w:val="26"/>
          <w:szCs w:val="26"/>
          <w:rtl w:val="0"/>
        </w:rPr>
        <w:t xml:space="preserve"> Huấn luyện trên hai bộ dữ liệu, kiểm tra trên bộ còn lại (Kịch bản B).</w:t>
      </w:r>
    </w:p>
    <w:p w14:paraId="000002CC">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70" w:name="_Toc21430"/>
      <w:bookmarkStart w:id="71" w:name="_Toc13489"/>
      <w:r>
        <w:rPr>
          <w:rFonts w:hint="default" w:ascii="Times New Roman" w:hAnsi="Times New Roman" w:eastAsia="Times New Roman" w:cs="Times New Roman"/>
          <w:sz w:val="26"/>
          <w:szCs w:val="26"/>
          <w:rtl w:val="0"/>
        </w:rPr>
        <w:t>2.5.2. Kiểm định chéo và tinh chỉnh siêu tham số</w:t>
      </w:r>
      <w:bookmarkEnd w:id="70"/>
      <w:bookmarkEnd w:id="71"/>
    </w:p>
    <w:p w14:paraId="000002C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Siêu tham số tinh chỉnh bằng Randomized Search kết hợp 4-fold CV trên mẫu đại diện 299.072 luồng của Fold 1–4. Cấu hình được chọn theo quy tắc 1 độ lệch chuẩn (chọn cấu hình đơn giản nhất trong phạm vi 1 std của cấu hình tốt nhất). XGBoost, LightGBM và MLP áp dụng early stopping trên tập dừng sớm riêng biệt.</w:t>
      </w:r>
    </w:p>
    <w:p w14:paraId="000002CE">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72" w:name="_Toc30444"/>
      <w:bookmarkStart w:id="73" w:name="_Toc7702"/>
      <w:r>
        <w:rPr>
          <w:rFonts w:hint="default" w:ascii="Times New Roman" w:hAnsi="Times New Roman" w:eastAsia="Times New Roman" w:cs="Times New Roman"/>
          <w:sz w:val="26"/>
          <w:szCs w:val="26"/>
          <w:rtl w:val="0"/>
        </w:rPr>
        <w:t>2.5.3. Ba kịch bản đánh giá</w:t>
      </w:r>
      <w:bookmarkEnd w:id="72"/>
      <w:bookmarkEnd w:id="73"/>
    </w:p>
    <w:p w14:paraId="000002CF">
      <w:pPr>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Kịch bản A – cùng phân phối:</w:t>
      </w:r>
      <w:r>
        <w:rPr>
          <w:rFonts w:hint="default" w:ascii="Times New Roman" w:hAnsi="Times New Roman" w:eastAsia="Times New Roman" w:cs="Times New Roman"/>
          <w:sz w:val="26"/>
          <w:szCs w:val="26"/>
          <w:rtl w:val="0"/>
        </w:rPr>
        <w:t xml:space="preserve"> Đánh giá trên fold 0 của dữ liệu công khai.</w:t>
      </w:r>
    </w:p>
    <w:p w14:paraId="000002D0">
      <w:pPr>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Kịch bản B – chéo bộ dữ liệu:</w:t>
      </w:r>
      <w:r>
        <w:rPr>
          <w:rFonts w:hint="default" w:ascii="Times New Roman" w:hAnsi="Times New Roman" w:eastAsia="Times New Roman" w:cs="Times New Roman"/>
          <w:sz w:val="26"/>
          <w:szCs w:val="26"/>
          <w:rtl w:val="0"/>
        </w:rPr>
        <w:t xml:space="preserve"> Train trên 2 bộ công khai, test trên bộ còn lại, đo năng lực bao quát biến thể mới.</w:t>
      </w:r>
    </w:p>
    <w:p w14:paraId="000002D1">
      <w:pPr>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tl w:val="0"/>
        </w:rPr>
        <w:t>Kịch bản C – dữ liệu lab:</w:t>
      </w:r>
      <w:r>
        <w:rPr>
          <w:rFonts w:hint="default" w:ascii="Times New Roman" w:hAnsi="Times New Roman" w:eastAsia="Times New Roman" w:cs="Times New Roman"/>
          <w:sz w:val="26"/>
          <w:szCs w:val="26"/>
          <w:rtl w:val="0"/>
        </w:rPr>
        <w:t xml:space="preserve"> Đánh giá trên lưu lượng lab mô phỏng với hiệu chỉnh ngưỡng.</w:t>
      </w:r>
    </w:p>
    <w:p w14:paraId="70A930DA">
      <w:pPr>
        <w:keepNext/>
        <w:keepLines w:val="0"/>
        <w:pageBreakBefore w:val="0"/>
        <w:widowControl w:val="0"/>
        <w:kinsoku/>
        <w:wordWrap/>
        <w:overflowPunct/>
        <w:topLinePunct w:val="0"/>
        <w:autoSpaceDE/>
        <w:autoSpaceDN/>
        <w:bidi w:val="0"/>
        <w:adjustRightInd/>
        <w:snapToGrid/>
        <w:spacing w:before="240" w:after="120" w:line="23" w:lineRule="atLeast"/>
        <w:ind w:left="0" w:leftChars="0" w:firstLine="0" w:firstLineChars="0"/>
        <w:jc w:val="both"/>
        <w:textAlignment w:val="auto"/>
        <w:rPr>
          <w:sz w:val="26"/>
          <w:szCs w:val="26"/>
        </w:rPr>
      </w:pPr>
      <w:r>
        <w:rPr>
          <w:sz w:val="26"/>
          <w:szCs w:val="26"/>
        </w:rPr>
        <w:drawing>
          <wp:inline distT="0" distB="0" distL="0" distR="0">
            <wp:extent cx="5715000" cy="2990850"/>
            <wp:effectExtent l="0" t="0" r="0" b="11430"/>
            <wp:docPr id="3" name="h2_3" descr="Chiến lược chia dữ liệu Group 5-fold và ba kịch bản đánh giá A, B, C"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2_3" descr="Chiến lược chia dữ liệu Group 5-fold và ba kịch bản đánh giá A, B, C" title="Hình 2.3."/>
                    <pic:cNvPicPr>
                      <a:picLocks noChangeAspect="1" noChangeArrowheads="1"/>
                    </pic:cNvPicPr>
                  </pic:nvPicPr>
                  <pic:blipFill>
                    <a:blip r:embed="rId12"/>
                    <a:srcRect/>
                    <a:stretch>
                      <a:fillRect/>
                    </a:stretch>
                  </pic:blipFill>
                  <pic:spPr>
                    <a:xfrm>
                      <a:off x="0" y="0"/>
                      <a:ext cx="5715000" cy="2990850"/>
                    </a:xfrm>
                    <a:prstGeom prst="rect">
                      <a:avLst/>
                    </a:prstGeom>
                  </pic:spPr>
                </pic:pic>
              </a:graphicData>
            </a:graphic>
          </wp:inline>
        </w:drawing>
      </w:r>
    </w:p>
    <w:p w14:paraId="33F79263">
      <w:pPr>
        <w:keepLines w:val="0"/>
        <w:pageBreakBefore w:val="0"/>
        <w:widowControl w:val="0"/>
        <w:kinsoku/>
        <w:wordWrap/>
        <w:overflowPunct/>
        <w:topLinePunct w:val="0"/>
        <w:autoSpaceDE/>
        <w:autoSpaceDN/>
        <w:bidi w:val="0"/>
        <w:adjustRightInd/>
        <w:snapToGrid/>
        <w:spacing w:after="360" w:line="23" w:lineRule="atLeast"/>
        <w:jc w:val="center"/>
        <w:textAlignment w:val="auto"/>
        <w:rPr>
          <w:rFonts w:hint="default" w:ascii="Times New Roman" w:hAnsi="Times New Roman" w:cs="Times New Roman"/>
          <w:sz w:val="26"/>
          <w:szCs w:val="26"/>
        </w:rPr>
      </w:pPr>
      <w:r>
        <w:rPr>
          <w:rFonts w:ascii="Times New Roman" w:hAnsi="Times New Roman" w:eastAsia="Times New Roman" w:cs="Times New Roman"/>
          <w:b/>
          <w:bCs/>
          <w:sz w:val="26"/>
          <w:szCs w:val="26"/>
        </w:rPr>
        <w:t>Hình 2.3.</w:t>
      </w:r>
      <w:r>
        <w:rPr>
          <w:rFonts w:ascii="Times New Roman" w:hAnsi="Times New Roman" w:eastAsia="Times New Roman" w:cs="Times New Roman"/>
          <w:sz w:val="26"/>
          <w:szCs w:val="26"/>
        </w:rPr>
        <w:t xml:space="preserve"> Chiến lược chia dữ liệu Group 5-fold và ba kịch bản đánh giá A, B, C</w:t>
      </w:r>
    </w:p>
    <w:p w14:paraId="000002D2">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74" w:name="_Toc20072"/>
      <w:bookmarkStart w:id="75" w:name="_Toc6642"/>
      <w:r>
        <w:rPr>
          <w:rFonts w:hint="default" w:ascii="Times New Roman" w:hAnsi="Times New Roman" w:eastAsia="Times New Roman" w:cs="Times New Roman"/>
          <w:sz w:val="26"/>
          <w:szCs w:val="26"/>
          <w:rtl w:val="0"/>
        </w:rPr>
        <w:t>2.6. Các mô hình học máy</w:t>
      </w:r>
      <w:bookmarkEnd w:id="74"/>
      <w:bookmarkEnd w:id="75"/>
    </w:p>
    <w:p w14:paraId="000002D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2.7. Các mô hình sử dụng trong đề tài</w:t>
      </w:r>
    </w:p>
    <w:tbl>
      <w:tblPr>
        <w:tblStyle w:val="3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04E15C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D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Nhóm</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D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Mô hình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D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Lý do chọn</w:t>
            </w:r>
          </w:p>
        </w:tc>
      </w:tr>
      <w:tr w14:paraId="225626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kết hợp – bagging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Ổn định, ít nhạy với nhiễu; làm mốc so sánh</w:t>
            </w:r>
          </w:p>
        </w:tc>
      </w:tr>
      <w:tr w14:paraId="77423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kết hợp – boosting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XGBoost, 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Hiệu năng cao trên dữ liệu bảng; LightGBM nhanh, gọn</w:t>
            </w:r>
          </w:p>
        </w:tc>
      </w:tr>
      <w:tr w14:paraId="0E960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sâu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Khai thác quan hệ phi tuyến; đối chứng với mô hình cây</w:t>
            </w:r>
          </w:p>
        </w:tc>
      </w:tr>
      <w:tr w14:paraId="47A16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Học không giám sát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Isolation Forest (Autoencoder thay thế)</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Phát hiện bất thường chưa từng biết (zero-day)</w:t>
            </w:r>
          </w:p>
        </w:tc>
      </w:tr>
    </w:tbl>
    <w:p w14:paraId="000002E3">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76" w:name="_Toc2847"/>
      <w:bookmarkStart w:id="77" w:name="_Toc15446"/>
      <w:r>
        <w:rPr>
          <w:rFonts w:hint="default" w:ascii="Times New Roman" w:hAnsi="Times New Roman" w:eastAsia="Times New Roman" w:cs="Times New Roman"/>
          <w:sz w:val="26"/>
          <w:szCs w:val="26"/>
          <w:rtl w:val="0"/>
        </w:rPr>
        <w:t>2.6.1. Cây quyết định – nền tảng của các mô hình cây</w:t>
      </w:r>
      <w:bookmarkEnd w:id="76"/>
      <w:bookmarkEnd w:id="77"/>
    </w:p>
    <w:p w14:paraId="000002E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Thuật toán CART phân tách không gian dữ liệu bằng cách tối đa hóa mức giảm độ vẩn đục Gini: </w:t>
      </w:r>
      <w:r>
        <w:rPr>
          <w:rFonts w:hint="default" w:ascii="Times New Roman" w:hAnsi="Times New Roman" w:eastAsia="Gungsuh" w:cs="Times New Roman"/>
          <w:i/>
          <w:iCs/>
          <w:sz w:val="26"/>
          <w:szCs w:val="26"/>
          <w:rtl w:val="0"/>
        </w:rPr>
        <w:t>Gini(D) = 1 − ∑ p</w:t>
      </w:r>
      <w:r>
        <w:rPr>
          <w:rFonts w:hint="default" w:ascii="Times New Roman" w:hAnsi="Times New Roman" w:eastAsia="Times New Roman" w:cs="Times New Roman"/>
          <w:i/>
          <w:iCs/>
          <w:sz w:val="26"/>
          <w:szCs w:val="26"/>
          <w:vertAlign w:val="subscript"/>
          <w:rtl w:val="0"/>
        </w:rPr>
        <w:t>i</w:t>
      </w:r>
      <w:r>
        <w:rPr>
          <w:rFonts w:hint="default" w:ascii="Times New Roman" w:hAnsi="Times New Roman" w:eastAsia="Times New Roman" w:cs="Times New Roman"/>
          <w:i/>
          <w:iCs/>
          <w:sz w:val="26"/>
          <w:szCs w:val="26"/>
          <w:vertAlign w:val="superscript"/>
          <w:rtl w:val="0"/>
        </w:rPr>
        <w:t>2</w:t>
      </w:r>
      <w:r>
        <w:rPr>
          <w:rFonts w:hint="default" w:ascii="Times New Roman" w:hAnsi="Times New Roman" w:eastAsia="Times New Roman" w:cs="Times New Roman"/>
          <w:sz w:val="26"/>
          <w:szCs w:val="26"/>
          <w:rtl w:val="0"/>
        </w:rPr>
        <w:t>. Các thuật toán học kết hợp (Random Forest, XGBoost, LightGBM) khắc phục nhược điểm quá khớp của một cây đơn lẻ.</w:t>
      </w:r>
    </w:p>
    <w:p w14:paraId="000002E5">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78" w:name="_Toc24174"/>
      <w:bookmarkStart w:id="79" w:name="_Toc29282"/>
      <w:r>
        <w:rPr>
          <w:rFonts w:hint="default" w:ascii="Times New Roman" w:hAnsi="Times New Roman" w:eastAsia="Times New Roman" w:cs="Times New Roman"/>
          <w:sz w:val="26"/>
          <w:szCs w:val="26"/>
          <w:rtl w:val="0"/>
        </w:rPr>
        <w:t>2.6.2. Nhóm mô hình học kết hợp</w:t>
      </w:r>
      <w:bookmarkEnd w:id="78"/>
      <w:bookmarkEnd w:id="79"/>
    </w:p>
    <w:p w14:paraId="000002E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Random Forest huấn luyện song song nhiều cây độc lập (Bagging). XGBoost và LightGBM huấn luyện tuần tự (Boosting). Trong đó, LightGBM tối ưu tốc độ và bộ nhớ bằng kỹ thuật phát triển cây theo lá (leaf-wise) và EFB, kết hợp lấy mẫu dữ liệu 70% ở mỗi vòng lặp.</w:t>
      </w:r>
    </w:p>
    <w:p w14:paraId="000002E7">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80" w:name="_Toc28558"/>
      <w:bookmarkStart w:id="81" w:name="_Toc15049"/>
      <w:r>
        <w:rPr>
          <w:rFonts w:hint="default" w:ascii="Times New Roman" w:hAnsi="Times New Roman" w:eastAsia="Times New Roman" w:cs="Times New Roman"/>
          <w:sz w:val="26"/>
          <w:szCs w:val="26"/>
          <w:rtl w:val="0"/>
        </w:rPr>
        <w:t>2.6.3. Mạng nơ-ron nhiều lớp (MLP)</w:t>
      </w:r>
      <w:bookmarkEnd w:id="80"/>
      <w:bookmarkEnd w:id="81"/>
    </w:p>
    <w:p w14:paraId="000002E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520" w:firstLineChars="2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MLP gồm các tầng ẩn biến đổi tuyến tính qua ReLU, tầng đầu ra dùng hàm Softmax 4 lớp: </w:t>
      </w:r>
      <w:r>
        <w:rPr>
          <w:rFonts w:hint="default" w:ascii="Times New Roman" w:hAnsi="Times New Roman" w:eastAsia="Times New Roman" w:cs="Times New Roman"/>
          <w:i/>
          <w:iCs/>
          <w:sz w:val="26"/>
          <w:szCs w:val="26"/>
          <w:rtl w:val="0"/>
        </w:rPr>
        <w:t>p</w:t>
      </w:r>
      <w:r>
        <w:rPr>
          <w:rFonts w:hint="default" w:ascii="Times New Roman" w:hAnsi="Times New Roman" w:eastAsia="Times New Roman" w:cs="Times New Roman"/>
          <w:i/>
          <w:iCs/>
          <w:sz w:val="26"/>
          <w:szCs w:val="26"/>
          <w:vertAlign w:val="subscript"/>
          <w:rtl w:val="0"/>
        </w:rPr>
        <w:t>k</w:t>
      </w:r>
      <w:r>
        <w:rPr>
          <w:rFonts w:hint="default" w:ascii="Times New Roman" w:hAnsi="Times New Roman" w:eastAsia="Times New Roman" w:cs="Times New Roman"/>
          <w:i/>
          <w:iCs/>
          <w:sz w:val="26"/>
          <w:szCs w:val="26"/>
          <w:rtl w:val="0"/>
        </w:rPr>
        <w:t xml:space="preserve"> = exp(z</w:t>
      </w:r>
      <w:r>
        <w:rPr>
          <w:rFonts w:hint="default" w:ascii="Times New Roman" w:hAnsi="Times New Roman" w:eastAsia="Times New Roman" w:cs="Times New Roman"/>
          <w:i/>
          <w:iCs/>
          <w:sz w:val="26"/>
          <w:szCs w:val="26"/>
          <w:vertAlign w:val="subscript"/>
          <w:rtl w:val="0"/>
        </w:rPr>
        <w:t>k</w:t>
      </w:r>
      <w:r>
        <w:rPr>
          <w:rFonts w:hint="default" w:ascii="Times New Roman" w:hAnsi="Times New Roman" w:eastAsia="Gungsuh" w:cs="Times New Roman"/>
          <w:i/>
          <w:iCs/>
          <w:sz w:val="26"/>
          <w:szCs w:val="26"/>
          <w:rtl w:val="0"/>
        </w:rPr>
        <w:t>) / ∑ exp(z</w:t>
      </w:r>
      <w:r>
        <w:rPr>
          <w:rFonts w:hint="default" w:ascii="Times New Roman" w:hAnsi="Times New Roman" w:eastAsia="Times New Roman" w:cs="Times New Roman"/>
          <w:i/>
          <w:iCs/>
          <w:sz w:val="26"/>
          <w:szCs w:val="26"/>
          <w:vertAlign w:val="subscript"/>
          <w:rtl w:val="0"/>
        </w:rPr>
        <w:t>j</w:t>
      </w:r>
      <w:r>
        <w:rPr>
          <w:rFonts w:hint="default" w:ascii="Times New Roman" w:hAnsi="Times New Roman" w:eastAsia="Times New Roman" w:cs="Times New Roman"/>
          <w:i/>
          <w:iCs/>
          <w:sz w:val="26"/>
          <w:szCs w:val="26"/>
          <w:rtl w:val="0"/>
        </w:rPr>
        <w:t>)</w:t>
      </w:r>
      <w:r>
        <w:rPr>
          <w:rFonts w:hint="default" w:ascii="Times New Roman" w:hAnsi="Times New Roman" w:eastAsia="Times New Roman" w:cs="Times New Roman"/>
          <w:sz w:val="26"/>
          <w:szCs w:val="26"/>
          <w:rtl w:val="0"/>
        </w:rPr>
        <w:t>, tối ưu bằng hàm mất mát Cross-Entropy. Đầu vào của MLP được tiền xử lý qua arcsinh và z-score.</w:t>
      </w:r>
    </w:p>
    <w:p w14:paraId="000002E9">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82" w:name="_Toc644"/>
      <w:bookmarkStart w:id="83" w:name="_Toc32157"/>
      <w:r>
        <w:rPr>
          <w:rFonts w:hint="default" w:ascii="Times New Roman" w:hAnsi="Times New Roman" w:eastAsia="Times New Roman" w:cs="Times New Roman"/>
          <w:sz w:val="26"/>
          <w:szCs w:val="26"/>
          <w:rtl w:val="0"/>
        </w:rPr>
        <w:t>2.6.4. Mô hình không giám sát cho tấn công chưa biết: Isolation Forest và Autoencoder</w:t>
      </w:r>
      <w:bookmarkEnd w:id="82"/>
      <w:bookmarkEnd w:id="83"/>
    </w:p>
    <w:p w14:paraId="000002E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Isolation Forest cô lập điểm dị biệt với điểm bất thường: </w:t>
      </w:r>
      <w:r>
        <w:rPr>
          <w:rFonts w:hint="default" w:ascii="Times New Roman" w:hAnsi="Times New Roman" w:eastAsia="Times New Roman" w:cs="Times New Roman"/>
          <w:i/>
          <w:iCs/>
          <w:sz w:val="26"/>
          <w:szCs w:val="26"/>
          <w:rtl w:val="0"/>
        </w:rPr>
        <w:t>s(x, n) = 2</w:t>
      </w:r>
      <w:r>
        <w:rPr>
          <w:rFonts w:hint="default" w:ascii="Times New Roman" w:hAnsi="Times New Roman" w:eastAsia="Gungsuh" w:cs="Times New Roman"/>
          <w:i/>
          <w:iCs/>
          <w:sz w:val="26"/>
          <w:szCs w:val="26"/>
          <w:vertAlign w:val="superscript"/>
          <w:rtl w:val="0"/>
        </w:rPr>
        <w:t>−E(h(x)) / c(n)</w:t>
      </w:r>
      <w:r>
        <w:rPr>
          <w:rFonts w:hint="default" w:ascii="Times New Roman" w:hAnsi="Times New Roman" w:eastAsia="Times New Roman" w:cs="Times New Roman"/>
          <w:sz w:val="26"/>
          <w:szCs w:val="26"/>
          <w:rtl w:val="0"/>
        </w:rPr>
        <w:t>. Mô hình chạy song song và độc lập với mô hình phân loại chính, chỉ học từ lưu lượng bình thường (BENIGN) để phát hiện tấn công zero-day.</w:t>
      </w:r>
    </w:p>
    <w:p w14:paraId="000002EB">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84" w:name="_Toc10092"/>
      <w:bookmarkStart w:id="85" w:name="_Toc26336"/>
      <w:r>
        <w:rPr>
          <w:rFonts w:hint="default" w:ascii="Times New Roman" w:hAnsi="Times New Roman" w:eastAsia="Times New Roman" w:cs="Times New Roman"/>
          <w:sz w:val="26"/>
          <w:szCs w:val="26"/>
          <w:rtl w:val="0"/>
        </w:rPr>
        <w:t>2.</w:t>
      </w:r>
      <w:r>
        <w:rPr>
          <w:rFonts w:hint="default" w:ascii="Times New Roman" w:hAnsi="Times New Roman" w:eastAsia="Times New Roman" w:cs="Times New Roman"/>
          <w:sz w:val="26"/>
          <w:szCs w:val="26"/>
          <w:rtl w:val="0"/>
          <w:lang w:val="en-US"/>
        </w:rPr>
        <w:t>7</w:t>
      </w:r>
      <w:r>
        <w:rPr>
          <w:rFonts w:hint="default" w:ascii="Times New Roman" w:hAnsi="Times New Roman" w:eastAsia="Times New Roman" w:cs="Times New Roman"/>
          <w:sz w:val="26"/>
          <w:szCs w:val="26"/>
          <w:rtl w:val="0"/>
        </w:rPr>
        <w:t>. Các chỉ số định lượng đánh giá hiệu năng</w:t>
      </w:r>
      <w:bookmarkEnd w:id="84"/>
      <w:bookmarkEnd w:id="85"/>
    </w:p>
    <w:p w14:paraId="000002E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2.8. Ma trận nhầm lẫn đa lớp tổng quát (K = 4)</w:t>
      </w:r>
    </w:p>
    <w:tbl>
      <w:tblPr>
        <w:tblStyle w:val="3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7DB61A2C">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E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Thực tế \ Dự đoán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E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BENIGN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E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DoS/DDoS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F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PortScan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2F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BruteForce</w:t>
            </w:r>
          </w:p>
        </w:tc>
      </w:tr>
      <w:tr w14:paraId="5A2084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BENIGN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01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02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03</w:t>
            </w:r>
          </w:p>
        </w:tc>
      </w:tr>
      <w:tr w14:paraId="660FFC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DoS/DDoS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10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11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12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13</w:t>
            </w:r>
          </w:p>
        </w:tc>
      </w:tr>
      <w:tr w14:paraId="4CD185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PortScan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20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21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22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23</w:t>
            </w:r>
          </w:p>
        </w:tc>
      </w:tr>
      <w:tr w14:paraId="677CFF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BruteForce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30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31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32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subscript"/>
              </w:rPr>
            </w:pPr>
            <w:r>
              <w:rPr>
                <w:rFonts w:hint="default" w:ascii="Times New Roman" w:hAnsi="Times New Roman" w:eastAsia="Times New Roman" w:cs="Times New Roman"/>
                <w:sz w:val="26"/>
                <w:szCs w:val="26"/>
                <w:vertAlign w:val="baseline"/>
                <w:rtl w:val="0"/>
              </w:rPr>
              <w:t>C</w:t>
            </w:r>
            <w:r>
              <w:rPr>
                <w:rFonts w:hint="default" w:ascii="Times New Roman" w:hAnsi="Times New Roman" w:eastAsia="Times New Roman" w:cs="Times New Roman"/>
                <w:sz w:val="26"/>
                <w:szCs w:val="26"/>
                <w:vertAlign w:val="subscript"/>
                <w:rtl w:val="0"/>
              </w:rPr>
              <w:t>33</w:t>
            </w:r>
          </w:p>
        </w:tc>
      </w:tr>
    </w:tbl>
    <w:p w14:paraId="0000030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chỉ số gồm Precision, Recall, F1 theo lớp, macro-F1, FPR. Để đánh giá độc lập với ngưỡng, đề tài bổ sung diện tích dưới đường cong ROC (AUC One-vs-Rest macro) và PR-AUC (cho lớp thiểu số PortScan).</w:t>
      </w:r>
    </w:p>
    <w:p w14:paraId="00000307">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86" w:name="_Toc16380"/>
      <w:bookmarkStart w:id="87" w:name="_Toc20822"/>
      <w:r>
        <w:rPr>
          <w:rFonts w:hint="default" w:ascii="Times New Roman" w:hAnsi="Times New Roman" w:eastAsia="Times New Roman" w:cs="Times New Roman"/>
          <w:sz w:val="26"/>
          <w:szCs w:val="26"/>
          <w:rtl w:val="0"/>
        </w:rPr>
        <w:t>2.</w:t>
      </w:r>
      <w:r>
        <w:rPr>
          <w:rFonts w:hint="default" w:ascii="Times New Roman" w:hAnsi="Times New Roman" w:eastAsia="Times New Roman" w:cs="Times New Roman"/>
          <w:sz w:val="26"/>
          <w:szCs w:val="26"/>
          <w:rtl w:val="0"/>
          <w:lang w:val="en-US"/>
        </w:rPr>
        <w:t>8</w:t>
      </w:r>
      <w:r>
        <w:rPr>
          <w:rFonts w:hint="default" w:ascii="Times New Roman" w:hAnsi="Times New Roman" w:eastAsia="Times New Roman" w:cs="Times New Roman"/>
          <w:sz w:val="26"/>
          <w:szCs w:val="26"/>
          <w:rtl w:val="0"/>
        </w:rPr>
        <w:t>. Kết chương 2</w:t>
      </w:r>
      <w:bookmarkEnd w:id="86"/>
      <w:bookmarkEnd w:id="87"/>
    </w:p>
    <w:p w14:paraId="0000030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48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Chương 2 đã thiết lập khung lý thuyết hoàn chỉnh: phân tích đặc trưng 3 nhóm tấn công; quy trình 4 bước tạo bộ đặc trưng triển khai F_NOOS (56 đặc trưng); tiền xử lý chống rò rỉ (arcsinh cho MLP, class weight có số mũ γ); Group 5-fold CV; cơ sở 4 mô hình giám sát và Isolation Forest; chỉ số đánh giá đa chiều gồm macro-F1, FPR và AUC.</w:t>
      </w:r>
    </w:p>
    <w:p w14:paraId="00000309">
      <w:pPr>
        <w:pStyle w:val="2"/>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88" w:name="_Toc11462"/>
      <w:bookmarkStart w:id="89" w:name="_Toc16005"/>
      <w:r>
        <w:rPr>
          <w:rFonts w:hint="default" w:ascii="Times New Roman" w:hAnsi="Times New Roman" w:eastAsia="Times New Roman" w:cs="Times New Roman"/>
          <w:sz w:val="26"/>
          <w:szCs w:val="26"/>
          <w:rtl w:val="0"/>
        </w:rPr>
        <w:t>CHƯƠNG 3. THỰC NGHIỆM, SO SÁNH VÀ LỰA CHỌN MÔ HÌNH</w:t>
      </w:r>
      <w:bookmarkEnd w:id="88"/>
      <w:bookmarkEnd w:id="89"/>
    </w:p>
    <w:p w14:paraId="0000030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Chương này trình bày giao thức thực nghiệm, kết quả so sánh bốn mô hình học có giám sát gồm Random Forest (RF), XGBoost, LightGBM và mạng nơ-ron nhiều lớp (MLP), và định hướng lựa chọn mô hình phân loại chính cho hệ thống giám sát. Cả bốn mô hình được huấn luyện trên cùng một tệp dữ liệu, cùng cách chia dữ liệu, cùng bộ 56 đặc trưng triển khai và được đánh giá trên cùng một tập kiểm tra, nên kết quả có thể đặt cạnh nhau để so sánh trực tiếp. Kịch bản kiểm chứng trên dữ liệu lab (kịch bản C) và mô hình không giám sát Isolation Forest, thành phần đảm nhận việc phát hiện tấn công chưa từng biết, được thực hiện ở giai đoạn tiếp theo. Vì vậy, lựa chọn mô hình ở cuối chương là lựa chọn sơ bộ.</w:t>
      </w:r>
    </w:p>
    <w:p w14:paraId="0000030B">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textAlignment w:val="auto"/>
        <w:rPr>
          <w:rFonts w:hint="default" w:ascii="Times New Roman" w:hAnsi="Times New Roman" w:eastAsia="Times New Roman" w:cs="Times New Roman"/>
          <w:sz w:val="26"/>
          <w:szCs w:val="26"/>
        </w:rPr>
      </w:pPr>
      <w:bookmarkStart w:id="90" w:name="_Toc26029"/>
      <w:bookmarkStart w:id="91" w:name="_Toc2989"/>
      <w:r>
        <w:rPr>
          <w:rFonts w:hint="default" w:ascii="Times New Roman" w:hAnsi="Times New Roman" w:eastAsia="Times New Roman" w:cs="Times New Roman"/>
          <w:sz w:val="26"/>
          <w:szCs w:val="26"/>
          <w:rtl w:val="0"/>
        </w:rPr>
        <w:t>3.1. Môi trường và dữ liệu thực nghiệm</w:t>
      </w:r>
      <w:bookmarkEnd w:id="90"/>
      <w:bookmarkEnd w:id="91"/>
    </w:p>
    <w:p w14:paraId="0000030C">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92" w:name="_Toc17990"/>
      <w:bookmarkStart w:id="93" w:name="_Toc9628"/>
      <w:r>
        <w:rPr>
          <w:rFonts w:hint="default" w:ascii="Times New Roman" w:hAnsi="Times New Roman" w:eastAsia="Times New Roman" w:cs="Times New Roman"/>
          <w:sz w:val="26"/>
          <w:szCs w:val="26"/>
          <w:rtl w:val="0"/>
        </w:rPr>
        <w:t>3.1.1. Môi trường thực nghiệm</w:t>
      </w:r>
      <w:bookmarkEnd w:id="92"/>
      <w:bookmarkEnd w:id="93"/>
    </w:p>
    <w:p w14:paraId="0000030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Quá trình huấn luyện và đánh giá được thực hiện trên Kaggle Notebook, chỉ dùng CPU, với Python 3.12, scikit-learn 1.6.1, XGBoost 3.2.0 và LightGBM 4.6.0 . Notebook của bốn mô hình dùng chung một mô-đun đọc dữ liệu, chia fold, đánh giá và đóng gói. Mỗi mô hình sau huấn luyện được đóng gói thành một tệp .joblib gồm đầy đủ cấu hình, ngưỡng τ, siêu tham số và siêu dữ liệu truy vết.</w:t>
      </w:r>
    </w:p>
    <w:p w14:paraId="0000030E">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94" w:name="_Toc139"/>
      <w:bookmarkStart w:id="95" w:name="_Toc31684"/>
      <w:r>
        <w:rPr>
          <w:rFonts w:hint="default" w:ascii="Times New Roman" w:hAnsi="Times New Roman" w:eastAsia="Times New Roman" w:cs="Times New Roman"/>
          <w:sz w:val="26"/>
          <w:szCs w:val="26"/>
          <w:rtl w:val="0"/>
        </w:rPr>
        <w:t>3.1.2. Dữ liệu thực nghiệm</w:t>
      </w:r>
      <w:bookmarkEnd w:id="94"/>
      <w:bookmarkEnd w:id="95"/>
    </w:p>
    <w:p w14:paraId="0000030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Hợp nhất từ CICIDS2017, CSE-CIC-IDS2018 và CIC-DDoS2019 (SHA-256: 0e0a7f9226508a4a...). Sau khi gộp trùng, tập dữ liệu có 2.606.915 luồng, gồm Train (fold 1–4) 2.084.979 luồng và Test (fold 0) 521.936 luồng.</w:t>
      </w:r>
    </w:p>
    <w:p w14:paraId="0000031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3.1. Phân bố lớp trên tập kiểm tra (fold 0)</w:t>
      </w:r>
    </w:p>
    <w:tbl>
      <w:tblPr>
        <w:tblStyle w:val="3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291DD6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1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Lớp</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1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Số luồng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1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Tỉ lệ</w:t>
            </w:r>
          </w:p>
        </w:tc>
      </w:tr>
      <w:tr w14:paraId="191A57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BENIGN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425.682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81,56%</w:t>
            </w:r>
          </w:p>
        </w:tc>
      </w:tr>
      <w:tr w14:paraId="2A917A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DoS/DDoS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75.288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14,42%</w:t>
            </w:r>
          </w:p>
        </w:tc>
      </w:tr>
      <w:tr w14:paraId="75037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PortScan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394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0,08%</w:t>
            </w:r>
          </w:p>
        </w:tc>
      </w:tr>
      <w:tr w14:paraId="77C877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BruteForce</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20.572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3,94%</w:t>
            </w:r>
          </w:p>
        </w:tc>
      </w:tr>
      <w:tr w14:paraId="589899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Tổng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521.936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100,00%</w:t>
            </w:r>
          </w:p>
        </w:tc>
      </w:tr>
    </w:tbl>
    <w:p w14:paraId="00000323">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96" w:name="_Toc11960"/>
      <w:bookmarkStart w:id="97" w:name="_Toc10713"/>
      <w:r>
        <w:rPr>
          <w:rFonts w:hint="default" w:ascii="Times New Roman" w:hAnsi="Times New Roman" w:eastAsia="Times New Roman" w:cs="Times New Roman"/>
          <w:sz w:val="26"/>
          <w:szCs w:val="26"/>
          <w:rtl w:val="0"/>
        </w:rPr>
        <w:t>3.1.3. Bộ đặc trưng triển khai F_NOOS</w:t>
      </w:r>
      <w:bookmarkEnd w:id="96"/>
      <w:bookmarkEnd w:id="97"/>
    </w:p>
    <w:p w14:paraId="0000032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Bộ đặc trưng F_NOOS gồm 56 đặc trưng (loại bỏ Init_Win_bytes_forward, Init_Win_bytes_backward và min_seg_size_forward mang vân tay OS). F_ALL gồm 59 đặc trưng dùng làm đối chứng.</w:t>
      </w:r>
    </w:p>
    <w:p w14:paraId="00000325">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98" w:name="_Toc30360"/>
      <w:bookmarkStart w:id="99" w:name="_Toc31668"/>
      <w:r>
        <w:rPr>
          <w:rFonts w:hint="default" w:ascii="Times New Roman" w:hAnsi="Times New Roman" w:eastAsia="Times New Roman" w:cs="Times New Roman"/>
          <w:sz w:val="26"/>
          <w:szCs w:val="26"/>
          <w:rtl w:val="0"/>
        </w:rPr>
        <w:t>3.2. Giao thức thực nghiệm</w:t>
      </w:r>
      <w:bookmarkEnd w:id="98"/>
      <w:bookmarkEnd w:id="99"/>
    </w:p>
    <w:p w14:paraId="4D7F7DF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rPr>
        <w:t>3.2.1. Chia dữ liệu và tinh chỉnh:</w:t>
      </w:r>
    </w:p>
    <w:p w14:paraId="0000032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130" w:firstLineChars="5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5-fold theo nhóm vector F_NOOS. Mẫu tinh chỉnh 299.072 luồng, 4-fold CV, chọn theo quy tắc 1 độ lệch chuẩn.</w:t>
      </w:r>
    </w:p>
    <w:p w14:paraId="0000032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rPr>
        <w:t>3.2.2. Luật quyết định và ngưỡng:</w:t>
      </w:r>
      <w:r>
        <w:rPr>
          <w:rFonts w:hint="default" w:ascii="Times New Roman" w:hAnsi="Times New Roman" w:eastAsia="Times New Roman" w:cs="Times New Roman"/>
          <w:sz w:val="26"/>
          <w:szCs w:val="26"/>
          <w:rtl w:val="0"/>
        </w:rPr>
        <w:t xml:space="preserve"> Điểm tấn công </w:t>
      </w:r>
      <w:r>
        <w:rPr>
          <w:rFonts w:hint="default" w:ascii="Times New Roman" w:hAnsi="Times New Roman" w:eastAsia="Gungsuh" w:cs="Times New Roman"/>
          <w:i/>
          <w:iCs/>
          <w:sz w:val="26"/>
          <w:szCs w:val="26"/>
          <w:rtl w:val="0"/>
        </w:rPr>
        <w:t>1 − P(BENIGN) ≥ τ</w:t>
      </w:r>
      <w:r>
        <w:rPr>
          <w:rFonts w:hint="default" w:ascii="Times New Roman" w:hAnsi="Times New Roman" w:eastAsia="Caudex" w:cs="Times New Roman"/>
          <w:sz w:val="26"/>
          <w:szCs w:val="26"/>
          <w:rtl w:val="0"/>
        </w:rPr>
        <w:t>. Ngưỡng τ tối ưu hóa macro-F1 trên fold 1 với ràng buộc FPR ≤ 1% (τ = 0,36 với RF; 0,64 với XGBoost; 0,50 với LightGBM và MLP).</w:t>
      </w:r>
    </w:p>
    <w:p w14:paraId="419CB64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rPr>
        <w:t>3.2.3. Các kịch bản đánh giá:</w:t>
      </w:r>
    </w:p>
    <w:p w14:paraId="0000032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130" w:firstLineChars="5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Kịch bản A (fold 0 cùng phân phối), Kịch bản B (chéo dataset, quyết định argmax), Kịch bản C (lab).</w:t>
      </w:r>
    </w:p>
    <w:p w14:paraId="570F22C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right="0" w:firstLine="0"/>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b/>
          <w:bCs/>
          <w:sz w:val="26"/>
          <w:szCs w:val="26"/>
          <w:rtl w:val="0"/>
        </w:rPr>
        <w:t>3.2.4. Luật lựa chọn mô hình:</w:t>
      </w:r>
      <w:r>
        <w:rPr>
          <w:rFonts w:hint="default" w:ascii="Times New Roman" w:hAnsi="Times New Roman" w:eastAsia="Times New Roman" w:cs="Times New Roman"/>
          <w:sz w:val="26"/>
          <w:szCs w:val="26"/>
          <w:rtl w:val="0"/>
        </w:rPr>
        <w:t xml:space="preserve"> </w:t>
      </w:r>
    </w:p>
    <w:p w14:paraId="72B8B7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right="0" w:firstLine="260" w:firstLineChars="100"/>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 xml:space="preserve">Bước 1 (macro-F1 kịch bản A dung sai 0,005); </w:t>
      </w:r>
    </w:p>
    <w:p w14:paraId="126A0E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tl w:val="0"/>
        </w:rPr>
      </w:pPr>
      <w:r>
        <w:rPr>
          <w:rFonts w:hint="default" w:ascii="Times New Roman" w:hAnsi="Times New Roman" w:eastAsia="Times New Roman" w:cs="Times New Roman"/>
          <w:sz w:val="26"/>
          <w:szCs w:val="26"/>
          <w:rtl w:val="0"/>
        </w:rPr>
        <w:t>Bước 2 (Kịch bản B ưu tiên AUC trung bình 3 chiều dung sai 0,02);</w:t>
      </w:r>
    </w:p>
    <w:p w14:paraId="0000032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Bước 3 (Vận hành: dung lượng, tốc độ).</w:t>
      </w:r>
    </w:p>
    <w:p w14:paraId="0000032A">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00" w:name="_Toc852"/>
      <w:bookmarkStart w:id="101" w:name="_Toc4332"/>
      <w:r>
        <w:rPr>
          <w:rFonts w:hint="default" w:ascii="Times New Roman" w:hAnsi="Times New Roman" w:eastAsia="Times New Roman" w:cs="Times New Roman"/>
          <w:sz w:val="26"/>
          <w:szCs w:val="26"/>
          <w:rtl w:val="0"/>
        </w:rPr>
        <w:t>3.3. Cấu hình các mô hình</w:t>
      </w:r>
      <w:bookmarkEnd w:id="100"/>
      <w:bookmarkEnd w:id="101"/>
    </w:p>
    <w:p w14:paraId="0000032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3.2. Cấu hình của bốn mô hình (bộ đặc trưng F_NOOS)</w:t>
      </w:r>
    </w:p>
    <w:tbl>
      <w:tblPr>
        <w:tblStyle w:val="3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6C3D54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Mục</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2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3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MLP</w:t>
            </w:r>
          </w:p>
        </w:tc>
      </w:tr>
      <w:tr w14:paraId="0A6CB6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Siêu tham số chính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200 cây; max_depth = 40; max_features = 0,35; max_samples = 0,25; min_samples_leaf = 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tree_method = hist; max_depth = 4; learning_rate = 0,1; subsample = 0,7; colsample_bytree = 0,8; min_child_weight = 5; reg_lambda = 10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num_leaves = 31; learning_rate = 0,1; min_child_samples = 100; subsample = 0,7; colsample_bytree = 0,8; reg_lambda = 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Lớp ẩn 256–128–64; ReLU; Adam, lr = 0,001; batch = 4.096; alpha = 10⁻⁵</w:t>
            </w:r>
          </w:p>
        </w:tc>
      </w:tr>
      <w:tr w14:paraId="1CB593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Cân bằng lớp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(γ = 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Có (γ = 0,5)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(γ = 0)</w:t>
            </w:r>
          </w:p>
        </w:tc>
      </w:tr>
      <w:tr w14:paraId="23C89F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Tiền xử lý</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chuẩn hoá</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chuẩn hoá</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Không chuẩn hoá</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arcsinh + z-score</w:t>
            </w:r>
          </w:p>
        </w:tc>
      </w:tr>
      <w:tr w14:paraId="157028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Quy mô mô hình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200 cây; 196.002 nút (98.101 lá); độ sâu TB 31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1.196 vòng × 4 lớp = 4.784 cây, độ sâu tối đa 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131 vòng × 4 lớp = 524 cây, mỗi cây tối đa 31 lá</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56.004 tham số</w:t>
            </w:r>
          </w:p>
        </w:tc>
      </w:tr>
      <w:tr w14:paraId="6DCE9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Ngưỡng τ</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0,36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0,50</w:t>
            </w:r>
          </w:p>
        </w:tc>
      </w:tr>
    </w:tbl>
    <w:p w14:paraId="0000034A">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102" w:name="_Toc5292"/>
      <w:bookmarkStart w:id="103" w:name="_Toc23656"/>
      <w:r>
        <w:rPr>
          <w:rFonts w:hint="default" w:ascii="Times New Roman" w:hAnsi="Times New Roman" w:eastAsia="Times New Roman" w:cs="Times New Roman"/>
          <w:sz w:val="26"/>
          <w:szCs w:val="26"/>
          <w:rtl w:val="0"/>
        </w:rPr>
        <w:t>3.4. Kết quả kịch bản A (Cùng phân phối)</w:t>
      </w:r>
      <w:bookmarkEnd w:id="102"/>
      <w:bookmarkEnd w:id="103"/>
    </w:p>
    <w:p w14:paraId="0000034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3.3. Kết quả tổng hợp kịch bản A (F_NOOS, ngưỡng triển khai, 521.936 luồng)</w:t>
      </w:r>
    </w:p>
    <w:tbl>
      <w:tblPr>
        <w:tblStyle w:val="3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337"/>
        <w:gridCol w:w="1337"/>
        <w:gridCol w:w="1337"/>
        <w:gridCol w:w="1337"/>
        <w:gridCol w:w="1337"/>
        <w:gridCol w:w="1337"/>
        <w:gridCol w:w="1337"/>
      </w:tblGrid>
      <w:tr w14:paraId="0E720B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4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Mô hình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4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τ</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4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macro-F1 CV 4 fold</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4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macro-F1 test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5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Báo động giả (FP)</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5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Bỏ sót (FN)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5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Tỉ lệ phát hiện</w:t>
            </w:r>
          </w:p>
        </w:tc>
      </w:tr>
      <w:tr w14:paraId="1771B5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0,36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0,9988 ± 0,0005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69 (0,016%)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99,944%</w:t>
            </w:r>
          </w:p>
        </w:tc>
      </w:tr>
      <w:tr w14:paraId="18B844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0,9986 ± 0,0006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31 (0,007%)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99,930%</w:t>
            </w:r>
          </w:p>
        </w:tc>
      </w:tr>
      <w:tr w14:paraId="67227F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0,9988 ± 0,0006¹</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0,9988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58 (0,014%)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47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99,951%</w:t>
            </w:r>
          </w:p>
        </w:tc>
      </w:tr>
      <w:tr w14:paraId="1F7E8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0,9967 ± 0,0016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0,9969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82 (0,019%)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172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99,821%</w:t>
            </w:r>
          </w:p>
        </w:tc>
      </w:tr>
    </w:tbl>
    <w:p w14:paraId="0000036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23" w:lineRule="atLeast"/>
        <w:ind w:left="0" w:right="0" w:firstLine="0"/>
        <w:textAlignment w:val="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¹ Giá trị CV của LightGBM lấy từ một lần chạy khác cùng cấu hình (Phụ lục A, Bảng A.3).</w:t>
      </w:r>
    </w:p>
    <w:p w14:paraId="0000037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3.4. Precision, Recall, F1 của các lớp tấn công (kịch bản A)</w:t>
      </w:r>
    </w:p>
    <w:tbl>
      <w:tblPr>
        <w:tblStyle w:val="3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4F2F26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7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Lớp</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7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Chỉ số</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7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7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7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7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MLP</w:t>
            </w:r>
          </w:p>
        </w:tc>
      </w:tr>
      <w:tr w14:paraId="356322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DoS/DDoS (75.288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Precision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0,9991</w:t>
            </w:r>
          </w:p>
        </w:tc>
      </w:tr>
      <w:tr w14:paraId="1A1882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DoS/DDoS (75.288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Recall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0,9979</w:t>
            </w:r>
          </w:p>
        </w:tc>
      </w:tr>
      <w:tr w14:paraId="16309A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DoS/DDoS (75.288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0,9985</w:t>
            </w:r>
          </w:p>
        </w:tc>
      </w:tr>
      <w:tr w14:paraId="71CE6B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PortScan (394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Precision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0,9899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0,9924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0,9924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0,9849</w:t>
            </w:r>
          </w:p>
        </w:tc>
      </w:tr>
      <w:tr w14:paraId="167942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PortScan (394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Recall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0,9975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0,9975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1,0000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0,9949</w:t>
            </w:r>
          </w:p>
        </w:tc>
      </w:tr>
      <w:tr w14:paraId="2F036B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PortScan (394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0,9937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0,9949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0,9962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0,9899</w:t>
            </w:r>
          </w:p>
        </w:tc>
      </w:tr>
      <w:tr w14:paraId="1F7CED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PortScan (394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PR-AUC</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0,9960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0,9978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0,9930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0,9893</w:t>
            </w:r>
          </w:p>
        </w:tc>
      </w:tr>
      <w:tr w14:paraId="0ADCCC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BruteForce (20.572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Precision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1,0000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1,0000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1,0000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0,9995</w:t>
            </w:r>
          </w:p>
        </w:tc>
      </w:tr>
      <w:tr w14:paraId="7A648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BruteForce (20.572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Recall</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0,9994</w:t>
            </w:r>
          </w:p>
        </w:tc>
      </w:tr>
      <w:tr w14:paraId="10E401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BruteForce (20.572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F1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0,9994</w:t>
            </w:r>
          </w:p>
        </w:tc>
      </w:tr>
    </w:tbl>
    <w:p w14:paraId="000003B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rPr>
        <w:t>Nhận xét:</w:t>
      </w:r>
      <w:r>
        <w:rPr>
          <w:rFonts w:hint="default" w:ascii="Times New Roman" w:hAnsi="Times New Roman" w:eastAsia="Times New Roman" w:cs="Times New Roman"/>
          <w:sz w:val="26"/>
          <w:szCs w:val="26"/>
          <w:rtl w:val="0"/>
        </w:rPr>
        <w:t xml:space="preserve"> Ba mô hình cây gần như ngang nhau (macro-F1 0,9982–0,9988). XGBoost ít báo động giả nhất (31 luồng). LightGBM ít bỏ sót nhất (47 luồng) và bắt trọn 394/394 luồng PortScan. Khác biệt lớp PortScan quá nhỏ để kết luận (1–4 luồng). MLP gán nhầm 11 luồng BENIGN thành BruteForce và bỏ sót nhiều nhất (172 luồng). Độ biến động giữa hai lần chạy của LightGBM là 16 báo động giả do tính không tất định khi chạy đa luồng.</w:t>
      </w:r>
    </w:p>
    <w:p w14:paraId="000003B4">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04" w:name="_Toc22372"/>
      <w:bookmarkStart w:id="105" w:name="_Toc2757"/>
      <w:r>
        <w:rPr>
          <w:rFonts w:hint="default" w:ascii="Times New Roman" w:hAnsi="Times New Roman" w:eastAsia="Times New Roman" w:cs="Times New Roman"/>
          <w:sz w:val="26"/>
          <w:szCs w:val="26"/>
          <w:rtl w:val="0"/>
        </w:rPr>
        <w:t>3.5. Kết quả kịch bản B (Tổng quát hoá chéo bộ dữ liệu)</w:t>
      </w:r>
      <w:bookmarkEnd w:id="104"/>
      <w:bookmarkEnd w:id="105"/>
    </w:p>
    <w:p w14:paraId="000003B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3.5. Kết quả kịch bản B (F_NOOS, quyết định theo argmax)</w:t>
      </w:r>
    </w:p>
    <w:tbl>
      <w:tblPr>
        <w:tblStyle w:val="3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5DABB5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B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Kiểm tra trên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B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Mô hình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B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macro-F1</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B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Phát hiện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B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FPR</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3B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AUC</w:t>
            </w:r>
          </w:p>
        </w:tc>
      </w:tr>
      <w:tr w14:paraId="105349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(train 2018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0,377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14,8%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0,64</w:t>
            </w:r>
          </w:p>
        </w:tc>
      </w:tr>
      <w:tr w14:paraId="701EEC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(train 2018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0,395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14,1%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0,65</w:t>
            </w:r>
          </w:p>
        </w:tc>
      </w:tr>
      <w:tr w14:paraId="105C8F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(train 2018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0,373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12,0%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0,53</w:t>
            </w:r>
          </w:p>
        </w:tc>
      </w:tr>
      <w:tr w14:paraId="3D714D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CICIDS2017 (train 2018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0,463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0,66</w:t>
            </w:r>
          </w:p>
        </w:tc>
      </w:tr>
      <w:tr w14:paraId="343124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CSE-CIC-IDS2018 (train 2017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0,449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w:t>
            </w:r>
          </w:p>
        </w:tc>
      </w:tr>
      <w:tr w14:paraId="72020C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CSE-CIC-IDS2018 (train 2017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0,452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0,16%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0,97</w:t>
            </w:r>
          </w:p>
        </w:tc>
      </w:tr>
      <w:tr w14:paraId="0EF7CE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CSE-CIC-IDS2018 (train 2017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0,452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0,71</w:t>
            </w:r>
          </w:p>
        </w:tc>
      </w:tr>
      <w:tr w14:paraId="2A45DB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CSE-CIC-IDS2018 (train 2017 + 2019)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0,452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0,17%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0,98</w:t>
            </w:r>
          </w:p>
        </w:tc>
      </w:tr>
      <w:tr w14:paraId="787C5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CIC-DDoS2019 (train 2017 + 2018)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0,016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0,96</w:t>
            </w:r>
          </w:p>
        </w:tc>
      </w:tr>
      <w:tr w14:paraId="76EA16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CIC-DDoS2019 (train 2017 + 2018)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0,005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0,77</w:t>
            </w:r>
          </w:p>
        </w:tc>
      </w:tr>
      <w:tr w14:paraId="65563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CIC-DDoS2019 (train 2017 + 2018)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0,007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0,19%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0,18</w:t>
            </w:r>
          </w:p>
        </w:tc>
      </w:tr>
      <w:tr w14:paraId="6CCF43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CIC-DDoS2019 (train 2017 + 2018)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0,009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0,39%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0,59</w:t>
            </w:r>
          </w:p>
        </w:tc>
      </w:tr>
      <w:tr w14:paraId="189E77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restart"/>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Trung bình 3 chiều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0,281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5,3%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0,86</w:t>
            </w:r>
          </w:p>
        </w:tc>
      </w:tr>
      <w:tr w14:paraId="74E918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Trung bình 3 chiều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0,284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4,7%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0,80</w:t>
            </w:r>
          </w:p>
        </w:tc>
      </w:tr>
      <w:tr w14:paraId="22026B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Trung bình 3 chiều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0,277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4,1%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0,47</w:t>
            </w:r>
          </w:p>
        </w:tc>
      </w:tr>
      <w:tr w14:paraId="06D0B2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vMerge w:val="continue"/>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Trung bình 3 chiều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0,308</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4,5%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0,74</w:t>
            </w:r>
          </w:p>
        </w:tc>
      </w:tr>
    </w:tbl>
    <w:p w14:paraId="0000041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23" w:lineRule="atLeast"/>
        <w:ind w:left="0" w:right="0" w:firstLine="0"/>
        <w:textAlignment w:val="auto"/>
        <w:rPr>
          <w:rFonts w:hint="default" w:ascii="Times New Roman" w:hAnsi="Times New Roman" w:eastAsia="Times New Roman" w:cs="Times New Roman"/>
          <w:i/>
          <w:iCs/>
          <w:sz w:val="26"/>
          <w:szCs w:val="26"/>
        </w:rPr>
      </w:pPr>
      <w:r>
        <w:rPr>
          <w:rFonts w:hint="default" w:ascii="Times New Roman" w:hAnsi="Times New Roman" w:eastAsia="Times New Roman" w:cs="Times New Roman"/>
          <w:i/>
          <w:iCs/>
          <w:sz w:val="26"/>
          <w:szCs w:val="26"/>
          <w:rtl w:val="0"/>
        </w:rPr>
        <w:t>* Ở chiều kiểm tra trên CIC-DDoS2019, tập kiểm tra chỉ có 353 luồng BENIGN nên FPR không có ý nghĩa thống kê. Số liệu LightGBM lấy từ lần chạy 20260929-041555. Giá trị trung bình được tính từ các giá trị đã làm tròn trong bảng.</w:t>
      </w:r>
    </w:p>
    <w:p w14:paraId="0000041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rPr>
        <w:t>Đối chiếu với yêu cầu phát hiện biến thể mới:</w:t>
      </w:r>
      <w:r>
        <w:rPr>
          <w:rFonts w:hint="default" w:ascii="Times New Roman" w:hAnsi="Times New Roman" w:eastAsia="Times New Roman" w:cs="Times New Roman"/>
          <w:sz w:val="26"/>
          <w:szCs w:val="26"/>
          <w:rtl w:val="0"/>
        </w:rPr>
        <w:t xml:space="preserve"> Khi giữ nguyên luật argmax, tỉ lệ phát hiện ở cả ba chiều đều không quá 15%. Tuy nhiên AUC cho thấy khả năng xếp hạng: trên CSE-CIC-IDS2018, ba mô hình cây đạt AUC 0,97–0,99; trên CIC-DDoS2019, chỉ RF còn giữ được khả năng này (0,96) đối với biến thể phản xạ UDP. Khả năng khôi phục phát hiện nhờ hiệu chỉnh ngưỡng sẽ được kiểm chứng ở Kịch bản C, còn các tấn công ngoài phạm vi xếp hạng được giao cho Isolation Forest.</w:t>
      </w:r>
    </w:p>
    <w:p w14:paraId="0000041E">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06" w:name="_Toc7365"/>
      <w:bookmarkStart w:id="107" w:name="_Toc27789"/>
      <w:r>
        <w:rPr>
          <w:rFonts w:hint="default" w:ascii="Times New Roman" w:hAnsi="Times New Roman" w:eastAsia="Times New Roman" w:cs="Times New Roman"/>
          <w:sz w:val="26"/>
          <w:szCs w:val="26"/>
          <w:rtl w:val="0"/>
        </w:rPr>
        <w:t>3.6. Phân tích mức quan trọng của đặc trưng</w:t>
      </w:r>
      <w:bookmarkEnd w:id="106"/>
      <w:bookmarkEnd w:id="107"/>
    </w:p>
    <w:p w14:paraId="0000041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Đề tài phân tích hai loại độ quan trọng: độ quan trọng nội tại (MDI/Gain) và độ quan trọng hoán vị (Permutation Importance trên mẫu 20.000 luồng mỗi ô bộ dữ liệu × lớp). Kết quả chỉ dùng để diễn giải mô hình, không dùng để chọn đặc trưng.</w:t>
      </w:r>
    </w:p>
    <w:p w14:paraId="0000042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3.6. Năm đặc trưng quan trọng nhất theo độ quan trọng nội tại</w:t>
      </w:r>
    </w:p>
    <w:tbl>
      <w:tblPr>
        <w:tblStyle w:val="3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6C8EFD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2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2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Random Forest (impurity)</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2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XGBoost (gain)</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2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LightGBM (gain)</w:t>
            </w:r>
          </w:p>
        </w:tc>
      </w:tr>
      <w:tr w14:paraId="055EF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Bwd Packet Length Std – 0,167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Bwd Packet Length Std – 0,355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Average Packet Size – 0,203</w:t>
            </w:r>
          </w:p>
        </w:tc>
      </w:tr>
      <w:tr w14:paraId="1657C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Bwd Packet Length Mean – 0,112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act_data_pkt_fwd – 0,076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Bwd Header Length – 0,124</w:t>
            </w:r>
          </w:p>
        </w:tc>
      </w:tr>
      <w:tr w14:paraId="32AB56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Packet Length Std – 0,082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Average Packet Size – 0,071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act_data_pkt_fwd – 0,106</w:t>
            </w:r>
          </w:p>
        </w:tc>
      </w:tr>
      <w:tr w14:paraId="7C9630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Packet Length Variance – 0,079</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Total Backward Packets – 0,061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Bwd Packet Length Min – 0,078</w:t>
            </w:r>
          </w:p>
        </w:tc>
      </w:tr>
      <w:tr w14:paraId="6A6ECF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act_data_pkt_fwd – 0,063</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Min Packet Length – 0,051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Packet Length Mean – 0,065</w:t>
            </w:r>
          </w:p>
        </w:tc>
      </w:tr>
    </w:tbl>
    <w:p w14:paraId="0000043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Thực nghiệm với F_ALL chứng minh sự xuất hiện của Init_Win_bytes làm giảm mạnh độ phụ thuộc vào hành vi: xáo trộn Init_Win_bytes_backward làm macro-F1 của RF giảm 0,25. Khi loại bỏ, mô hình chuyển sang các đặc trưng hành vi mà không giảm độ chính xác, chứng minh tính đúng đắn của F_NOOS.</w:t>
      </w:r>
    </w:p>
    <w:p w14:paraId="0000043A">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08" w:name="_Toc29574"/>
      <w:bookmarkStart w:id="109" w:name="_Toc32179"/>
      <w:r>
        <w:rPr>
          <w:rFonts w:hint="default" w:ascii="Times New Roman" w:hAnsi="Times New Roman" w:eastAsia="Times New Roman" w:cs="Times New Roman"/>
          <w:sz w:val="26"/>
          <w:szCs w:val="26"/>
          <w:rtl w:val="0"/>
        </w:rPr>
        <w:t>3.7. Hiệu năng vận hành</w:t>
      </w:r>
      <w:bookmarkEnd w:id="108"/>
      <w:bookmarkEnd w:id="109"/>
    </w:p>
    <w:p w14:paraId="0000043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Đo đạc trên cùng 1 nhân CPU với phiên bản thư viện cố định:</w:t>
      </w:r>
    </w:p>
    <w:p w14:paraId="0000043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3.7. Chỉ số vận hành của bốn mô hình (1 nhân CPU)</w:t>
      </w:r>
    </w:p>
    <w:tbl>
      <w:tblPr>
        <w:tblStyle w:val="4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66D2E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3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Mô hình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3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Dung lượng tệp mô hình</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3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Lô 10.000 luồng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Thông lượng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1 luồng đơn lẻ</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Lô 100.000 luồng (ước tính)</w:t>
            </w:r>
          </w:p>
        </w:tc>
      </w:tr>
      <w:tr w14:paraId="7252D8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4,48 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144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 69.000 luồng/s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11,0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 1,4 s</w:t>
            </w:r>
          </w:p>
        </w:tc>
      </w:tr>
      <w:tr w14:paraId="331D98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1,38 MB</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447 ms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 22.000 luồng/s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3,6 ms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4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 4,5 s</w:t>
            </w:r>
          </w:p>
        </w:tc>
      </w:tr>
      <w:tr w14:paraId="64D69F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0,80 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266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 38.000 luồng/s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 2,7 s</w:t>
            </w:r>
          </w:p>
        </w:tc>
      </w:tr>
      <w:tr w14:paraId="3E07B1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MLP</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0,84 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26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 380.000 luồng/s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 0,3 s</w:t>
            </w:r>
          </w:p>
        </w:tc>
      </w:tr>
    </w:tbl>
    <w:p w14:paraId="0000045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36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Cả bốn mô hình đều đáp ứng chu kỳ xử lý theo lô 5–10 giây. Thời gian chạy toàn bộ quy trình: XGBoost 35,7 phút, LightGBM 40,7 phút, MLP 64,6 phút, RF 159,8 phút.</w:t>
      </w:r>
    </w:p>
    <w:p w14:paraId="0000045C">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10" w:name="_Toc31401"/>
      <w:bookmarkStart w:id="111" w:name="_Toc16604"/>
      <w:r>
        <w:rPr>
          <w:rFonts w:hint="default" w:ascii="Times New Roman" w:hAnsi="Times New Roman" w:eastAsia="Times New Roman" w:cs="Times New Roman"/>
          <w:sz w:val="26"/>
          <w:szCs w:val="26"/>
          <w:rtl w:val="0"/>
        </w:rPr>
        <w:t>3.8. So sánh tổng hợp và lựa chọn mô hình</w:t>
      </w:r>
      <w:bookmarkEnd w:id="110"/>
      <w:bookmarkEnd w:id="111"/>
    </w:p>
    <w:p w14:paraId="0000045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3.8. Tổng hợp so sánh bốn mô hình theo luật lựa chọn</w:t>
      </w:r>
    </w:p>
    <w:tbl>
      <w:tblPr>
        <w:tblStyle w:val="4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Layout w:type="fixed"/>
        <w:tblCellMar>
          <w:top w:w="100" w:type="dxa"/>
          <w:left w:w="100" w:type="dxa"/>
          <w:bottom w:w="100" w:type="dxa"/>
          <w:right w:w="100" w:type="dxa"/>
        </w:tblCellMar>
      </w:tblPr>
      <w:tblGrid>
        <w:gridCol w:w="1872"/>
        <w:gridCol w:w="1872"/>
        <w:gridCol w:w="1872"/>
        <w:gridCol w:w="1872"/>
        <w:gridCol w:w="1872"/>
      </w:tblGrid>
      <w:tr w14:paraId="5B9E61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5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Tiêu chí</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5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MLP</w:t>
            </w:r>
          </w:p>
        </w:tc>
      </w:tr>
      <w:tr w14:paraId="54EC69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rPr>
          <w:tblHeader/>
        </w:trPr>
        <w:tc>
          <w:tcPr>
            <w:gridSpan w:val="5"/>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Bước 1 – Kịch bản A</w:t>
            </w:r>
          </w:p>
        </w:tc>
      </w:tr>
      <w:tr w14:paraId="777C0E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macro-F1</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0,9982</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0,9985</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0,9988</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0,9969</w:t>
            </w:r>
          </w:p>
        </w:tc>
      </w:tr>
      <w:tr w14:paraId="12FDC8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Báo động giả / Bỏ sót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69 / 54</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6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31 / 67</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58 / 47</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82 / 172</w:t>
            </w:r>
          </w:p>
        </w:tc>
      </w:tr>
      <w:tr w14:paraId="1B1B87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Kết luận bước 1</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Tương đương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Tương đương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Tương đương</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Kém nhất</w:t>
            </w:r>
          </w:p>
        </w:tc>
      </w:tr>
      <w:tr w14:paraId="651110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rPr>
          <w:tblHeader/>
        </w:trPr>
        <w:tc>
          <w:tcPr>
            <w:gridSpan w:val="5"/>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Bước 2 – Kịch bản B</w:t>
            </w:r>
          </w:p>
        </w:tc>
      </w:tr>
      <w:tr w14:paraId="1FB0D3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AUC trung bình 3 chiều</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0,74</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7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0,80</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0,47</w:t>
            </w:r>
          </w:p>
        </w:tc>
      </w:tr>
      <w:tr w14:paraId="314E66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AUC test CIC-DDoS2019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0,77</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0,18</w:t>
            </w:r>
          </w:p>
        </w:tc>
      </w:tr>
      <w:tr w14:paraId="5B8F7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Tỉ lệ phát hiện TB</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5,3%</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4,5%</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4,7%</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4,1%</w:t>
            </w:r>
          </w:p>
        </w:tc>
      </w:tr>
      <w:tr w14:paraId="6C534B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Kết luận bước 2</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Hạng 1</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Hạng 3</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Hạng 2</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8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Hạng 4</w:t>
            </w:r>
          </w:p>
        </w:tc>
      </w:tr>
      <w:tr w14:paraId="3E5B9C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rPr>
          <w:tblHeader/>
        </w:trPr>
        <w:tc>
          <w:tcPr>
            <w:gridSpan w:val="5"/>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Bước 3 – Vận hành</w:t>
            </w:r>
          </w:p>
        </w:tc>
      </w:tr>
      <w:tr w14:paraId="0A8238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Dung lượng tệp</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4,48 MB</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1,38 MB</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0,80 MB</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0,84 MB</w:t>
            </w:r>
          </w:p>
        </w:tc>
      </w:tr>
      <w:tr w14:paraId="3309FF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Tốc độ 1 luồng / Lô 10k</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11,0 ms / 144 ms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3,6 ms / 447 ms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 ms / 266 ms</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9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 ms / 26 ms</w:t>
            </w:r>
          </w:p>
        </w:tc>
      </w:tr>
    </w:tbl>
    <w:p w14:paraId="0000049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rPr>
        <w:t>3.8.2. Kiểm tra theo quy tắc cố định trước:</w:t>
      </w:r>
      <w:r>
        <w:rPr>
          <w:rFonts w:hint="default" w:ascii="Times New Roman" w:hAnsi="Times New Roman" w:eastAsia="Times New Roman" w:cs="Times New Roman"/>
          <w:sz w:val="26"/>
          <w:szCs w:val="26"/>
          <w:rtl w:val="0"/>
        </w:rPr>
        <w:t xml:space="preserve"> Theo Bảng 3.9, AUC kịch bản B của XGBoost (0,74) thấp hơn RF (0,86) 0,12 và MLP (0,47) thấp hơn 0,39, do đó cả hai không vượt được RF.</w:t>
      </w:r>
    </w:p>
    <w:p w14:paraId="000004A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right="0" w:firstLine="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rPr>
        <w:t>3.8.3. Xem xét lại bước 2 theo bối cảnh triển khai:</w:t>
      </w:r>
      <w:r>
        <w:rPr>
          <w:rFonts w:hint="default" w:ascii="Times New Roman" w:hAnsi="Times New Roman" w:eastAsia="Times New Roman" w:cs="Times New Roman"/>
          <w:sz w:val="26"/>
          <w:szCs w:val="26"/>
          <w:rtl w:val="0"/>
        </w:rPr>
        <w:t xml:space="preserve"> Khi tách theo từng chiều (Bảng 3.10), khoảng cách giữa RF và LightGBM chủ yếu đến từ chiều CIC-DDoS2019 (0,96 so với 0,77), đo năng lực phát hiện biến thể DDoS phản xạ UDP chưa từng học. Ở hai chiều đổi mạng còn lại, RF và LightGBM tương đương (0,815 so với 0,810, chênh 0,005 ≤ dung sai 0,02). Lựa chọn giữa RF và LightGBM là sự đánh đổi giữa năng lực bao quát biến thể UDP và chi phí vận hành (huấn luyện lại định kỳ: 40 phút vs 160 phút).</w:t>
      </w:r>
    </w:p>
    <w:p w14:paraId="000004A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3.10. AUC kịch bản B của ba mô hình cây theo từng chiều</w:t>
      </w:r>
    </w:p>
    <w:tbl>
      <w:tblPr>
        <w:tblStyle w:val="4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Layout w:type="fixed"/>
        <w:tblCellMar>
          <w:top w:w="100" w:type="dxa"/>
          <w:left w:w="100" w:type="dxa"/>
          <w:bottom w:w="100" w:type="dxa"/>
          <w:right w:w="100" w:type="dxa"/>
        </w:tblCellMar>
      </w:tblPr>
      <w:tblGrid>
        <w:gridCol w:w="2340"/>
        <w:gridCol w:w="2340"/>
        <w:gridCol w:w="2340"/>
        <w:gridCol w:w="2340"/>
      </w:tblGrid>
      <w:tr w14:paraId="531855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Chiều kiểm tra</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Random Forest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XGBoost</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LightGBM</w:t>
            </w:r>
          </w:p>
        </w:tc>
      </w:tr>
      <w:tr w14:paraId="30275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Test CICIDS2017 (train 2018 + 2019)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0,64</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0,65</w:t>
            </w:r>
          </w:p>
        </w:tc>
      </w:tr>
      <w:tr w14:paraId="485D6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Test CSE-CIC-IDS2018 (train 2017 + 2019)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0,98</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0,97</w:t>
            </w:r>
          </w:p>
        </w:tc>
      </w:tr>
      <w:tr w14:paraId="7A29C0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Test CIC-DDoS2019 (train 2017 + 2018)</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A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0,59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0,77</w:t>
            </w:r>
          </w:p>
        </w:tc>
      </w:tr>
      <w:tr w14:paraId="6D1F2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hemeFill="background1"/>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Trung bình 3 chiều (luật ban đầu)</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0,86</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0,74</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0,80</w:t>
            </w:r>
          </w:p>
        </w:tc>
      </w:tr>
      <w:tr w14:paraId="72151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Trung bình 2 chiều (bỏ CIC-DDoS2019)</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0,815</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0,820</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tl w:val="0"/>
              </w:rPr>
              <w:t>0,810</w:t>
            </w:r>
          </w:p>
        </w:tc>
      </w:tr>
    </w:tbl>
    <w:p w14:paraId="000004B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240" w:line="23" w:lineRule="atLeast"/>
        <w:ind w:left="0" w:right="0" w:firstLine="0"/>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Bảng 3.11. So sánh LightGBM và XGBoost với Random Forest</w:t>
      </w:r>
    </w:p>
    <w:tbl>
      <w:tblPr>
        <w:tblStyle w:val="4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42A060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Tiêu chí</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Random Forest (mốc)</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LightGBM</w:t>
            </w:r>
          </w:p>
        </w:tc>
        <w:tc>
          <w:tcPr>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top"/>
          </w:tcPr>
          <w:p w14:paraId="000004B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center"/>
              <w:textAlignment w:val="auto"/>
              <w:rPr>
                <w:rFonts w:hint="default" w:ascii="Times New Roman" w:hAnsi="Times New Roman" w:eastAsia="Times New Roman" w:cs="Times New Roman"/>
                <w:b/>
                <w:bCs/>
                <w:sz w:val="26"/>
                <w:szCs w:val="26"/>
                <w:shd w:val="clear" w:fill="auto"/>
                <w:vertAlign w:val="baseline"/>
              </w:rPr>
            </w:pPr>
            <w:r>
              <w:rPr>
                <w:rFonts w:hint="default" w:ascii="Times New Roman" w:hAnsi="Times New Roman" w:eastAsia="Times New Roman" w:cs="Times New Roman"/>
                <w:b/>
                <w:bCs/>
                <w:sz w:val="26"/>
                <w:szCs w:val="26"/>
                <w:shd w:val="clear" w:fill="auto"/>
                <w:vertAlign w:val="baseline"/>
                <w:rtl w:val="0"/>
              </w:rPr>
              <w:t>XGBoost</w:t>
            </w:r>
          </w:p>
        </w:tc>
      </w:tr>
      <w:tr w14:paraId="389389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B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 – macro-F1</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0,9982</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0,9988 (+0,0006)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0,9985 (+0,0003)</w:t>
            </w:r>
          </w:p>
        </w:tc>
      </w:tr>
      <w:tr w14:paraId="6FE25D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A – báo động giả / bỏ sót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69 / 54</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58 (−11) / 47 (−7)</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31 (−38) / 67 (+13)</w:t>
            </w:r>
          </w:p>
        </w:tc>
      </w:tr>
      <w:tr w14:paraId="4CAD21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 – AUC TB 3 chiều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0,80 (−0,06)</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0,74 (−0,12)</w:t>
            </w:r>
          </w:p>
        </w:tc>
      </w:tr>
      <w:tr w14:paraId="2C4297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B">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B – AUC TB 2 chiều</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0,815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Gungsuh" w:cs="Times New Roman"/>
                <w:sz w:val="26"/>
                <w:szCs w:val="26"/>
                <w:vertAlign w:val="baseline"/>
                <w:rtl w:val="0"/>
              </w:rPr>
              <w:t>0,810 (−0,005)</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0,820 (+0,005)</w:t>
            </w:r>
          </w:p>
        </w:tc>
      </w:tr>
      <w:tr w14:paraId="150EC4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C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Dung lượng tệp mô hình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0">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4,48 MB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1">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0,80 MB (nhỏ hơn 5,6 lần)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2">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1,38 MB (nhỏ hơn 3,2 lần)</w:t>
            </w:r>
          </w:p>
        </w:tc>
      </w:tr>
      <w:tr w14:paraId="27DE0E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3">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Dự đoán 1 luồng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4">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11,0 ms</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5">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0,8 ms (nhanh hơn ≈ 14 lần)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3,6 ms (nhanh hơn ≈ 3 lần)</w:t>
            </w:r>
          </w:p>
        </w:tc>
      </w:tr>
      <w:tr w14:paraId="0B882F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7">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Thời gian chạy quy trình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8">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tl w:val="0"/>
              </w:rPr>
              <w:t>159,8 phút</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9">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40,7 phút (≈ 25% của RF)</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DA">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00" w:after="100" w:line="23" w:lineRule="atLeast"/>
              <w:ind w:left="0" w:right="0" w:firstLine="0"/>
              <w:jc w:val="left"/>
              <w:textAlignment w:val="auto"/>
              <w:rPr>
                <w:rFonts w:hint="default" w:ascii="Times New Roman" w:hAnsi="Times New Roman" w:eastAsia="Times New Roman" w:cs="Times New Roman"/>
                <w:sz w:val="26"/>
                <w:szCs w:val="26"/>
                <w:vertAlign w:val="baseline"/>
              </w:rPr>
            </w:pPr>
            <w:r>
              <w:rPr>
                <w:rFonts w:hint="default" w:ascii="Times New Roman" w:hAnsi="Times New Roman" w:eastAsia="Caudex" w:cs="Times New Roman"/>
                <w:sz w:val="26"/>
                <w:szCs w:val="26"/>
                <w:vertAlign w:val="baseline"/>
                <w:rtl w:val="0"/>
              </w:rPr>
              <w:t>35,7 phút (≈ 22% của RF)</w:t>
            </w:r>
          </w:p>
        </w:tc>
      </w:tr>
    </w:tbl>
    <w:p w14:paraId="000004DB">
      <w:pPr>
        <w:pStyle w:val="4"/>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112" w:name="_Toc19383"/>
      <w:bookmarkStart w:id="113" w:name="_Toc15497"/>
      <w:r>
        <w:rPr>
          <w:rFonts w:hint="default" w:ascii="Times New Roman" w:hAnsi="Times New Roman" w:eastAsia="Times New Roman" w:cs="Times New Roman"/>
          <w:sz w:val="26"/>
          <w:szCs w:val="26"/>
          <w:rtl w:val="0"/>
        </w:rPr>
        <w:t>3.8.5. Lựa chọn sơ bộ và quy tắc chốt mô hình</w:t>
      </w:r>
      <w:bookmarkEnd w:id="112"/>
      <w:bookmarkEnd w:id="113"/>
    </w:p>
    <w:p w14:paraId="000004D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Do kịch bản C chưa thực hiện, đề tài chưa chốt mô hình triển khai. Dựa trên phân tích, định hướng hiện tại là dùng LightGBM (F_NOOS, τ = 0,50) làm mô hình phân loại chính nhờ ưu thế vượt trội về kích thước tệp (0,8 MB), tốc độ dự đoán 1 luồng (0,8 ms) và thời gian huấn luyện lại định kỳ (40,7 phút). Random Forest là mô hình đối chứng và ứng viên thay thế thứ nhất nhờ khả năng xếp hạng biến thể UDP vượt trội.</w:t>
      </w:r>
    </w:p>
    <w:p w14:paraId="000004DD">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tl w:val="0"/>
        </w:rPr>
        <w:t>Quy tắc chốt mô hình tại Kịch bản C (Lab): Sau khi hiệu chỉnh ngưỡng của từng mô hình trên lưu lượng lab với ràng buộc tỉ lệ báo động giả không quá 1%, nếu RF có AUC cao hơn LightGBM quá 0,02 hoặc có tỉ lệ phát hiện cao hơn quá 2 điểm phần trăm, đề tài chuyển mô hình triển khai sang RF; ngược lại giữ LightGBM. Để quy tắc này kiểm tra đúng điểm khác biệt, kịch bản lab cần có cả tấn công tràn qua TCP (SYN flood) và qua UDP (UDP flood bằng hping3).</w:t>
      </w:r>
    </w:p>
    <w:p w14:paraId="000004DE">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360" w:line="23" w:lineRule="atLeast"/>
        <w:ind w:left="0" w:leftChars="0" w:right="0" w:firstLine="260" w:firstLineChars="100"/>
        <w:textAlignment w:val="auto"/>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i/>
          <w:iCs/>
          <w:sz w:val="26"/>
          <w:szCs w:val="26"/>
          <w:rtl w:val="0"/>
        </w:rPr>
        <w:t>Thứ tự ưu tiên hiện tại:</w:t>
      </w:r>
      <w:r>
        <w:rPr>
          <w:rFonts w:hint="default" w:ascii="Times New Roman" w:hAnsi="Times New Roman" w:eastAsia="Times New Roman" w:cs="Times New Roman"/>
          <w:b w:val="0"/>
          <w:bCs w:val="0"/>
          <w:sz w:val="26"/>
          <w:szCs w:val="26"/>
          <w:rtl w:val="0"/>
        </w:rPr>
        <w:t xml:space="preserve"> </w:t>
      </w:r>
      <w:r>
        <w:rPr>
          <w:rFonts w:hint="default" w:ascii="Times New Roman" w:hAnsi="Times New Roman" w:eastAsia="Cardo" w:cs="Times New Roman"/>
          <w:b w:val="0"/>
          <w:bCs w:val="0"/>
          <w:sz w:val="26"/>
          <w:szCs w:val="26"/>
          <w:rtl w:val="0"/>
        </w:rPr>
        <w:t>LightGBM → Random Forest → XGBoost → MLP</w:t>
      </w:r>
      <w:r>
        <w:rPr>
          <w:rFonts w:hint="default" w:ascii="Times New Roman" w:hAnsi="Times New Roman" w:eastAsia="Times New Roman" w:cs="Times New Roman"/>
          <w:b w:val="0"/>
          <w:bCs w:val="0"/>
          <w:sz w:val="26"/>
          <w:szCs w:val="26"/>
          <w:rtl w:val="0"/>
        </w:rPr>
        <w:t>.</w:t>
      </w:r>
    </w:p>
    <w:p w14:paraId="000004DF">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3" w:lineRule="atLeast"/>
        <w:textAlignment w:val="auto"/>
        <w:rPr>
          <w:rFonts w:hint="default" w:ascii="Times New Roman" w:hAnsi="Times New Roman" w:eastAsia="Times New Roman" w:cs="Times New Roman"/>
          <w:sz w:val="26"/>
          <w:szCs w:val="26"/>
        </w:rPr>
      </w:pPr>
      <w:bookmarkStart w:id="114" w:name="_Toc16161"/>
      <w:bookmarkStart w:id="115" w:name="_Toc19247"/>
      <w:r>
        <w:rPr>
          <w:rFonts w:hint="default" w:ascii="Times New Roman" w:hAnsi="Times New Roman" w:eastAsia="Times New Roman" w:cs="Times New Roman"/>
          <w:sz w:val="26"/>
          <w:szCs w:val="26"/>
          <w:rtl w:val="0"/>
        </w:rPr>
        <w:t>3.9. Hạn chế và hướng hoàn thiện</w:t>
      </w:r>
      <w:bookmarkEnd w:id="114"/>
      <w:bookmarkEnd w:id="115"/>
    </w:p>
    <w:p w14:paraId="000004E0">
      <w:pPr>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Lựa chọn LightGBM mới là sơ bộ; quyết định chính thức phụ thuộc kết quả Kịch bản C và quy tắc ở mục 3.8.5.</w:t>
      </w:r>
    </w:p>
    <w:p w14:paraId="000004E1">
      <w:pPr>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Yêu cầu phát hiện biến thể mới chưa đạt ở Kịch bản B nếu giữ nguyên luật argmax (tỉ lệ phát hiện ≤ 15%); giả thuyết khôi phục bằng hiệu chỉnh ngưỡng cần kiểm chứng tại lab.</w:t>
      </w:r>
    </w:p>
    <w:p w14:paraId="000004E2">
      <w:pPr>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Yêu cầu zero-day phụ thuộc vào Isolation Forest, sẽ thực hiện ở giai đoạn tiếp theo.</w:t>
      </w:r>
    </w:p>
    <w:p w14:paraId="000004E3">
      <w:pPr>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Kịch bản A chia GroupFold chưa tách theo đợt tấn công nên có thể lạc quan.</w:t>
      </w:r>
    </w:p>
    <w:p w14:paraId="000004E4">
      <w:pPr>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0" w:right="0" w:hanging="36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Tính tái lập của LightGBM: cần bật chế độ deterministic và chạy lặp với nhiều seed.</w:t>
      </w:r>
    </w:p>
    <w:p w14:paraId="000004E5">
      <w:pPr>
        <w:pStyle w:val="3"/>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3" w:lineRule="atLeast"/>
        <w:textAlignment w:val="auto"/>
        <w:rPr>
          <w:rFonts w:hint="default" w:ascii="Times New Roman" w:hAnsi="Times New Roman" w:eastAsia="Times New Roman" w:cs="Times New Roman"/>
          <w:sz w:val="26"/>
          <w:szCs w:val="26"/>
        </w:rPr>
      </w:pPr>
      <w:bookmarkStart w:id="116" w:name="_Toc13422"/>
      <w:bookmarkStart w:id="117" w:name="_Toc21909"/>
      <w:r>
        <w:rPr>
          <w:rFonts w:hint="default" w:ascii="Times New Roman" w:hAnsi="Times New Roman" w:eastAsia="Times New Roman" w:cs="Times New Roman"/>
          <w:sz w:val="26"/>
          <w:szCs w:val="26"/>
          <w:rtl w:val="0"/>
        </w:rPr>
        <w:t>3.10. Tiểu kết chương 3</w:t>
      </w:r>
      <w:bookmarkEnd w:id="116"/>
      <w:bookmarkEnd w:id="117"/>
    </w:p>
    <w:p w14:paraId="000004E6">
      <w:pPr>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480" w:line="23" w:lineRule="atLeast"/>
        <w:ind w:left="0" w:leftChars="0" w:right="0" w:firstLine="260" w:firstLineChars="100"/>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Chương 3 đã hoàn thành thực nghiệm so sánh 4 mô hình trên cùng không gian đặc trưng F_NOOS 56 cột. Ba mô hình cây tương đương ở Kịch bản A (≈ 0,998–0,999). Ở Kịch bản B, hiệu năng giảm mạnh khi đổi môi trường. RF dẫn đầu về khả năng xếp hạng biến thể phản xạ UDP, trong khi LightGBM sở hữu lợi thế lớn về dung lượng và tốc độ vận hành. Đề tài định hướng sơ bộ chọn LightGBM và sẽ chốt mô hình cuối cùng sau Kịch bản C trên môi trường lab.</w:t>
      </w:r>
    </w:p>
    <w:p w14:paraId="0000059F">
      <w:pPr>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60" w:line="23" w:lineRule="atLeast"/>
        <w:ind w:left="40" w:leftChars="0" w:right="0" w:rightChars="0"/>
        <w:textAlignment w:val="auto"/>
        <w:rPr>
          <w:rFonts w:hint="default" w:ascii="Times New Roman" w:hAnsi="Times New Roman" w:eastAsia="Times New Roman" w:cs="Times New Roman"/>
          <w:sz w:val="26"/>
          <w:szCs w:val="26"/>
        </w:rPr>
      </w:pPr>
    </w:p>
    <w:sectPr>
      <w:footerReference r:id="rId7" w:type="default"/>
      <w:pgSz w:w="12240" w:h="15840"/>
      <w:pgMar w:top="1440" w:right="1440" w:bottom="1440" w:left="1440" w:header="0" w:footer="0" w:gutter="0"/>
      <w:pgBorders w:display="firstPage">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rd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Gungsuh">
    <w:altName w:val="AMGDT"/>
    <w:panose1 w:val="00000000000000000000"/>
    <w:charset w:val="00"/>
    <w:family w:val="auto"/>
    <w:pitch w:val="default"/>
    <w:sig w:usb0="00000000" w:usb1="00000000" w:usb2="00000000" w:usb3="00000000" w:csb0="00000000" w:csb1="00000000"/>
  </w:font>
  <w:font w:name="Caudex">
    <w:altName w:val="AMGD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6F611">
    <w:pPr>
      <w:pStyle w:val="10"/>
      <w:keepNext w:val="0"/>
      <w:keepLines w:val="0"/>
      <w:pageBreakBefore w:val="0"/>
      <w:widowControl w:val="0"/>
      <w:kinsoku/>
      <w:wordWrap/>
      <w:overflowPunct/>
      <w:topLinePunct w:val="0"/>
      <w:bidi w:val="0"/>
      <w:adjustRightInd/>
      <w:snapToGrid w:val="0"/>
      <w:spacing w:before="0" w:after="0" w:line="360" w:lineRule="auto"/>
      <w:ind w:left="1699" w:right="1138"/>
      <w:textAlignment w:val="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7D31">
    <w:pPr>
      <w:pStyle w:val="10"/>
      <w:keepNext w:val="0"/>
      <w:keepLines w:val="0"/>
      <w:pageBreakBefore w:val="0"/>
      <w:widowControl w:val="0"/>
      <w:kinsoku/>
      <w:wordWrap/>
      <w:overflowPunct/>
      <w:topLinePunct w:val="0"/>
      <w:bidi w:val="0"/>
      <w:adjustRightInd/>
      <w:snapToGrid w:val="0"/>
      <w:spacing w:before="0" w:after="0" w:line="360" w:lineRule="auto"/>
      <w:ind w:left="1699" w:right="1138"/>
      <w:textAlignment w:val="auto"/>
    </w:pPr>
    <w:r>
      <w:rPr>
        <w:sz w:val="18"/>
      </w:rPr>
      <mc:AlternateContent>
        <mc:Choice Requires="wps">
          <w:drawing>
            <wp:anchor distT="0" distB="0" distL="114300" distR="114300" simplePos="0" relativeHeight="251659264" behindDoc="0" locked="0" layoutInCell="1" allowOverlap="1">
              <wp:simplePos x="0" y="0"/>
              <wp:positionH relativeFrom="margin">
                <wp:posOffset>1819275</wp:posOffset>
              </wp:positionH>
              <wp:positionV relativeFrom="paragraph">
                <wp:posOffset>-1318895</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1361C1">
                          <w:pPr>
                            <w:pStyle w:val="1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43.25pt;margin-top:-103.85pt;height:144pt;width:144pt;mso-position-horizontal-relative:margin;mso-wrap-style:none;z-index:251659264;mso-width-relative:page;mso-height-relative:page;" filled="f" stroked="f" coordsize="21600,21600" o:gfxdata="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Pk&#10;sG3ZAAAACwEAAA8AAAAAAAAAAQAgAAAAIgAAAGRycy9kb3ducmV2LnhtbFBLAQIUABQAAAAIAIdO&#10;4kBPb5HwIgIAAGAEAAAOAAAAAAAAAAEAIAAAACgBAABkcnMvZTJvRG9jLnhtbFBLBQYAAAAABgAG&#10;AFkBAAC8BQAAAAA=&#10;">
              <v:fill on="f" focussize="0,0"/>
              <v:stroke on="f" weight="0.5pt"/>
              <v:imagedata o:title=""/>
              <o:lock v:ext="edit" aspectratio="f"/>
              <v:textbox inset="0mm,0mm,0mm,0mm" style="mso-fit-shape-to-text:t;">
                <w:txbxContent>
                  <w:p w14:paraId="661361C1">
                    <w:pPr>
                      <w:pStyle w:val="1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BDF47">
    <w:pPr>
      <w:pStyle w:val="11"/>
      <w:keepNext w:val="0"/>
      <w:keepLines w:val="0"/>
      <w:pageBreakBefore w:val="0"/>
      <w:widowControl w:val="0"/>
      <w:kinsoku/>
      <w:wordWrap/>
      <w:overflowPunct/>
      <w:topLinePunct w:val="0"/>
      <w:bidi w:val="0"/>
      <w:adjustRightInd/>
      <w:snapToGrid w:val="0"/>
      <w:spacing w:before="0" w:after="0" w:line="360" w:lineRule="auto"/>
      <w:ind w:left="1699" w:right="1138"/>
      <w:textAlignment w:val="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8879AEF"/>
    <w:multiLevelType w:val="multilevel"/>
    <w:tmpl w:val="C8879AEF"/>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CF092B84"/>
    <w:multiLevelType w:val="multilevel"/>
    <w:tmpl w:val="CF092B84"/>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F4B5D9F5"/>
    <w:multiLevelType w:val="multilevel"/>
    <w:tmpl w:val="F4B5D9F5"/>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0053208E"/>
    <w:multiLevelType w:val="multilevel"/>
    <w:tmpl w:val="0053208E"/>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0248C179"/>
    <w:multiLevelType w:val="multilevel"/>
    <w:tmpl w:val="0248C179"/>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03D62ECE"/>
    <w:multiLevelType w:val="multilevel"/>
    <w:tmpl w:val="03D62ECE"/>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25B654F3"/>
    <w:multiLevelType w:val="multilevel"/>
    <w:tmpl w:val="25B654F3"/>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2A8F537B"/>
    <w:multiLevelType w:val="multilevel"/>
    <w:tmpl w:val="2A8F537B"/>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4D4DC07F"/>
    <w:multiLevelType w:val="multilevel"/>
    <w:tmpl w:val="4D4DC07F"/>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59ADCABA"/>
    <w:multiLevelType w:val="multilevel"/>
    <w:tmpl w:val="59ADCABA"/>
    <w:lvl w:ilvl="0" w:tentative="0">
      <w:start w:val="1"/>
      <w:numFmt w:val="decimal"/>
      <w:lvlText w:val="%1."/>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5A241D34"/>
    <w:multiLevelType w:val="multilevel"/>
    <w:tmpl w:val="5A241D34"/>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72183CF9"/>
    <w:multiLevelType w:val="multilevel"/>
    <w:tmpl w:val="72183CF9"/>
    <w:lvl w:ilvl="0" w:tentative="0">
      <w:start w:val="1"/>
      <w:numFmt w:val="bullet"/>
      <w:lvlText w:val="●"/>
      <w:lvlJc w:val="left"/>
      <w:pPr>
        <w:ind w:left="4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8370C19"/>
    <w:rsid w:val="29AB7E6A"/>
    <w:rsid w:val="31447BE1"/>
    <w:rsid w:val="4E713CA6"/>
    <w:rsid w:val="53622BD7"/>
    <w:rsid w:val="57FB5468"/>
    <w:rsid w:val="59624D7D"/>
    <w:rsid w:val="627D729E"/>
    <w:rsid w:val="69883A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417" w:after="1133" w:line="360" w:lineRule="auto"/>
      <w:ind w:left="1700" w:right="1133" w:firstLine="0"/>
      <w:jc w:val="both"/>
    </w:pPr>
    <w:rPr>
      <w:rFonts w:ascii="Arial" w:hAnsi="Arial" w:eastAsia="Arial" w:cs="Arial"/>
      <w:sz w:val="26"/>
      <w:szCs w:val="26"/>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480" w:after="240"/>
      <w:ind w:left="0" w:right="0" w:firstLine="0"/>
      <w:jc w:val="center"/>
    </w:pPr>
    <w:rPr>
      <w:b/>
      <w:bCs/>
      <w:sz w:val="32"/>
      <w:szCs w:val="32"/>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160"/>
      <w:ind w:left="0" w:right="0" w:firstLine="0"/>
    </w:pPr>
    <w:rPr>
      <w:b/>
      <w:bCs/>
      <w:sz w:val="28"/>
      <w:szCs w:val="28"/>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120"/>
      <w:ind w:left="0" w:right="0" w:firstLine="0"/>
    </w:pPr>
    <w:rPr>
      <w:b/>
      <w:bCs/>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160" w:after="80"/>
      <w:ind w:left="0" w:right="0" w:firstLine="0"/>
    </w:pPr>
    <w:rPr>
      <w:b/>
      <w:bCs/>
      <w:i/>
      <w:iCs/>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ind w:left="0" w:right="0" w:firstLine="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style>
  <w:style w:type="table" w:customStyle="1" w:styleId="19">
    <w:name w:val="_Style 11"/>
    <w:basedOn w:val="17"/>
    <w:qFormat/>
    <w:uiPriority w:val="0"/>
  </w:style>
  <w:style w:type="table" w:customStyle="1" w:styleId="20">
    <w:name w:val="_Style 12"/>
    <w:basedOn w:val="17"/>
    <w:qFormat/>
    <w:uiPriority w:val="0"/>
  </w:style>
  <w:style w:type="table" w:customStyle="1" w:styleId="21">
    <w:name w:val="_Style 13"/>
    <w:basedOn w:val="17"/>
    <w:qFormat/>
    <w:uiPriority w:val="0"/>
  </w:style>
  <w:style w:type="table" w:customStyle="1" w:styleId="22">
    <w:name w:val="_Style 14"/>
    <w:basedOn w:val="17"/>
    <w:qFormat/>
    <w:uiPriority w:val="0"/>
  </w:style>
  <w:style w:type="table" w:customStyle="1" w:styleId="23">
    <w:name w:val="_Style 15"/>
    <w:basedOn w:val="17"/>
    <w:qFormat/>
    <w:uiPriority w:val="0"/>
  </w:style>
  <w:style w:type="table" w:customStyle="1" w:styleId="24">
    <w:name w:val="_Style 16"/>
    <w:basedOn w:val="17"/>
    <w:qFormat/>
    <w:uiPriority w:val="0"/>
  </w:style>
  <w:style w:type="table" w:customStyle="1" w:styleId="25">
    <w:name w:val="_Style 17"/>
    <w:basedOn w:val="17"/>
    <w:qFormat/>
    <w:uiPriority w:val="0"/>
  </w:style>
  <w:style w:type="table" w:customStyle="1" w:styleId="26">
    <w:name w:val="_Style 18"/>
    <w:basedOn w:val="17"/>
    <w:uiPriority w:val="0"/>
  </w:style>
  <w:style w:type="table" w:customStyle="1" w:styleId="27">
    <w:name w:val="_Style 19"/>
    <w:basedOn w:val="17"/>
    <w:qFormat/>
    <w:uiPriority w:val="0"/>
  </w:style>
  <w:style w:type="table" w:customStyle="1" w:styleId="28">
    <w:name w:val="_Style 20"/>
    <w:basedOn w:val="17"/>
    <w:qFormat/>
    <w:uiPriority w:val="0"/>
  </w:style>
  <w:style w:type="table" w:customStyle="1" w:styleId="29">
    <w:name w:val="_Style 21"/>
    <w:basedOn w:val="17"/>
    <w:uiPriority w:val="0"/>
  </w:style>
  <w:style w:type="table" w:customStyle="1" w:styleId="30">
    <w:name w:val="_Style 22"/>
    <w:basedOn w:val="17"/>
    <w:qFormat/>
    <w:uiPriority w:val="0"/>
  </w:style>
  <w:style w:type="table" w:customStyle="1" w:styleId="31">
    <w:name w:val="_Style 23"/>
    <w:basedOn w:val="17"/>
    <w:qFormat/>
    <w:uiPriority w:val="0"/>
  </w:style>
  <w:style w:type="table" w:customStyle="1" w:styleId="32">
    <w:name w:val="_Style 24"/>
    <w:basedOn w:val="17"/>
    <w:qFormat/>
    <w:uiPriority w:val="0"/>
  </w:style>
  <w:style w:type="table" w:customStyle="1" w:styleId="33">
    <w:name w:val="_Style 25"/>
    <w:basedOn w:val="17"/>
    <w:qFormat/>
    <w:uiPriority w:val="0"/>
  </w:style>
  <w:style w:type="table" w:customStyle="1" w:styleId="34">
    <w:name w:val="_Style 26"/>
    <w:basedOn w:val="17"/>
    <w:qFormat/>
    <w:uiPriority w:val="0"/>
  </w:style>
  <w:style w:type="table" w:customStyle="1" w:styleId="35">
    <w:name w:val="_Style 27"/>
    <w:basedOn w:val="17"/>
    <w:qFormat/>
    <w:uiPriority w:val="0"/>
  </w:style>
  <w:style w:type="table" w:customStyle="1" w:styleId="36">
    <w:name w:val="_Style 28"/>
    <w:basedOn w:val="17"/>
    <w:uiPriority w:val="0"/>
  </w:style>
  <w:style w:type="table" w:customStyle="1" w:styleId="37">
    <w:name w:val="_Style 29"/>
    <w:basedOn w:val="17"/>
    <w:qFormat/>
    <w:uiPriority w:val="0"/>
  </w:style>
  <w:style w:type="table" w:customStyle="1" w:styleId="38">
    <w:name w:val="_Style 30"/>
    <w:basedOn w:val="17"/>
    <w:qFormat/>
    <w:uiPriority w:val="0"/>
  </w:style>
  <w:style w:type="table" w:customStyle="1" w:styleId="39">
    <w:name w:val="_Style 31"/>
    <w:basedOn w:val="17"/>
    <w:qFormat/>
    <w:uiPriority w:val="0"/>
  </w:style>
  <w:style w:type="table" w:customStyle="1" w:styleId="40">
    <w:name w:val="_Style 32"/>
    <w:basedOn w:val="17"/>
    <w:qFormat/>
    <w:uiPriority w:val="0"/>
  </w:style>
  <w:style w:type="table" w:customStyle="1" w:styleId="41">
    <w:name w:val="_Style 33"/>
    <w:basedOn w:val="17"/>
    <w:qFormat/>
    <w:uiPriority w:val="0"/>
  </w:style>
  <w:style w:type="table" w:customStyle="1" w:styleId="42">
    <w:name w:val="_Style 34"/>
    <w:basedOn w:val="17"/>
    <w:qFormat/>
    <w:uiPriority w:val="0"/>
  </w:style>
  <w:style w:type="table" w:customStyle="1" w:styleId="43">
    <w:name w:val="_Style 35"/>
    <w:basedOn w:val="17"/>
    <w:qFormat/>
    <w:uiPriority w:val="0"/>
  </w:style>
  <w:style w:type="table" w:customStyle="1" w:styleId="44">
    <w:name w:val="_Style 36"/>
    <w:basedOn w:val="17"/>
    <w:qFormat/>
    <w:uiPriority w:val="0"/>
  </w:style>
  <w:style w:type="table" w:customStyle="1" w:styleId="45">
    <w:name w:val="_Style 37"/>
    <w:basedOn w:val="17"/>
    <w:qFormat/>
    <w:uiPriority w:val="0"/>
  </w:style>
  <w:style w:type="table" w:customStyle="1" w:styleId="46">
    <w:name w:val="_Style 38"/>
    <w:basedOn w:val="17"/>
    <w:qFormat/>
    <w:uiPriority w:val="0"/>
  </w:style>
  <w:style w:type="table" w:customStyle="1" w:styleId="47">
    <w:name w:val="_Style 39"/>
    <w:basedOn w:val="17"/>
    <w:qFormat/>
    <w:uiPriority w:val="0"/>
  </w:style>
  <w:style w:type="table" w:customStyle="1" w:styleId="48">
    <w:name w:val="_Style 40"/>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47</Pages>
  <Words>12491</Words>
  <Characters>48664</Characters>
  <TotalTime>23</TotalTime>
  <ScaleCrop>false</ScaleCrop>
  <LinksUpToDate>false</LinksUpToDate>
  <CharactersWithSpaces>59984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2026-10-01T15:17:00Z</dcterms:created>
  <dc:creator>LAPTOP</dc:creator>
  <cp:lastModifiedBy>KHẢI NGUYỄN VĂN</cp:lastModifiedBy>
  <dcterms:modified xsi:type="dcterms:W3CDTF">2026-10-02T01:05:34Z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eyJoZGlkIjoiMDczY2E4YTQ1NDVjNzhlZTFjMGY3YjM4YzI3MjM2YjciLCJ1c2VySWQiOiIxMzc0MzkxNTc5MDQ2In0=</vt:lpwstr>
  </property>
  <property fmtid="{D5CDD505-2E9C-101B-9397-08002B2CF9AE}" pid="3" name="KSOProductBuildVer">
    <vt:lpwstr>1033-12.1.0.28485</vt:lpwstr>
  </property>
  <property fmtid="{D5CDD505-2E9C-101B-9397-08002B2CF9AE}" pid="4" name="ICV">
    <vt:lpwstr>BD4ECF0661BA49018AAC1D63E8DE19B2_13</vt:lpwstr>
  </property>
</Properties>
</file>