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Đình Hoàn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0975882405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0975348623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Bá Minh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0954563267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Đặng Quang Chiến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0985884655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Sinh Viên 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Quốc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0867122003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26/10/2003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0826102003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Đỗ Tiến Tài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0964364637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Thị Mai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21/03/1995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0974528741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02/11/1999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0972369541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Thị Lan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15/01/1997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0965423987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Trần Văn Quân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18/07/1998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Thái Bình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0987456231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Lâm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07/09/2002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0981245876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Văn Tú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28/08/1996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0963258741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Phạm Thị Hương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09/04/1994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Giang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0987456321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Phạm Thị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09/04/1994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Bắc Ninh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0987456321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17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Lê Văn Chiến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28/08/2000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Hà Nội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0963258741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18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Thị Thu Loan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 xml:space="preserve">Nữ 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30/12/2003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0936587421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Văn Hội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Nam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30/07/2003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Hưng Yênasasd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0942343243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Sinh viên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