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regards to Bartle Player types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 xml:space="preserve">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w:t>
      </w:r>
      <w:r w:rsidR="00AF5826" w:rsidRPr="00AF5826">
        <w:rPr>
          <w:rFonts w:cstheme="minorHAnsi"/>
          <w:sz w:val="24"/>
          <w:szCs w:val="24"/>
        </w:rPr>
        <w:t>George</w:t>
      </w:r>
      <w:r>
        <w:rPr>
          <w:sz w:val="24"/>
          <w:szCs w:val="24"/>
          <w:lang w:eastAsia="en-GB"/>
        </w:rPr>
        <w:t>,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AF5826">
            <w:pPr>
              <w:rPr>
                <w:rFonts w:cstheme="minorHAnsi"/>
                <w:b/>
              </w:rPr>
            </w:pPr>
            <w:r w:rsidRPr="00146642">
              <w:rPr>
                <w:rFonts w:cstheme="minorHAnsi"/>
                <w:b/>
              </w:rPr>
              <w:t>Role</w:t>
            </w:r>
            <w:r>
              <w:rPr>
                <w:rFonts w:cstheme="minorHAnsi"/>
                <w:b/>
              </w:rPr>
              <w:t xml:space="preserve">: </w:t>
            </w:r>
            <w:proofErr w:type="spellStart"/>
            <w:r>
              <w:rPr>
                <w:rFonts w:cstheme="minorHAnsi"/>
                <w:b/>
              </w:rPr>
              <w:t>Completionist</w:t>
            </w:r>
            <w:proofErr w:type="spellEnd"/>
            <w:r>
              <w:rPr>
                <w:rFonts w:cstheme="minorHAnsi"/>
                <w:b/>
              </w:rPr>
              <w:t xml:space="preserve">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E71004">
              <w:rPr>
                <w:noProof/>
              </w:rPr>
              <w:fldChar w:fldCharType="begin"/>
            </w:r>
            <w:r w:rsidR="00E71004">
              <w:rPr>
                <w:noProof/>
              </w:rPr>
              <w:instrText xml:space="preserve"> SEQ Figure \* ARABIC </w:instrText>
            </w:r>
            <w:r w:rsidR="00E71004">
              <w:rPr>
                <w:noProof/>
              </w:rPr>
              <w:fldChar w:fldCharType="separate"/>
            </w:r>
            <w:r w:rsidR="00AF5826">
              <w:rPr>
                <w:noProof/>
              </w:rPr>
              <w:t>2</w:t>
            </w:r>
            <w:r w:rsidR="00E71004">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E71004">
              <w:rPr>
                <w:noProof/>
              </w:rPr>
              <w:fldChar w:fldCharType="begin"/>
            </w:r>
            <w:r w:rsidR="00E71004">
              <w:rPr>
                <w:noProof/>
              </w:rPr>
              <w:instrText xml:space="preserve"> SEQ Figure \* ARABIC </w:instrText>
            </w:r>
            <w:r w:rsidR="00E71004">
              <w:rPr>
                <w:noProof/>
              </w:rPr>
              <w:fldChar w:fldCharType="separate"/>
            </w:r>
            <w:r w:rsidR="00AF5826">
              <w:rPr>
                <w:noProof/>
              </w:rPr>
              <w:t>3</w:t>
            </w:r>
            <w:r w:rsidR="00E71004">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AF5826" w:rsidP="00EA314D">
            <w:pPr>
              <w:rPr>
                <w:rFonts w:cstheme="minorHAnsi"/>
                <w:b/>
              </w:rPr>
            </w:pPr>
            <w:r>
              <w:rPr>
                <w:rFonts w:cstheme="minorHAnsi"/>
                <w:b/>
              </w:rPr>
              <w:t>George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extent cx="2420555" cy="1362075"/>
                  <wp:effectExtent l="0" t="0" r="0" b="0"/>
                  <wp:docPr id="24" name="Picture 24" descr="C:\Users\rc205730\Downloads\tdy_take_glvoer_150224.today-vid-canonical-featured-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tdy_take_glvoer_150224.today-vid-canonical-featured-desktop.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30312" cy="1367566"/>
                          </a:xfrm>
                          <a:prstGeom prst="rect">
                            <a:avLst/>
                          </a:prstGeom>
                          <a:noFill/>
                          <a:ln>
                            <a:noFill/>
                          </a:ln>
                        </pic:spPr>
                      </pic:pic>
                    </a:graphicData>
                  </a:graphic>
                </wp:inline>
              </w:drawing>
            </w:r>
          </w:p>
          <w:p w:rsidR="00EA314D" w:rsidRPr="00146642" w:rsidRDefault="00AF5826" w:rsidP="00AF5826">
            <w:pPr>
              <w:pStyle w:val="Caption"/>
              <w:jc w:val="center"/>
              <w:rPr>
                <w:rFonts w:cstheme="minorHAnsi"/>
                <w:b/>
              </w:rPr>
            </w:pPr>
            <w:r>
              <w:t xml:space="preserve">Figure </w:t>
            </w:r>
            <w:fldSimple w:instr=" SEQ Figure \* ARABIC ">
              <w:r>
                <w:rPr>
                  <w:noProof/>
                </w:rPr>
                <w:t>4</w:t>
              </w:r>
            </w:fldSimple>
            <w:r>
              <w:t xml:space="preserve"> (</w:t>
            </w:r>
            <w:r w:rsidRPr="008D1BE2">
              <w:t>http://affinitymagazine.us/2016/09/06/my-fellow-black-nerds-we-have-a-problem/</w:t>
            </w:r>
            <w:r>
              <w:t>)</w:t>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AF5826">
            <w:pPr>
              <w:rPr>
                <w:rFonts w:cstheme="minorHAnsi"/>
              </w:rPr>
            </w:pPr>
            <w:r w:rsidRPr="00146642">
              <w:rPr>
                <w:rFonts w:cstheme="minorHAnsi"/>
                <w:b/>
              </w:rPr>
              <w:t>Description</w:t>
            </w:r>
            <w:r>
              <w:rPr>
                <w:rFonts w:cstheme="minorHAnsi"/>
                <w:b/>
              </w:rPr>
              <w:br/>
            </w:r>
            <w:r w:rsidR="00AF5826">
              <w:rPr>
                <w:rFonts w:cstheme="minorHAnsi"/>
              </w:rPr>
              <w:t>Streams himself speed running games. Looks for games that let you be quick if you’re very skilled, and spends weeks perfecting his times.</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proofErr w:type="spellStart"/>
            <w:r w:rsidR="00AF5826">
              <w:rPr>
                <w:rFonts w:cstheme="minorHAnsi"/>
              </w:rPr>
              <w:t>Gotta</w:t>
            </w:r>
            <w:proofErr w:type="spellEnd"/>
            <w:r w:rsidR="00AF5826">
              <w:rPr>
                <w:rFonts w:cstheme="minorHAnsi"/>
              </w:rPr>
              <w:t xml:space="preserve"> go fast.</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r w:rsidR="00AF5826">
              <w:rPr>
                <w:rFonts w:cstheme="minorHAnsi"/>
              </w:rPr>
              <w:t>Be the faster at completing the game compared to anyone else.</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AF5826" w:rsidTr="00AF5826">
        <w:trPr>
          <w:trHeight w:val="495"/>
        </w:trPr>
        <w:tc>
          <w:tcPr>
            <w:tcW w:w="4545" w:type="dxa"/>
          </w:tcPr>
          <w:p w:rsidR="00AF5826" w:rsidRPr="00146642" w:rsidRDefault="00AF5826" w:rsidP="00AF5826">
            <w:pPr>
              <w:rPr>
                <w:rFonts w:cstheme="minorHAnsi"/>
                <w:b/>
              </w:rPr>
            </w:pPr>
            <w:r>
              <w:rPr>
                <w:rFonts w:cstheme="minorHAnsi"/>
                <w:b/>
              </w:rPr>
              <w:t>Barry</w:t>
            </w:r>
          </w:p>
        </w:tc>
        <w:tc>
          <w:tcPr>
            <w:tcW w:w="4392" w:type="dxa"/>
          </w:tcPr>
          <w:p w:rsidR="00AF5826" w:rsidRPr="00146642" w:rsidRDefault="00AF5826" w:rsidP="00AF5826">
            <w:pPr>
              <w:rPr>
                <w:rFonts w:cstheme="minorHAnsi"/>
                <w:b/>
              </w:rPr>
            </w:pPr>
            <w:r w:rsidRPr="00146642">
              <w:rPr>
                <w:rFonts w:cstheme="minorHAnsi"/>
                <w:b/>
              </w:rPr>
              <w:t>Role</w:t>
            </w:r>
            <w:r>
              <w:rPr>
                <w:rFonts w:cstheme="minorHAnsi"/>
                <w:b/>
              </w:rPr>
              <w:t>: College Student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14:anchorId="6FB85066" wp14:editId="0CF13AEA">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AF5826" w:rsidRPr="008826AE" w:rsidRDefault="00AF5826" w:rsidP="00AF5826">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AF5826" w:rsidRPr="003660C5" w:rsidRDefault="00AF5826" w:rsidP="00AF5826">
            <w:pPr>
              <w:rPr>
                <w:rFonts w:cstheme="minorHAnsi"/>
              </w:rPr>
            </w:pPr>
            <w:r w:rsidRPr="00146642">
              <w:rPr>
                <w:rFonts w:cstheme="minorHAnsi"/>
                <w:b/>
              </w:rPr>
              <w:t>Description</w:t>
            </w:r>
            <w:r>
              <w:rPr>
                <w:rFonts w:cstheme="minorHAnsi"/>
                <w:b/>
              </w:rPr>
              <w:br/>
            </w:r>
            <w:r>
              <w:rPr>
                <w:rFonts w:cstheme="minorHAnsi"/>
              </w:rPr>
              <w:t>Spends his day at college and evening doing his homework, manages to take some time to play casual games every now and again so long as his work is done first.</w:t>
            </w:r>
          </w:p>
        </w:tc>
      </w:tr>
      <w:tr w:rsidR="00AF5826" w:rsidTr="00AF5826">
        <w:trPr>
          <w:trHeight w:val="1403"/>
        </w:trPr>
        <w:tc>
          <w:tcPr>
            <w:tcW w:w="4545" w:type="dxa"/>
            <w:vMerge/>
            <w:tcBorders>
              <w:left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tcBorders>
          </w:tcPr>
          <w:p w:rsidR="00AF5826" w:rsidRPr="003660C5" w:rsidRDefault="00AF5826" w:rsidP="00AF5826">
            <w:pPr>
              <w:rPr>
                <w:rFonts w:cstheme="minorHAnsi"/>
              </w:rPr>
            </w:pPr>
            <w:r w:rsidRPr="00146642">
              <w:rPr>
                <w:rFonts w:cstheme="minorHAnsi"/>
                <w:b/>
              </w:rPr>
              <w:t>Quote</w:t>
            </w:r>
            <w:r>
              <w:rPr>
                <w:rFonts w:cstheme="minorHAnsi"/>
                <w:b/>
              </w:rPr>
              <w:br/>
            </w:r>
            <w:r>
              <w:rPr>
                <w:rFonts w:cstheme="minorHAnsi"/>
              </w:rPr>
              <w:t>There’s nothing better than getting straight A’s, but my second favourite thing is getting an early night.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bottom w:val="single" w:sz="4" w:space="0" w:color="auto"/>
              <w:right w:val="single" w:sz="4" w:space="0" w:color="auto"/>
            </w:tcBorders>
          </w:tcPr>
          <w:p w:rsidR="00AF5826" w:rsidRPr="003660C5" w:rsidRDefault="00AF5826" w:rsidP="00AF5826">
            <w:pPr>
              <w:rPr>
                <w:rFonts w:cstheme="minorHAnsi"/>
              </w:rPr>
            </w:pPr>
            <w:r w:rsidRPr="00146642">
              <w:rPr>
                <w:rFonts w:cstheme="minorHAnsi"/>
                <w:b/>
              </w:rPr>
              <w:t>User Goals</w:t>
            </w:r>
            <w:r>
              <w:rPr>
                <w:rFonts w:cstheme="minorHAnsi"/>
                <w:b/>
              </w:rPr>
              <w:br/>
            </w:r>
            <w:r>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fldSimple w:instr=" SEQ Table \* ARABIC ">
        <w:r w:rsidR="00764BC7">
          <w:rPr>
            <w:noProof/>
          </w:rPr>
          <w:t>1</w:t>
        </w:r>
      </w:fldSimple>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w:t>
      </w:r>
      <w:proofErr w:type="spellStart"/>
      <w:r w:rsidR="00B4091C">
        <w:rPr>
          <w:rFonts w:cstheme="minorHAnsi"/>
          <w:sz w:val="24"/>
          <w:szCs w:val="24"/>
        </w:rPr>
        <w:t>Playstation</w:t>
      </w:r>
      <w:proofErr w:type="spellEnd"/>
      <w:r w:rsidR="00B4091C">
        <w:rPr>
          <w:rFonts w:cstheme="minorHAnsi"/>
          <w:sz w:val="24"/>
          <w:szCs w:val="24"/>
        </w:rPr>
        <w:t xml:space="preserve">, Xbox and </w:t>
      </w:r>
      <w:proofErr w:type="spellStart"/>
      <w:r w:rsidR="00B4091C">
        <w:rPr>
          <w:rFonts w:cstheme="minorHAnsi"/>
          <w:sz w:val="24"/>
          <w:szCs w:val="24"/>
        </w:rPr>
        <w:t>S</w:t>
      </w:r>
      <w:r w:rsidR="00B51777">
        <w:rPr>
          <w:rFonts w:cstheme="minorHAnsi"/>
          <w:sz w:val="24"/>
          <w:szCs w:val="24"/>
        </w:rPr>
        <w:t>wtich</w:t>
      </w:r>
      <w:proofErr w:type="spellEnd"/>
      <w:r w:rsidR="00B51777">
        <w:rPr>
          <w:rFonts w:cstheme="minorHAnsi"/>
          <w:sz w:val="24"/>
          <w:szCs w:val="24"/>
        </w:rPr>
        <w:t>).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fldSimple w:instr=" SEQ Table \* ARABIC ">
        <w:r w:rsidR="00764BC7">
          <w:rPr>
            <w:noProof/>
          </w:rPr>
          <w:t>2</w:t>
        </w:r>
      </w:fldSimple>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fldSimple w:instr=" SEQ Table \* ARABIC ">
        <w:r w:rsidR="00764BC7">
          <w:rPr>
            <w:noProof/>
          </w:rPr>
          <w:t>3</w:t>
        </w:r>
      </w:fldSimple>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fldSimple w:instr=" SEQ Table \* ARABIC ">
        <w:r w:rsidR="00764BC7">
          <w:rPr>
            <w:noProof/>
          </w:rPr>
          <w:t>4</w:t>
        </w:r>
      </w:fldSimple>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2B6AD9" w:rsidRDefault="002B6AD9" w:rsidP="002B6AD9">
      <w:pPr>
        <w:rPr>
          <w:rFonts w:cstheme="minorHAnsi"/>
          <w:sz w:val="24"/>
          <w:szCs w:val="24"/>
        </w:rPr>
      </w:pPr>
      <w:r>
        <w:rPr>
          <w:rFonts w:cstheme="minorHAnsi"/>
          <w:sz w:val="24"/>
          <w:szCs w:val="24"/>
        </w:rPr>
        <w:t>We are using an agile approach to the development of this project, taking many principles from the agile philosophy that fit with our team. Therefore we don’t have a laid out plan for specific sections of the game, we do however have some time scales that we are aiming to hit.</w:t>
      </w:r>
    </w:p>
    <w:p w:rsidR="002B6AD9" w:rsidRPr="002B6AD9" w:rsidRDefault="002B6AD9" w:rsidP="002B6AD9">
      <w:pPr>
        <w:rPr>
          <w:rFonts w:cstheme="minorHAnsi"/>
          <w:sz w:val="24"/>
          <w:szCs w:val="24"/>
        </w:rPr>
      </w:pPr>
      <w:r>
        <w:rPr>
          <w:rFonts w:cstheme="minorHAnsi"/>
          <w:sz w:val="24"/>
          <w:szCs w:val="24"/>
        </w:rPr>
        <w:t>We currently plan to have the game deliverable within a 6 month period. A large majority of the game is already complete and we plan to content lock after two more months. The next two months after that will be focused on polishing the game to the best standard possible. The remaining two months will be a combined approach of beta testing the game and fixing bugs that arise during those tests, along with continuing to polish when possible. Due to the way we have been consistently been play testing the game through development, we don’t expect any more major gameplay changes.</w:t>
      </w:r>
    </w:p>
    <w:p w:rsidR="00731E75" w:rsidRDefault="00731E75" w:rsidP="00731E75">
      <w:pPr>
        <w:rPr>
          <w:rFonts w:ascii="Impact" w:hAnsi="Impact"/>
          <w:sz w:val="32"/>
          <w:szCs w:val="32"/>
        </w:rPr>
      </w:pPr>
      <w:r>
        <w:rPr>
          <w:rFonts w:ascii="Impact" w:hAnsi="Impact"/>
          <w:sz w:val="32"/>
          <w:szCs w:val="32"/>
        </w:rPr>
        <w:t>Self-Publishing</w:t>
      </w:r>
    </w:p>
    <w:p w:rsidR="002B6AD9" w:rsidRPr="002B6AD9" w:rsidRDefault="002B6AD9" w:rsidP="00731E75">
      <w:pPr>
        <w:rPr>
          <w:rFonts w:cstheme="minorHAnsi"/>
          <w:sz w:val="24"/>
          <w:szCs w:val="24"/>
        </w:rPr>
      </w:pPr>
      <w:r>
        <w:rPr>
          <w:rFonts w:cstheme="minorHAnsi"/>
          <w:sz w:val="24"/>
          <w:szCs w:val="24"/>
        </w:rPr>
        <w:t>After releasing the game there are a few routes the company can take. We can call it a day and take the income we get from sales, then look for other work. Alternatively we can stick together and prototype a new idea.</w:t>
      </w:r>
    </w:p>
    <w:p w:rsidR="00731E75" w:rsidRDefault="00731E75" w:rsidP="00731E75">
      <w:pPr>
        <w:rPr>
          <w:rFonts w:ascii="Impact" w:hAnsi="Impact"/>
          <w:sz w:val="24"/>
          <w:szCs w:val="24"/>
        </w:rPr>
      </w:pPr>
      <w:r>
        <w:rPr>
          <w:rFonts w:ascii="Impact" w:hAnsi="Impact"/>
          <w:sz w:val="24"/>
          <w:szCs w:val="24"/>
        </w:rPr>
        <w:t>Cash Flow Forecast</w:t>
      </w:r>
    </w:p>
    <w:p w:rsidR="00364576" w:rsidRPr="00364576" w:rsidRDefault="00364576" w:rsidP="00731E75">
      <w:pPr>
        <w:rPr>
          <w:rFonts w:cstheme="minorHAnsi"/>
          <w:sz w:val="24"/>
          <w:szCs w:val="24"/>
        </w:rPr>
      </w:pPr>
      <w:r>
        <w:rPr>
          <w:rFonts w:cstheme="minorHAnsi"/>
          <w:sz w:val="24"/>
          <w:szCs w:val="24"/>
        </w:rPr>
        <w:t>The cash flow forecast below is what we expect to see if we achieve our estimated sales. We are not taking any pay while working on the game as we have no money to pay ourselves. Once sales start coming in the company profit is split evenly between all team members.</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fldSimple w:instr=" SEQ Table \* ARABIC ">
        <w:r>
          <w:rPr>
            <w:noProof/>
          </w:rPr>
          <w:t>5</w:t>
        </w:r>
      </w:fldSimple>
      <w:r>
        <w:t xml:space="preserve"> - Self-publishing cash flow forecast</w:t>
      </w:r>
    </w:p>
    <w:p w:rsidR="00364576" w:rsidRDefault="00364576" w:rsidP="00731E75">
      <w:pPr>
        <w:rPr>
          <w:rFonts w:ascii="Impact" w:hAnsi="Impact"/>
          <w:sz w:val="32"/>
          <w:szCs w:val="32"/>
        </w:rPr>
      </w:pPr>
    </w:p>
    <w:p w:rsidR="00731E75" w:rsidRDefault="00364576" w:rsidP="00731E75">
      <w:pPr>
        <w:rPr>
          <w:rFonts w:ascii="Impact" w:hAnsi="Impact"/>
          <w:sz w:val="32"/>
          <w:szCs w:val="32"/>
        </w:rPr>
      </w:pPr>
      <w:r>
        <w:rPr>
          <w:rFonts w:ascii="Impact" w:hAnsi="Impact"/>
          <w:sz w:val="32"/>
          <w:szCs w:val="32"/>
        </w:rPr>
        <w:lastRenderedPageBreak/>
        <w:t>P</w:t>
      </w:r>
      <w:r w:rsidR="00731E75">
        <w:rPr>
          <w:rFonts w:ascii="Impact" w:hAnsi="Impact"/>
          <w:sz w:val="32"/>
          <w:szCs w:val="32"/>
        </w:rPr>
        <w:t>ublisher</w:t>
      </w:r>
    </w:p>
    <w:p w:rsidR="00364576" w:rsidRPr="00364576" w:rsidRDefault="00364576" w:rsidP="00731E75">
      <w:pPr>
        <w:rPr>
          <w:rFonts w:cstheme="minorHAnsi"/>
          <w:sz w:val="24"/>
          <w:szCs w:val="32"/>
        </w:rPr>
      </w:pPr>
      <w:r>
        <w:rPr>
          <w:rFonts w:cstheme="minorHAnsi"/>
          <w:sz w:val="24"/>
          <w:szCs w:val="32"/>
        </w:rPr>
        <w:t>If we take the publisher deal we will continue with the original plan for the first 6 months of development. We are all taking an even wage given the similar experience levels across the team, however we will not be able to fairly fund all team members for the course of the whole project. On the forecasts below it is shown as they have been let go from the project. Realistically though the company will be looking to find outsourced work for these team members so that we can fund their salary. These will be considered as separate projects though and are therefore not shown on the forecasts.</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364576" w:rsidRPr="00364576" w:rsidRDefault="00FC14F7" w:rsidP="00731E75">
      <w:pPr>
        <w:rPr>
          <w:rFonts w:cstheme="minorHAnsi"/>
          <w:sz w:val="24"/>
          <w:szCs w:val="24"/>
        </w:rPr>
      </w:pPr>
      <w:r>
        <w:rPr>
          <w:rFonts w:cstheme="minorHAnsi"/>
          <w:sz w:val="24"/>
          <w:szCs w:val="24"/>
        </w:rPr>
        <w:t>This forecast demonstrates the cash flow if we are to reach the minimum estimated sales given by the publisher. Even with minimum sales we are able to fund prototyping of the next IP with the company still having a profit.</w:t>
      </w:r>
    </w:p>
    <w:p w:rsidR="00764BC7" w:rsidRDefault="00764BC7" w:rsidP="00764BC7">
      <w:pPr>
        <w:keepNext/>
        <w:jc w:val="center"/>
      </w:pPr>
      <w:r>
        <w:rPr>
          <w:noProof/>
          <w:lang w:eastAsia="en-GB"/>
        </w:rPr>
        <w:drawing>
          <wp:inline distT="0" distB="0" distL="0" distR="0" wp14:anchorId="5B1A78CC" wp14:editId="4D4D3053">
            <wp:extent cx="6281309" cy="404812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0099" cy="4053790"/>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fldSimple w:instr=" SEQ Table \* ARABIC ">
        <w:r>
          <w:rPr>
            <w:noProof/>
          </w:rPr>
          <w:t>6</w:t>
        </w:r>
      </w:fldSimple>
      <w:r>
        <w:t xml:space="preserve"> - Publisher minimum estimated sales cash flow forecast</w:t>
      </w: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9B2C6D" w:rsidRDefault="009B2C6D" w:rsidP="009B2C6D">
      <w:pPr>
        <w:rPr>
          <w:rFonts w:ascii="Impact" w:hAnsi="Impact"/>
          <w:sz w:val="24"/>
          <w:szCs w:val="24"/>
        </w:rPr>
      </w:pPr>
      <w:r>
        <w:rPr>
          <w:rFonts w:ascii="Impact" w:hAnsi="Impact"/>
          <w:sz w:val="24"/>
          <w:szCs w:val="24"/>
        </w:rPr>
        <w:lastRenderedPageBreak/>
        <w:t>Cash Flow Forecast (Max estimated sales)</w:t>
      </w:r>
    </w:p>
    <w:p w:rsidR="00FC14F7" w:rsidRPr="00FC14F7" w:rsidRDefault="00FC14F7" w:rsidP="009B2C6D">
      <w:pPr>
        <w:rPr>
          <w:rFonts w:cstheme="minorHAnsi"/>
          <w:sz w:val="24"/>
          <w:szCs w:val="24"/>
        </w:rPr>
      </w:pPr>
      <w:r>
        <w:rPr>
          <w:rFonts w:cstheme="minorHAnsi"/>
          <w:sz w:val="24"/>
          <w:szCs w:val="24"/>
        </w:rPr>
        <w:t>The two cash flow forecasts below are based on us hitting the maximum estimated sales given by the publisher. Therefore they go on to encompass the console porting work and sales.</w:t>
      </w:r>
    </w:p>
    <w:p w:rsidR="00764BC7" w:rsidRDefault="00764BC7" w:rsidP="00764BC7">
      <w:pPr>
        <w:keepNext/>
        <w:jc w:val="center"/>
      </w:pPr>
      <w:r>
        <w:rPr>
          <w:noProof/>
          <w:lang w:eastAsia="en-GB"/>
        </w:rPr>
        <w:drawing>
          <wp:inline distT="0" distB="0" distL="0" distR="0" wp14:anchorId="1FB69CF0" wp14:editId="25ADD88E">
            <wp:extent cx="4957793"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03222" cy="3806463"/>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fldSimple w:instr=" SEQ Table \* ARABIC ">
        <w:r>
          <w:rPr>
            <w:noProof/>
          </w:rPr>
          <w:t>7</w:t>
        </w:r>
      </w:fldSimple>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086350" cy="3345067"/>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6157" cy="3364670"/>
                    </a:xfrm>
                    <a:prstGeom prst="rect">
                      <a:avLst/>
                    </a:prstGeom>
                  </pic:spPr>
                </pic:pic>
              </a:graphicData>
            </a:graphic>
          </wp:inline>
        </w:drawing>
      </w:r>
    </w:p>
    <w:p w:rsidR="00FC14F7" w:rsidRPr="00E71004" w:rsidRDefault="00764BC7" w:rsidP="00E71004">
      <w:pPr>
        <w:pStyle w:val="Caption"/>
        <w:jc w:val="center"/>
        <w:rPr>
          <w:rFonts w:ascii="Impact" w:hAnsi="Impact"/>
          <w:sz w:val="24"/>
          <w:szCs w:val="24"/>
        </w:rPr>
      </w:pPr>
      <w:r>
        <w:t xml:space="preserve">Table </w:t>
      </w:r>
      <w:fldSimple w:instr=" SEQ Table \* ARABIC ">
        <w:r>
          <w:rPr>
            <w:noProof/>
          </w:rPr>
          <w:t>8</w:t>
        </w:r>
      </w:fldSimple>
      <w:r w:rsidRPr="00AE45FF">
        <w:t xml:space="preserve"> - Publisher maximum sales cash flow forecast (part </w:t>
      </w:r>
      <w:r>
        <w:t>2</w:t>
      </w:r>
      <w:r w:rsidRPr="00AE45FF">
        <w:t>)</w:t>
      </w:r>
      <w:bookmarkStart w:id="0" w:name="_GoBack"/>
      <w:bookmarkEnd w:id="0"/>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p w:rsidR="00F424DA" w:rsidRDefault="00F424DA" w:rsidP="00731E75">
      <w:pPr>
        <w:rPr>
          <w:rFonts w:ascii="Impact" w:hAnsi="Impact"/>
          <w:sz w:val="28"/>
          <w:szCs w:val="28"/>
        </w:rPr>
      </w:pPr>
      <w:r>
        <w:rPr>
          <w:rFonts w:ascii="Impact" w:hAnsi="Impact"/>
          <w:sz w:val="28"/>
          <w:szCs w:val="28"/>
        </w:rPr>
        <w:t>Accuracy of publisher information</w:t>
      </w:r>
    </w:p>
    <w:p w:rsidR="00FC14F7" w:rsidRDefault="00321C52" w:rsidP="00731E75">
      <w:pPr>
        <w:rPr>
          <w:rFonts w:ascii="Impact" w:hAnsi="Impact"/>
          <w:sz w:val="28"/>
          <w:szCs w:val="28"/>
        </w:rPr>
      </w:pPr>
      <w:r>
        <w:rPr>
          <w:rFonts w:ascii="Impact" w:hAnsi="Impact"/>
          <w:sz w:val="28"/>
          <w:szCs w:val="28"/>
        </w:rPr>
        <w:t>Brand Growth</w:t>
      </w: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F424DA">
      <w:pPr>
        <w:jc w:val="center"/>
        <w:rPr>
          <w:rFonts w:ascii="Impact" w:hAnsi="Impact"/>
          <w:sz w:val="40"/>
          <w:szCs w:val="40"/>
        </w:rPr>
      </w:pPr>
      <w:r>
        <w:rPr>
          <w:rFonts w:ascii="Impact" w:hAnsi="Impact"/>
          <w:sz w:val="40"/>
          <w:szCs w:val="40"/>
        </w:rPr>
        <w:t>Recommendations</w:t>
      </w:r>
    </w:p>
    <w:p w:rsidR="00F424DA" w:rsidRDefault="00F424DA" w:rsidP="00F424DA">
      <w:pPr>
        <w:rPr>
          <w:rFonts w:ascii="Impact" w:hAnsi="Impact"/>
          <w:sz w:val="32"/>
          <w:szCs w:val="32"/>
        </w:rPr>
      </w:pPr>
    </w:p>
    <w:p w:rsidR="006C5DE8" w:rsidRDefault="006C5DE8" w:rsidP="00F424DA">
      <w:pPr>
        <w:rPr>
          <w:rFonts w:ascii="Impact" w:hAnsi="Impact"/>
          <w:sz w:val="32"/>
          <w:szCs w:val="32"/>
        </w:rPr>
      </w:pPr>
    </w:p>
    <w:p w:rsidR="006C5DE8" w:rsidRDefault="006C5DE8" w:rsidP="00F424DA">
      <w:pPr>
        <w:rPr>
          <w:rFonts w:ascii="Impact" w:hAnsi="Impact"/>
          <w:sz w:val="32"/>
          <w:szCs w:val="32"/>
        </w:rPr>
      </w:pPr>
      <w:r>
        <w:rPr>
          <w:rFonts w:ascii="Impact" w:hAnsi="Impact"/>
          <w:sz w:val="32"/>
          <w:szCs w:val="32"/>
        </w:rPr>
        <w:t>Useful references:</w:t>
      </w:r>
    </w:p>
    <w:p w:rsidR="006C5DE8" w:rsidRDefault="00E71004" w:rsidP="00F424DA">
      <w:pPr>
        <w:rPr>
          <w:rFonts w:ascii="Impact" w:hAnsi="Impact"/>
          <w:sz w:val="32"/>
          <w:szCs w:val="32"/>
        </w:rPr>
      </w:pPr>
      <w:hyperlink r:id="rId20" w:anchor="heading=h.r4ub948mvzaf" w:history="1">
        <w:r w:rsidR="006C5DE8" w:rsidRPr="004C7BC6">
          <w:rPr>
            <w:rStyle w:val="Hyperlink"/>
            <w:rFonts w:ascii="Impact" w:hAnsi="Impact"/>
            <w:sz w:val="32"/>
            <w:szCs w:val="32"/>
          </w:rPr>
          <w:t>https://docs.google.com/document/d/11m25Ih7WZ5A5qVJpqAYKHN84F78AlC4ANUMmifzg-IA/edit#heading=h.r4ub948mvzaf</w:t>
        </w:r>
      </w:hyperlink>
      <w:r w:rsidR="006C5DE8">
        <w:rPr>
          <w:rFonts w:ascii="Impact" w:hAnsi="Impact"/>
          <w:sz w:val="32"/>
          <w:szCs w:val="32"/>
        </w:rPr>
        <w:t xml:space="preserve"> </w:t>
      </w:r>
    </w:p>
    <w:p w:rsidR="006C5DE8" w:rsidRDefault="00E71004" w:rsidP="00F424DA">
      <w:pPr>
        <w:rPr>
          <w:rFonts w:ascii="Impact" w:hAnsi="Impact"/>
          <w:sz w:val="32"/>
          <w:szCs w:val="32"/>
        </w:rPr>
      </w:pPr>
      <w:hyperlink r:id="rId21" w:history="1">
        <w:r w:rsidR="006C5DE8" w:rsidRPr="004C7BC6">
          <w:rPr>
            <w:rStyle w:val="Hyperlink"/>
            <w:rFonts w:ascii="Impact" w:hAnsi="Impact"/>
            <w:sz w:val="32"/>
            <w:szCs w:val="32"/>
          </w:rPr>
          <w:t>https://docs.google.com/document/d/1SxKxVi4smDy-guH56wPtDa2VzDF9TJ44HXgtBZai1ao/edit</w:t>
        </w:r>
      </w:hyperlink>
      <w:r w:rsidR="006C5DE8">
        <w:rPr>
          <w:rFonts w:ascii="Impact" w:hAnsi="Impact"/>
          <w:sz w:val="32"/>
          <w:szCs w:val="32"/>
        </w:rPr>
        <w:t xml:space="preserve"> </w:t>
      </w:r>
    </w:p>
    <w:p w:rsidR="006C5DE8" w:rsidRDefault="00E71004" w:rsidP="00F424DA">
      <w:pPr>
        <w:rPr>
          <w:rFonts w:ascii="Impact" w:hAnsi="Impact"/>
          <w:sz w:val="32"/>
          <w:szCs w:val="32"/>
        </w:rPr>
      </w:pPr>
      <w:hyperlink r:id="rId22" w:history="1">
        <w:r w:rsidR="006C5DE8" w:rsidRPr="004C7BC6">
          <w:rPr>
            <w:rStyle w:val="Hyperlink"/>
            <w:rFonts w:ascii="Impact" w:hAnsi="Impact"/>
            <w:sz w:val="32"/>
            <w:szCs w:val="32"/>
          </w:rPr>
          <w:t>https://files.slack.com/files-pri/TD2EBM695-FDF945BSA/download/market_research_essay_final.docx</w:t>
        </w:r>
      </w:hyperlink>
      <w:r w:rsidR="006C5DE8">
        <w:rPr>
          <w:rFonts w:ascii="Impact" w:hAnsi="Impact"/>
          <w:sz w:val="32"/>
          <w:szCs w:val="32"/>
        </w:rPr>
        <w:t xml:space="preserve"> </w:t>
      </w:r>
    </w:p>
    <w:p w:rsidR="00FE22F2" w:rsidRDefault="00FE22F2" w:rsidP="00F424DA">
      <w:pPr>
        <w:rPr>
          <w:rFonts w:ascii="Impact" w:hAnsi="Impact"/>
          <w:sz w:val="32"/>
          <w:szCs w:val="32"/>
        </w:rPr>
      </w:pPr>
    </w:p>
    <w:p w:rsidR="00FE22F2" w:rsidRPr="00F424DA" w:rsidRDefault="00FE22F2" w:rsidP="00F424DA">
      <w:pPr>
        <w:rPr>
          <w:rFonts w:ascii="Impact" w:hAnsi="Impact"/>
          <w:sz w:val="32"/>
          <w:szCs w:val="32"/>
        </w:rPr>
      </w:pPr>
      <w:r>
        <w:rPr>
          <w:rFonts w:ascii="Impact" w:hAnsi="Impact"/>
          <w:sz w:val="32"/>
          <w:szCs w:val="32"/>
        </w:rPr>
        <w:t>CHANGE THE SELF SUBLISHING SPREADSHEET TO INCLUDE A MARKETING BUDGET</w:t>
      </w:r>
    </w:p>
    <w:sectPr w:rsidR="00FE22F2" w:rsidRPr="00F424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E49E3"/>
    <w:rsid w:val="00146642"/>
    <w:rsid w:val="001617A7"/>
    <w:rsid w:val="001A1223"/>
    <w:rsid w:val="002B6AD9"/>
    <w:rsid w:val="00321C52"/>
    <w:rsid w:val="00364576"/>
    <w:rsid w:val="00365259"/>
    <w:rsid w:val="003660C5"/>
    <w:rsid w:val="004473F7"/>
    <w:rsid w:val="004A44B9"/>
    <w:rsid w:val="004E1F29"/>
    <w:rsid w:val="00502676"/>
    <w:rsid w:val="0056299F"/>
    <w:rsid w:val="00566F90"/>
    <w:rsid w:val="005862CF"/>
    <w:rsid w:val="006002DA"/>
    <w:rsid w:val="00637315"/>
    <w:rsid w:val="00663BAA"/>
    <w:rsid w:val="006B14CA"/>
    <w:rsid w:val="006C114F"/>
    <w:rsid w:val="006C5DE8"/>
    <w:rsid w:val="006D7065"/>
    <w:rsid w:val="006F1177"/>
    <w:rsid w:val="00731E75"/>
    <w:rsid w:val="0075606B"/>
    <w:rsid w:val="00764BC7"/>
    <w:rsid w:val="0078669C"/>
    <w:rsid w:val="007A6E43"/>
    <w:rsid w:val="007B09C6"/>
    <w:rsid w:val="00821C39"/>
    <w:rsid w:val="008662B7"/>
    <w:rsid w:val="00873F2B"/>
    <w:rsid w:val="008826AE"/>
    <w:rsid w:val="00884C68"/>
    <w:rsid w:val="008D1C85"/>
    <w:rsid w:val="009B2C6D"/>
    <w:rsid w:val="00A56F47"/>
    <w:rsid w:val="00AA4736"/>
    <w:rsid w:val="00AB06AD"/>
    <w:rsid w:val="00AF5826"/>
    <w:rsid w:val="00B4091C"/>
    <w:rsid w:val="00B51777"/>
    <w:rsid w:val="00B81CD1"/>
    <w:rsid w:val="00B933A9"/>
    <w:rsid w:val="00BB10BD"/>
    <w:rsid w:val="00BB2C3E"/>
    <w:rsid w:val="00BE4DDB"/>
    <w:rsid w:val="00CC194B"/>
    <w:rsid w:val="00D17537"/>
    <w:rsid w:val="00D325E8"/>
    <w:rsid w:val="00E24C09"/>
    <w:rsid w:val="00E71004"/>
    <w:rsid w:val="00E9420C"/>
    <w:rsid w:val="00EA314D"/>
    <w:rsid w:val="00EA350C"/>
    <w:rsid w:val="00ED1606"/>
    <w:rsid w:val="00F424DA"/>
    <w:rsid w:val="00F9648B"/>
    <w:rsid w:val="00FC14F7"/>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208CF"/>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docs.google.com/document/d/1SxKxVi4smDy-guH56wPtDa2VzDF9TJ44HXgtBZai1ao/edit"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docs.google.com/document/d/11m25Ih7WZ5A5qVJpqAYKHN84F78AlC4ANUMmifzg-IA/edit"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jpe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jpe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png"/><Relationship Id="rId22" Type="http://schemas.openxmlformats.org/officeDocument/2006/relationships/hyperlink" Target="https://files.slack.com/files-pri/TD2EBM695-FDF945BSA/download/market_research_essay_final.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867</TotalTime>
  <Pages>16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21</cp:revision>
  <dcterms:created xsi:type="dcterms:W3CDTF">2019-03-12T12:29:00Z</dcterms:created>
  <dcterms:modified xsi:type="dcterms:W3CDTF">2019-03-21T15:32:00Z</dcterms:modified>
</cp:coreProperties>
</file>