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EDCF" w14:textId="77777777" w:rsidR="001751F2" w:rsidRDefault="001751F2" w:rsidP="001751F2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1A80FC50" w14:textId="77777777" w:rsidR="001751F2" w:rsidRDefault="001751F2" w:rsidP="001751F2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763D13CF" w14:textId="464AD0D1" w:rsidR="001751F2" w:rsidRDefault="001751F2" w:rsidP="001751F2">
      <w:pPr>
        <w:ind w:firstLine="0"/>
      </w:pPr>
      <w:r>
        <w:rPr>
          <w:noProof/>
        </w:rPr>
        <w:drawing>
          <wp:inline distT="0" distB="0" distL="0" distR="0" wp14:anchorId="0CAFA2E9" wp14:editId="6FF53175">
            <wp:extent cx="5760085" cy="1960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DD8" w14:textId="373D288B" w:rsidR="006B6DBE" w:rsidRDefault="002C5BDB" w:rsidP="001751F2">
      <w:pPr>
        <w:ind w:firstLine="0"/>
      </w:pPr>
      <w:r>
        <w:tab/>
        <w:t>O estudo de caso envolvendo Big Data que escolhi abordar é o de gerenciamento de frotas para robôs móveis autônomos, onde na indústria dentro de barracões logísticos ou de produção é necessário administrar robôs e tomar decisões de acordo com os estados do robô e posição.</w:t>
      </w:r>
      <w:r w:rsidR="006B6DBE">
        <w:t xml:space="preserve"> Um exemplo de tomada de decisão durante o funcionamento de um gerenciador de frotas é escolher qual robô deve ir buscar uma peça em determinado lugar para levar a outro, levando em consideração quais robôs estão disponíveis, qual a distância de cada robô até o ponto de coleta, qual a porcentagem de bateria de cada robô, qual dos robôs disponíveis tem o tipo e o modelo compatível com a pe</w:t>
      </w:r>
      <w:r w:rsidR="00866DF3">
        <w:t>ç</w:t>
      </w:r>
      <w:r w:rsidR="006B6DBE">
        <w:t>a que precisa ser transportada.</w:t>
      </w:r>
    </w:p>
    <w:p w14:paraId="5D526A97" w14:textId="3A964312" w:rsidR="00866DF3" w:rsidRDefault="00866DF3" w:rsidP="001751F2">
      <w:pPr>
        <w:ind w:firstLine="0"/>
      </w:pPr>
      <w:r>
        <w:tab/>
        <w:t>Acredita-se que o gerenciador de frotas receberá informações oriundas dos robôs presentes na frota e de usuário externo (podendo ser humano ou outro sistema) informando onde é necessária alguma operação. Os dados a serem recebidos estão estruturados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1"/>
        <w:gridCol w:w="2259"/>
        <w:gridCol w:w="2261"/>
        <w:gridCol w:w="2260"/>
      </w:tblGrid>
      <w:tr w:rsidR="003636F6" w14:paraId="2A21AF0E" w14:textId="77777777" w:rsidTr="00E72788">
        <w:tc>
          <w:tcPr>
            <w:tcW w:w="453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506D29" w14:textId="7A161E59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Robô</w:t>
            </w:r>
          </w:p>
        </w:tc>
        <w:tc>
          <w:tcPr>
            <w:tcW w:w="45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E1C2E1B" w14:textId="67F2BFC1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Usuário externo</w:t>
            </w:r>
          </w:p>
        </w:tc>
      </w:tr>
      <w:tr w:rsidR="003636F6" w14:paraId="3D10A674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  <w:vAlign w:val="center"/>
          </w:tcPr>
          <w:p w14:paraId="69457F7B" w14:textId="51415029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Atributo</w:t>
            </w:r>
          </w:p>
        </w:tc>
        <w:tc>
          <w:tcPr>
            <w:tcW w:w="2265" w:type="dxa"/>
            <w:tcBorders>
              <w:right w:val="single" w:sz="12" w:space="0" w:color="000000" w:themeColor="text1"/>
            </w:tcBorders>
            <w:vAlign w:val="center"/>
          </w:tcPr>
          <w:p w14:paraId="2A3871E5" w14:textId="298ED6C0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Tipo</w:t>
            </w:r>
          </w:p>
        </w:tc>
        <w:tc>
          <w:tcPr>
            <w:tcW w:w="2265" w:type="dxa"/>
            <w:tcBorders>
              <w:left w:val="single" w:sz="12" w:space="0" w:color="000000" w:themeColor="text1"/>
            </w:tcBorders>
            <w:vAlign w:val="center"/>
          </w:tcPr>
          <w:p w14:paraId="52761A5C" w14:textId="325F0F29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Atributo</w:t>
            </w:r>
          </w:p>
        </w:tc>
        <w:tc>
          <w:tcPr>
            <w:tcW w:w="2266" w:type="dxa"/>
            <w:tcBorders>
              <w:right w:val="single" w:sz="12" w:space="0" w:color="000000" w:themeColor="text1"/>
            </w:tcBorders>
            <w:vAlign w:val="center"/>
          </w:tcPr>
          <w:p w14:paraId="17DE0FCB" w14:textId="03D571F6" w:rsidR="003636F6" w:rsidRPr="003636F6" w:rsidRDefault="003636F6" w:rsidP="003636F6">
            <w:pPr>
              <w:ind w:firstLine="0"/>
              <w:jc w:val="center"/>
              <w:rPr>
                <w:b/>
                <w:bCs/>
              </w:rPr>
            </w:pPr>
            <w:r w:rsidRPr="003636F6">
              <w:rPr>
                <w:b/>
                <w:bCs/>
              </w:rPr>
              <w:t>Tipo</w:t>
            </w:r>
          </w:p>
        </w:tc>
      </w:tr>
      <w:tr w:rsidR="003636F6" w14:paraId="622C8174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3D3E31CC" w14:textId="3E15F696" w:rsidR="003636F6" w:rsidRDefault="00E72788" w:rsidP="003636F6">
            <w:pPr>
              <w:ind w:firstLine="0"/>
            </w:pPr>
            <w:r>
              <w:t>m</w:t>
            </w:r>
            <w:r w:rsidR="003636F6">
              <w:t>odelo</w:t>
            </w:r>
          </w:p>
        </w:tc>
        <w:tc>
          <w:tcPr>
            <w:tcW w:w="2265" w:type="dxa"/>
            <w:tcBorders>
              <w:right w:val="single" w:sz="12" w:space="0" w:color="000000" w:themeColor="text1"/>
            </w:tcBorders>
          </w:tcPr>
          <w:p w14:paraId="16093F3F" w14:textId="2BBE8A13" w:rsidR="003636F6" w:rsidRDefault="00E72788" w:rsidP="003636F6">
            <w:pPr>
              <w:ind w:firstLine="0"/>
            </w:pPr>
            <w:proofErr w:type="gramStart"/>
            <w:r>
              <w:t>char[</w:t>
            </w:r>
            <w:proofErr w:type="gramEnd"/>
            <w:r>
              <w:t>]</w:t>
            </w:r>
          </w:p>
        </w:tc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7BCC0915" w14:textId="3FC407BE" w:rsidR="003636F6" w:rsidRDefault="00E72788" w:rsidP="003636F6">
            <w:pPr>
              <w:ind w:firstLine="0"/>
            </w:pPr>
            <w:proofErr w:type="spellStart"/>
            <w:r>
              <w:t>cod_tarefa</w:t>
            </w:r>
            <w:proofErr w:type="spellEnd"/>
          </w:p>
        </w:tc>
        <w:tc>
          <w:tcPr>
            <w:tcW w:w="2266" w:type="dxa"/>
            <w:tcBorders>
              <w:right w:val="single" w:sz="12" w:space="0" w:color="000000" w:themeColor="text1"/>
            </w:tcBorders>
          </w:tcPr>
          <w:p w14:paraId="5D85697B" w14:textId="641254C7" w:rsidR="003636F6" w:rsidRDefault="00E72788" w:rsidP="003636F6">
            <w:pPr>
              <w:ind w:firstLine="0"/>
            </w:pP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3636F6" w14:paraId="48ADC083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42CE8376" w14:textId="064CCD65" w:rsidR="003636F6" w:rsidRDefault="00E72788" w:rsidP="003636F6">
            <w:pPr>
              <w:ind w:firstLine="0"/>
            </w:pPr>
            <w:r>
              <w:t>tipo</w:t>
            </w:r>
          </w:p>
        </w:tc>
        <w:tc>
          <w:tcPr>
            <w:tcW w:w="2265" w:type="dxa"/>
            <w:tcBorders>
              <w:right w:val="single" w:sz="12" w:space="0" w:color="000000" w:themeColor="text1"/>
            </w:tcBorders>
          </w:tcPr>
          <w:p w14:paraId="07961F1C" w14:textId="1FA9C168" w:rsidR="003636F6" w:rsidRDefault="00E72788" w:rsidP="003636F6">
            <w:pPr>
              <w:ind w:firstLine="0"/>
            </w:pPr>
            <w:proofErr w:type="gramStart"/>
            <w:r>
              <w:t>char[</w:t>
            </w:r>
            <w:proofErr w:type="gramEnd"/>
            <w:r>
              <w:t>]</w:t>
            </w:r>
          </w:p>
        </w:tc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25343576" w14:textId="348E455B" w:rsidR="003636F6" w:rsidRDefault="00E72788" w:rsidP="003636F6">
            <w:pPr>
              <w:ind w:firstLine="0"/>
            </w:pPr>
            <w:r>
              <w:t>posição</w:t>
            </w:r>
          </w:p>
        </w:tc>
        <w:tc>
          <w:tcPr>
            <w:tcW w:w="2266" w:type="dxa"/>
            <w:tcBorders>
              <w:right w:val="single" w:sz="12" w:space="0" w:color="000000" w:themeColor="text1"/>
            </w:tcBorders>
          </w:tcPr>
          <w:p w14:paraId="5EF3C3DC" w14:textId="769D6633" w:rsidR="003636F6" w:rsidRDefault="00E72788" w:rsidP="003636F6">
            <w:pPr>
              <w:ind w:firstLine="0"/>
            </w:pPr>
            <w:proofErr w:type="spellStart"/>
            <w:r>
              <w:t>json</w:t>
            </w:r>
            <w:proofErr w:type="spellEnd"/>
          </w:p>
        </w:tc>
      </w:tr>
      <w:tr w:rsidR="003636F6" w14:paraId="0C3B3EE1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4CBF4984" w14:textId="200420C2" w:rsidR="003636F6" w:rsidRDefault="00E72788" w:rsidP="003636F6">
            <w:pPr>
              <w:ind w:firstLine="0"/>
            </w:pPr>
            <w:proofErr w:type="spellStart"/>
            <w:r>
              <w:t>num_serie</w:t>
            </w:r>
            <w:proofErr w:type="spellEnd"/>
          </w:p>
        </w:tc>
        <w:tc>
          <w:tcPr>
            <w:tcW w:w="2265" w:type="dxa"/>
            <w:tcBorders>
              <w:right w:val="single" w:sz="12" w:space="0" w:color="000000" w:themeColor="text1"/>
            </w:tcBorders>
          </w:tcPr>
          <w:p w14:paraId="61742451" w14:textId="4513EA0A" w:rsidR="003636F6" w:rsidRDefault="00E72788" w:rsidP="003636F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3FA22FB0" w14:textId="0EB7453E" w:rsidR="003636F6" w:rsidRDefault="00E72788" w:rsidP="003636F6">
            <w:pPr>
              <w:ind w:firstLine="0"/>
            </w:pPr>
            <w:r>
              <w:t>status</w:t>
            </w:r>
          </w:p>
        </w:tc>
        <w:tc>
          <w:tcPr>
            <w:tcW w:w="2266" w:type="dxa"/>
            <w:tcBorders>
              <w:right w:val="single" w:sz="12" w:space="0" w:color="000000" w:themeColor="text1"/>
            </w:tcBorders>
          </w:tcPr>
          <w:p w14:paraId="4C0C3ADE" w14:textId="26A9DB77" w:rsidR="003636F6" w:rsidRDefault="00E72788" w:rsidP="003636F6">
            <w:pPr>
              <w:ind w:firstLine="0"/>
            </w:pPr>
            <w:proofErr w:type="spellStart"/>
            <w:r>
              <w:t>int</w:t>
            </w:r>
            <w:proofErr w:type="spellEnd"/>
          </w:p>
        </w:tc>
      </w:tr>
      <w:tr w:rsidR="003636F6" w14:paraId="266BD2C4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57E7E440" w14:textId="1B77691F" w:rsidR="003636F6" w:rsidRDefault="00E72788" w:rsidP="003636F6">
            <w:pPr>
              <w:ind w:firstLine="0"/>
            </w:pPr>
            <w:r>
              <w:t>status</w:t>
            </w:r>
          </w:p>
        </w:tc>
        <w:tc>
          <w:tcPr>
            <w:tcW w:w="2265" w:type="dxa"/>
            <w:tcBorders>
              <w:right w:val="single" w:sz="12" w:space="0" w:color="000000" w:themeColor="text1"/>
            </w:tcBorders>
          </w:tcPr>
          <w:p w14:paraId="762C5306" w14:textId="51D3601F" w:rsidR="003636F6" w:rsidRDefault="00E72788" w:rsidP="003636F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1D79FCFA" w14:textId="271C6468" w:rsidR="003636F6" w:rsidRDefault="00E72788" w:rsidP="003636F6">
            <w:pPr>
              <w:ind w:firstLine="0"/>
            </w:pPr>
            <w:proofErr w:type="spellStart"/>
            <w:r>
              <w:t>tipo_robo</w:t>
            </w:r>
            <w:proofErr w:type="spellEnd"/>
          </w:p>
        </w:tc>
        <w:tc>
          <w:tcPr>
            <w:tcW w:w="2266" w:type="dxa"/>
            <w:tcBorders>
              <w:right w:val="single" w:sz="12" w:space="0" w:color="000000" w:themeColor="text1"/>
            </w:tcBorders>
          </w:tcPr>
          <w:p w14:paraId="6BEAB698" w14:textId="341EC1E2" w:rsidR="003636F6" w:rsidRDefault="00E72788" w:rsidP="003636F6">
            <w:pPr>
              <w:ind w:firstLine="0"/>
            </w:pP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3636F6" w14:paraId="28ED4506" w14:textId="77777777" w:rsidTr="00E72788"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11817243" w14:textId="39546BC0" w:rsidR="003636F6" w:rsidRDefault="00E72788" w:rsidP="003636F6">
            <w:pPr>
              <w:ind w:firstLine="0"/>
            </w:pPr>
            <w:proofErr w:type="spellStart"/>
            <w:r>
              <w:t>posicao</w:t>
            </w:r>
            <w:proofErr w:type="spellEnd"/>
          </w:p>
        </w:tc>
        <w:tc>
          <w:tcPr>
            <w:tcW w:w="2265" w:type="dxa"/>
            <w:tcBorders>
              <w:right w:val="single" w:sz="12" w:space="0" w:color="000000" w:themeColor="text1"/>
            </w:tcBorders>
          </w:tcPr>
          <w:p w14:paraId="2E092BA3" w14:textId="41CB1C22" w:rsidR="003636F6" w:rsidRDefault="00E72788" w:rsidP="003636F6">
            <w:pPr>
              <w:ind w:firstLine="0"/>
            </w:pPr>
            <w:proofErr w:type="spellStart"/>
            <w:r>
              <w:t>json</w:t>
            </w:r>
            <w:proofErr w:type="spellEnd"/>
          </w:p>
        </w:tc>
        <w:tc>
          <w:tcPr>
            <w:tcW w:w="2265" w:type="dxa"/>
            <w:tcBorders>
              <w:left w:val="single" w:sz="12" w:space="0" w:color="000000" w:themeColor="text1"/>
            </w:tcBorders>
          </w:tcPr>
          <w:p w14:paraId="30DBE801" w14:textId="77777777" w:rsidR="003636F6" w:rsidRDefault="003636F6" w:rsidP="003636F6">
            <w:pPr>
              <w:ind w:firstLine="0"/>
            </w:pPr>
          </w:p>
        </w:tc>
        <w:tc>
          <w:tcPr>
            <w:tcW w:w="2266" w:type="dxa"/>
            <w:tcBorders>
              <w:right w:val="single" w:sz="12" w:space="0" w:color="000000" w:themeColor="text1"/>
            </w:tcBorders>
          </w:tcPr>
          <w:p w14:paraId="7F603564" w14:textId="77777777" w:rsidR="003636F6" w:rsidRDefault="003636F6" w:rsidP="003636F6">
            <w:pPr>
              <w:ind w:firstLine="0"/>
            </w:pPr>
          </w:p>
        </w:tc>
      </w:tr>
      <w:tr w:rsidR="003636F6" w14:paraId="2330C5ED" w14:textId="77777777" w:rsidTr="00E72788">
        <w:tc>
          <w:tcPr>
            <w:tcW w:w="226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7DCF39" w14:textId="3ECAAF82" w:rsidR="003636F6" w:rsidRDefault="00E72788" w:rsidP="003636F6">
            <w:pPr>
              <w:ind w:firstLine="0"/>
            </w:pPr>
            <w:r>
              <w:t>bateria</w:t>
            </w:r>
          </w:p>
        </w:tc>
        <w:tc>
          <w:tcPr>
            <w:tcW w:w="226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2838198" w14:textId="3101C966" w:rsidR="003636F6" w:rsidRDefault="00E72788" w:rsidP="003636F6">
            <w:pPr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26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A0F6D6C" w14:textId="77777777" w:rsidR="003636F6" w:rsidRDefault="003636F6" w:rsidP="003636F6">
            <w:pPr>
              <w:ind w:firstLine="0"/>
            </w:pPr>
          </w:p>
        </w:tc>
        <w:tc>
          <w:tcPr>
            <w:tcW w:w="2266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CE5B3D5" w14:textId="77777777" w:rsidR="003636F6" w:rsidRDefault="003636F6" w:rsidP="003636F6">
            <w:pPr>
              <w:ind w:firstLine="0"/>
            </w:pPr>
          </w:p>
        </w:tc>
      </w:tr>
    </w:tbl>
    <w:p w14:paraId="3197CB8D" w14:textId="2768BB0A" w:rsidR="003636F6" w:rsidRDefault="003636F6" w:rsidP="001751F2">
      <w:pPr>
        <w:ind w:firstLine="0"/>
      </w:pPr>
    </w:p>
    <w:p w14:paraId="3F39C80E" w14:textId="2BC4D936" w:rsidR="002C5BDB" w:rsidRDefault="00E72788" w:rsidP="001751F2">
      <w:pPr>
        <w:ind w:firstLine="0"/>
      </w:pPr>
      <w:r>
        <w:tab/>
      </w:r>
      <w:r w:rsidR="00866DF3">
        <w:t xml:space="preserve">Em relação aos </w:t>
      </w:r>
      <w:proofErr w:type="spellStart"/>
      <w:r w:rsidR="00866DF3">
        <w:t>Vs</w:t>
      </w:r>
      <w:proofErr w:type="spellEnd"/>
      <w:r w:rsidR="00866DF3">
        <w:t xml:space="preserve"> considerados em Big Data para o estudo de caso destacam-se 3:</w:t>
      </w:r>
    </w:p>
    <w:p w14:paraId="218EF55E" w14:textId="77777777" w:rsidR="00E72788" w:rsidRDefault="00866DF3" w:rsidP="00866DF3">
      <w:pPr>
        <w:pStyle w:val="PargrafodaLista"/>
        <w:numPr>
          <w:ilvl w:val="0"/>
          <w:numId w:val="1"/>
        </w:numPr>
      </w:pPr>
      <w:r>
        <w:t>Volume: o volume de cada dado será baixo medidos em Kb;</w:t>
      </w:r>
    </w:p>
    <w:p w14:paraId="3AF44C6A" w14:textId="77777777" w:rsidR="00E72788" w:rsidRDefault="00E72788" w:rsidP="00866DF3">
      <w:pPr>
        <w:pStyle w:val="PargrafodaLista"/>
        <w:numPr>
          <w:ilvl w:val="0"/>
          <w:numId w:val="1"/>
        </w:numPr>
      </w:pPr>
      <w:r>
        <w:t xml:space="preserve">Variedades: serão usados dados no formato de </w:t>
      </w:r>
      <w:proofErr w:type="spellStart"/>
      <w:r>
        <w:t>json</w:t>
      </w:r>
      <w:proofErr w:type="spellEnd"/>
      <w:r>
        <w:t xml:space="preserve"> enviados via MQTT;</w:t>
      </w:r>
    </w:p>
    <w:p w14:paraId="31C47526" w14:textId="489C070D" w:rsidR="00E72788" w:rsidRDefault="00E72788" w:rsidP="00E72788">
      <w:pPr>
        <w:pStyle w:val="PargrafodaLista"/>
        <w:numPr>
          <w:ilvl w:val="0"/>
          <w:numId w:val="1"/>
        </w:numPr>
      </w:pPr>
      <w:r>
        <w:lastRenderedPageBreak/>
        <w:t>Velocidade: os dados serão enviados uma vez por segundo, ou seja, uma frequência de 1Hz.</w:t>
      </w:r>
    </w:p>
    <w:p w14:paraId="24C75072" w14:textId="77777777" w:rsidR="003E7315" w:rsidRDefault="003E7315" w:rsidP="003E7315">
      <w:pPr>
        <w:pStyle w:val="PargrafodaLista"/>
        <w:ind w:left="1068" w:firstLine="0"/>
      </w:pPr>
    </w:p>
    <w:p w14:paraId="30F68534" w14:textId="0D65ED46" w:rsidR="00E72788" w:rsidRDefault="00E72788" w:rsidP="00E72788">
      <w:r>
        <w:t>Para a modelagem pensou-se em utilizar o modelo de grafos</w:t>
      </w:r>
      <w:r w:rsidR="003E7315">
        <w:t>, usando o Apache Storm para processar os dados recebidos e enviar um comando de acordo com o modelo abaixo:</w:t>
      </w:r>
    </w:p>
    <w:p w14:paraId="1F9DCF35" w14:textId="0422F136" w:rsidR="003E7315" w:rsidRDefault="003E7315" w:rsidP="003E7315">
      <w:pPr>
        <w:ind w:firstLine="0"/>
      </w:pPr>
    </w:p>
    <w:p w14:paraId="4B8C46A2" w14:textId="61035DDD" w:rsidR="003E7315" w:rsidRDefault="00A57B8A" w:rsidP="003E7315">
      <w:pPr>
        <w:ind w:firstLine="0"/>
      </w:pPr>
      <w:r>
        <w:rPr>
          <w:noProof/>
        </w:rPr>
        <w:drawing>
          <wp:inline distT="0" distB="0" distL="0" distR="0" wp14:anchorId="346DD186" wp14:editId="6A4B2CD2">
            <wp:extent cx="5760085" cy="722503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BE80" w14:textId="7EFBA0BB" w:rsidR="00A57B8A" w:rsidRDefault="00A57B8A" w:rsidP="00A57B8A">
      <w:r>
        <w:lastRenderedPageBreak/>
        <w:t>Os dados oriundos do robô passam por um processo de fatiamento onde em um dos processos é enviado os dados de posição do robô para um processo que adiciona aos dados de posição de todos os robôs no formato de lista, e outro é enviado para o processo de atualização de estado do robô, responsável em dizer se os robôs estão disponíveis, ocupados, em falha, recarregando, o qual emite uma lista com os estados de todos os robôs.</w:t>
      </w:r>
    </w:p>
    <w:p w14:paraId="1652302E" w14:textId="2B33E71A" w:rsidR="00A57B8A" w:rsidRDefault="00A57B8A" w:rsidP="00A57B8A">
      <w:r>
        <w:t>Os dados gerados por requisição de usuário externo são enviados para uma lista de todos as requisições, junto com os estados de cada requisição.</w:t>
      </w:r>
    </w:p>
    <w:p w14:paraId="0135AD23" w14:textId="55A9EC69" w:rsidR="00A57B8A" w:rsidRDefault="00A57B8A" w:rsidP="00A57B8A">
      <w:r>
        <w:t>As listas de posições e estados de robô junto com a lista de requisições são enviadas para o processo de tomada de decisão que tem como objetivo enviar ao robô o comando de realizar uma determinada requisição.</w:t>
      </w:r>
    </w:p>
    <w:sectPr w:rsidR="00A57B8A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26A62"/>
    <w:multiLevelType w:val="hybridMultilevel"/>
    <w:tmpl w:val="07C8D93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4779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F2"/>
    <w:rsid w:val="00011FC8"/>
    <w:rsid w:val="001751F2"/>
    <w:rsid w:val="002C5BDB"/>
    <w:rsid w:val="003636F6"/>
    <w:rsid w:val="003772AF"/>
    <w:rsid w:val="003A2197"/>
    <w:rsid w:val="003E7315"/>
    <w:rsid w:val="004056C8"/>
    <w:rsid w:val="004970BB"/>
    <w:rsid w:val="006B6DBE"/>
    <w:rsid w:val="00866DF3"/>
    <w:rsid w:val="008A611C"/>
    <w:rsid w:val="00A57B8A"/>
    <w:rsid w:val="00D91E5F"/>
    <w:rsid w:val="00DE4C90"/>
    <w:rsid w:val="00E72788"/>
    <w:rsid w:val="00E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C871"/>
  <w15:chartTrackingRefBased/>
  <w15:docId w15:val="{DBD61E61-BDD1-499F-BF18-C6545511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F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866DF3"/>
    <w:pPr>
      <w:ind w:left="720"/>
      <w:contextualSpacing/>
    </w:pPr>
  </w:style>
  <w:style w:type="table" w:styleId="Tabelacomgrade">
    <w:name w:val="Table Grid"/>
    <w:basedOn w:val="Tabelanormal"/>
    <w:uiPriority w:val="39"/>
    <w:rsid w:val="00363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6</cp:revision>
  <cp:lastPrinted>2022-12-05T18:14:00Z</cp:lastPrinted>
  <dcterms:created xsi:type="dcterms:W3CDTF">2022-12-05T15:06:00Z</dcterms:created>
  <dcterms:modified xsi:type="dcterms:W3CDTF">2022-12-05T18:16:00Z</dcterms:modified>
</cp:coreProperties>
</file>