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Universidad Sergio Arboleda</w:t>
      </w:r>
    </w:p>
    <w:p w:rsidR="00000000" w:rsidDel="00000000" w:rsidP="00000000" w:rsidRDefault="00000000" w:rsidRPr="00000000" w14:paraId="00000006">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Escuela de Ciencias Exactas e Ingeniería</w:t>
      </w:r>
    </w:p>
    <w:p w:rsidR="00000000" w:rsidDel="00000000" w:rsidP="00000000" w:rsidRDefault="00000000" w:rsidRPr="00000000" w14:paraId="0000000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Programa Ciencias de la Computación e Inteligencia Artificial</w:t>
      </w:r>
    </w:p>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Asignatura Ingeniería de Software</w:t>
      </w:r>
    </w:p>
    <w:p w:rsidR="00000000" w:rsidDel="00000000" w:rsidP="00000000" w:rsidRDefault="00000000" w:rsidRPr="00000000" w14:paraId="0000000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sz w:val="24"/>
          <w:szCs w:val="24"/>
          <w:rtl w:val="0"/>
        </w:rPr>
        <w:t xml:space="preserve">Anti Fake News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Especificación de Requisitos</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Versión: 0100</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sectPr>
          <w:pgSz w:h="16837" w:w="11905" w:orient="portrait"/>
          <w:pgMar w:bottom="1440" w:top="1440" w:left="1080" w:right="1080" w:header="0" w:footer="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w:t>
      </w:r>
      <w:r w:rsidDel="00000000" w:rsidR="00000000" w:rsidRPr="00000000">
        <w:rPr>
          <w:rFonts w:ascii="Arial" w:cs="Arial" w:eastAsia="Arial" w:hAnsi="Arial"/>
          <w:sz w:val="24"/>
          <w:szCs w:val="24"/>
          <w:rtl w:val="0"/>
        </w:rPr>
        <w:t xml:space="preserve">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sz w:val="24"/>
          <w:szCs w:val="24"/>
          <w:rtl w:val="0"/>
        </w:rPr>
        <w:t xml:space="preserve">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sz w:val="24"/>
          <w:szCs w:val="24"/>
          <w:rtl w:val="0"/>
        </w:rPr>
        <w:t xml:space="preserve">2021</w:t>
      </w:r>
      <w:r w:rsidDel="00000000" w:rsidR="00000000" w:rsidRPr="00000000">
        <w:rPr>
          <w:rtl w:val="0"/>
        </w:rPr>
      </w:r>
    </w:p>
    <w:p w:rsidR="00000000" w:rsidDel="00000000" w:rsidP="00000000" w:rsidRDefault="00000000" w:rsidRPr="00000000" w14:paraId="0000002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HOJA DE CONTROL</w:t>
      </w:r>
      <w:r w:rsidDel="00000000" w:rsidR="00000000" w:rsidRPr="00000000">
        <w:rPr>
          <w:rtl w:val="0"/>
        </w:rPr>
      </w:r>
    </w:p>
    <w:p w:rsidR="00000000" w:rsidDel="00000000" w:rsidP="00000000" w:rsidRDefault="00000000" w:rsidRPr="00000000" w14:paraId="00000022">
      <w:pPr>
        <w:rPr>
          <w:rFonts w:ascii="Arial" w:cs="Arial" w:eastAsia="Arial" w:hAnsi="Arial"/>
          <w:sz w:val="22"/>
          <w:szCs w:val="22"/>
        </w:rPr>
      </w:pPr>
      <w:r w:rsidDel="00000000" w:rsidR="00000000" w:rsidRPr="00000000">
        <w:rPr>
          <w:rtl w:val="0"/>
        </w:rPr>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sz w:val="22"/>
                <w:szCs w:val="22"/>
                <w:rtl w:val="0"/>
              </w:rPr>
              <w:t xml:space="preserve">Anti Fake News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Producto de Trabajo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Requisitos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Juan Pablo Blanco</w:t>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Valentina Franco</w:t>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Emmanuel Mora </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Rubén Nuñez</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Jofre Oliveros</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Jonathan Torres</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Juan Tarazona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0100</w:t>
            </w: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22/11/2021</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William Frasser Acevedo</w:t>
            </w: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23</w:t>
            </w:r>
            <w:r w:rsidDel="00000000" w:rsidR="00000000" w:rsidRPr="00000000">
              <w:rPr>
                <w:rFonts w:ascii="Arial" w:cs="Arial" w:eastAsia="Arial" w:hAnsi="Arial"/>
                <w:sz w:val="22"/>
                <w:szCs w:val="22"/>
                <w:rtl w:val="0"/>
              </w:rPr>
              <w:t xml:space="preserve">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rPr>
          <w:rFonts w:ascii="Arial" w:cs="Arial" w:eastAsia="Arial" w:hAnsi="Arial"/>
          <w:sz w:val="22"/>
          <w:szCs w:val="22"/>
        </w:rPr>
      </w:pPr>
      <w:r w:rsidDel="00000000" w:rsidR="00000000" w:rsidRPr="00000000">
        <w:rPr>
          <w:rFonts w:ascii="Arial" w:cs="Arial" w:eastAsia="Arial" w:hAnsi="Arial"/>
          <w:sz w:val="22"/>
          <w:szCs w:val="22"/>
          <w:rtl w:val="0"/>
        </w:rPr>
        <w:t xml:space="preserve">REGISTRO DE CAMBIOS</w:t>
      </w:r>
    </w:p>
    <w:p w:rsidR="00000000" w:rsidDel="00000000" w:rsidP="00000000" w:rsidRDefault="00000000" w:rsidRPr="00000000" w14:paraId="00000043">
      <w:pPr>
        <w:rPr>
          <w:rFonts w:ascii="Arial" w:cs="Arial" w:eastAsia="Arial" w:hAnsi="Arial"/>
          <w:sz w:val="22"/>
          <w:szCs w:val="22"/>
        </w:rPr>
      </w:pPr>
      <w:r w:rsidDel="00000000" w:rsidR="00000000" w:rsidRPr="00000000">
        <w:rPr>
          <w:rtl w:val="0"/>
        </w:rPr>
      </w:r>
    </w:p>
    <w:tbl>
      <w:tblPr>
        <w:tblStyle w:val="Table2"/>
        <w:tblW w:w="9071.000000000002"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Fake news team</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22/11/2021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CONTROL DE DISTRIBUCIÓN</w:t>
      </w:r>
    </w:p>
    <w:p w:rsidR="00000000" w:rsidDel="00000000" w:rsidP="00000000" w:rsidRDefault="00000000" w:rsidRPr="00000000" w14:paraId="00000056">
      <w:pPr>
        <w:rPr>
          <w:rFonts w:ascii="Arial" w:cs="Arial" w:eastAsia="Arial" w:hAnsi="Arial"/>
          <w:sz w:val="22"/>
          <w:szCs w:val="22"/>
        </w:rPr>
      </w:pPr>
      <w:r w:rsidDel="00000000" w:rsidR="00000000" w:rsidRPr="00000000">
        <w:rPr>
          <w:rtl w:val="0"/>
        </w:rPr>
      </w:r>
    </w:p>
    <w:tbl>
      <w:tblPr>
        <w:tblStyle w:val="Table3"/>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Emmanuel Mora Mosquera</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Juan Pablo Blanco Marquez</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Valentina Franco Suarez</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Rubén Alexis Nuñez Montaña</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Jofre Oliveros Gavidia</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Jonathan Torres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Juan Carlos Tarazona</w:t>
            </w:r>
          </w:p>
        </w:tc>
      </w:tr>
    </w:tbl>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432" w:right="0" w:hanging="432"/>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3">
          <w:pPr>
            <w:tabs>
              <w:tab w:val="right" w:pos="974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Propósito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Documentos Referenciados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Definiciones, abreviaciones y acrónimos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 de Casos de pruebas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 de Casos de prueba 1</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Evidencia ejecución de caso 1</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y9pxaazu36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 de Casos de prueba 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_ky9pxaazu36a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il1cn9s0is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Evidencia ejecución de caso 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_dil1cn9s0isa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 de Casos de prueba 3</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2e9lvc4l8t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Evidencia ejecución de caso 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_g2e9lvc4l8t7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w87pjve2fm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 de Casos de prueba 4</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_ow87pjve2fmb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74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1npfm5m2if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Evidencia ejecución de caso 4</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_v1npfm5m2ifv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2"/>
        <w:keepNext w:val="1"/>
        <w:numPr>
          <w:ilvl w:val="1"/>
          <w:numId w:val="5"/>
        </w:numPr>
        <w:spacing w:after="120" w:before="240" w:lineRule="auto"/>
        <w:ind w:left="432"/>
        <w:rPr/>
      </w:pPr>
      <w:bookmarkStart w:colFirst="0" w:colLast="0" w:name="_gjdgxs" w:id="0"/>
      <w:bookmarkEnd w:id="0"/>
      <w:r w:rsidDel="00000000" w:rsidR="00000000" w:rsidRPr="00000000">
        <w:rPr>
          <w:vertAlign w:val="baseline"/>
          <w:rtl w:val="0"/>
        </w:rPr>
        <w:t xml:space="preserve">Introducción</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sz w:val="24"/>
          <w:szCs w:val="24"/>
          <w:rtl w:val="0"/>
        </w:rPr>
        <w:t xml:space="preserve">En el presente documento se exponen todas y cada una de las anotaciones correspondientes a las actividades realizadas para determinar el estado del funcionamiento del prototipo del proyecto. Por tal motivo se puede visualizar el seguimiento detallado de pruebas realizadas a las funcionalidades del sistema de anti fake news con el fin de registrar los avances en la implementación de requisitos funcionales del sistema. </w:t>
      </w:r>
      <w:r w:rsidDel="00000000" w:rsidR="00000000" w:rsidRPr="00000000">
        <w:rPr>
          <w:rtl w:val="0"/>
        </w:rPr>
      </w:r>
    </w:p>
    <w:p w:rsidR="00000000" w:rsidDel="00000000" w:rsidP="00000000" w:rsidRDefault="00000000" w:rsidRPr="00000000" w14:paraId="00000087">
      <w:pPr>
        <w:pStyle w:val="Heading2"/>
        <w:keepNext w:val="1"/>
        <w:numPr>
          <w:ilvl w:val="1"/>
          <w:numId w:val="5"/>
        </w:numPr>
        <w:spacing w:after="120" w:before="240" w:lineRule="auto"/>
        <w:ind w:left="432"/>
        <w:rPr/>
      </w:pPr>
      <w:bookmarkStart w:colFirst="0" w:colLast="0" w:name="_30j0zll" w:id="1"/>
      <w:bookmarkEnd w:id="1"/>
      <w:r w:rsidDel="00000000" w:rsidR="00000000" w:rsidRPr="00000000">
        <w:rPr>
          <w:vertAlign w:val="baseline"/>
          <w:rtl w:val="0"/>
        </w:rPr>
        <w:t xml:space="preserve">Propósito</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0" w:right="0" w:firstLine="0"/>
        <w:jc w:val="both"/>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El propósito de este documento es mostrar las ejecuciones y resultados de los diferentes aspectos que conforman el prototipo de anti fake news que funciona mediante aprendizaje supervisado, y analiza noticias de política colombiana.</w:t>
      </w:r>
      <w:r w:rsidDel="00000000" w:rsidR="00000000" w:rsidRPr="00000000">
        <w:rPr>
          <w:rtl w:val="0"/>
        </w:rPr>
      </w:r>
    </w:p>
    <w:p w:rsidR="00000000" w:rsidDel="00000000" w:rsidP="00000000" w:rsidRDefault="00000000" w:rsidRPr="00000000" w14:paraId="00000089">
      <w:pPr>
        <w:pStyle w:val="Heading2"/>
        <w:keepNext w:val="1"/>
        <w:numPr>
          <w:ilvl w:val="1"/>
          <w:numId w:val="5"/>
        </w:numPr>
        <w:spacing w:after="120" w:before="240" w:lineRule="auto"/>
        <w:ind w:left="432"/>
        <w:rPr/>
      </w:pPr>
      <w:bookmarkStart w:colFirst="0" w:colLast="0" w:name="_1fob9te" w:id="2"/>
      <w:bookmarkEnd w:id="2"/>
      <w:r w:rsidDel="00000000" w:rsidR="00000000" w:rsidRPr="00000000">
        <w:rPr>
          <w:vertAlign w:val="baseline"/>
          <w:rtl w:val="0"/>
        </w:rPr>
        <w:t xml:space="preserve">Alcance</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sz w:val="24"/>
          <w:szCs w:val="24"/>
          <w:rtl w:val="0"/>
        </w:rPr>
        <w:t xml:space="preserve">Con los casos de prueba se busca verificar que el propósito principal del proyecto sea cumplido, sin que haya alteraciones o problemas a la hora de realizar pruebas en la vida real.</w:t>
      </w:r>
      <w:r w:rsidDel="00000000" w:rsidR="00000000" w:rsidRPr="00000000">
        <w:rPr>
          <w:rtl w:val="0"/>
        </w:rPr>
      </w:r>
    </w:p>
    <w:p w:rsidR="00000000" w:rsidDel="00000000" w:rsidP="00000000" w:rsidRDefault="00000000" w:rsidRPr="00000000" w14:paraId="0000008B">
      <w:pPr>
        <w:pStyle w:val="Heading2"/>
        <w:keepNext w:val="1"/>
        <w:numPr>
          <w:ilvl w:val="1"/>
          <w:numId w:val="5"/>
        </w:numPr>
        <w:spacing w:after="120" w:before="240" w:lineRule="auto"/>
        <w:ind w:left="432"/>
        <w:rPr/>
      </w:pPr>
      <w:bookmarkStart w:colFirst="0" w:colLast="0" w:name="_3znysh7" w:id="3"/>
      <w:bookmarkEnd w:id="3"/>
      <w:r w:rsidDel="00000000" w:rsidR="00000000" w:rsidRPr="00000000">
        <w:rPr>
          <w:vertAlign w:val="baseline"/>
          <w:rtl w:val="0"/>
        </w:rPr>
        <w:t xml:space="preserve">Documentos Referenciados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muestran los documentos necesarios para la realización y la buena documentación de los casos de pruebas donde están documentos ajenos y otros documentos de nuestra autoría.</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 el documento de metodología scrum para saber cómo fue la división de trabajo y el orden de realización de cada tarea, para así saber perfectamente el paso a paso del software, conociendo como es el significado de cada parte de la ejecución (Oliveros, 2021).</w:t>
      </w:r>
    </w:p>
    <w:p w:rsidR="00000000" w:rsidDel="00000000" w:rsidP="00000000" w:rsidRDefault="00000000" w:rsidRPr="00000000" w14:paraId="0000008F">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con la ayuda de nuestro documento de requisitos, conocemos si nuestra aplicación funciona con todas las características que debe cumplir para saber si su creación ha sido completamente correcta (Oliveros, 2021).</w:t>
      </w:r>
    </w:p>
    <w:p w:rsidR="00000000" w:rsidDel="00000000" w:rsidP="00000000" w:rsidRDefault="00000000" w:rsidRPr="00000000" w14:paraId="00000091">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documento de documentación y pruebas es usado para conocer con más precisión como se tiene que hacer el desarrollo correcto de este escrito(Suarez, 2003).</w:t>
      </w:r>
    </w:p>
    <w:p w:rsidR="00000000" w:rsidDel="00000000" w:rsidP="00000000" w:rsidRDefault="00000000" w:rsidRPr="00000000" w14:paraId="00000093">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documento que habla de la forma más eficaz de asegurar la calidad del producto software conocemos aplicaciones adicionales que se le pueden agregar a nuestro proyecto tanto en el desarrollo de las pruebas como luego de ser probadas, tanto terminado como cuando se esté mejorando, para así lograr que sea siempre cien por ciento funcional y la calidad del producto sea cada vez mejor(iti).</w:t>
      </w:r>
    </w:p>
    <w:p w:rsidR="00000000" w:rsidDel="00000000" w:rsidP="00000000" w:rsidRDefault="00000000" w:rsidRPr="00000000" w14:paraId="00000095">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Finalizamos con el manual del testing de software que nos permite saber como mostrar y describir las imágenes de las ejecuciones y los resultados, demostrando que hacen y cuáles aplicaciones están llevando a cabo (tecnología-información).</w:t>
      </w:r>
      <w:r w:rsidDel="00000000" w:rsidR="00000000" w:rsidRPr="00000000">
        <w:rPr>
          <w:rtl w:val="0"/>
        </w:rPr>
      </w:r>
    </w:p>
    <w:p w:rsidR="00000000" w:rsidDel="00000000" w:rsidP="00000000" w:rsidRDefault="00000000" w:rsidRPr="00000000" w14:paraId="00000097">
      <w:pPr>
        <w:pStyle w:val="Heading2"/>
        <w:keepNext w:val="1"/>
        <w:numPr>
          <w:ilvl w:val="1"/>
          <w:numId w:val="5"/>
        </w:numPr>
        <w:spacing w:after="120" w:before="240" w:lineRule="auto"/>
        <w:ind w:left="432"/>
        <w:rPr/>
      </w:pPr>
      <w:bookmarkStart w:colFirst="0" w:colLast="0" w:name="_2et92p0" w:id="4"/>
      <w:bookmarkEnd w:id="4"/>
      <w:r w:rsidDel="00000000" w:rsidR="00000000" w:rsidRPr="00000000">
        <w:rPr>
          <w:vertAlign w:val="baseline"/>
          <w:rtl w:val="0"/>
        </w:rPr>
        <w:t xml:space="preserve">Definiciones, abreviaciones y acrónimos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0" w:right="0" w:firstLine="0"/>
        <w:jc w:val="both"/>
        <w:rPr>
          <w:rFonts w:ascii="Tahoma" w:cs="Tahoma" w:eastAsia="Tahoma" w:hAnsi="Tahoma"/>
          <w:color w:val="5b9bd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Interfaz de programación de aplicaciones: Definiciones y protocolos que sirven para el desarrollo e implementación del software que conforman una o más aplicaciones.</w:t>
      </w:r>
    </w:p>
    <w:p w:rsidR="00000000" w:rsidDel="00000000" w:rsidP="00000000" w:rsidRDefault="00000000" w:rsidRPr="00000000" w14:paraId="000000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 Caso de prueba: Es un paso a paso de la ejecución y resultados que se crean con base en los requerimientos de software.</w:t>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Falla: Defecto, falta o incumplimiento de lo previamente establecido.</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 Software que funciona con Inteligencia Artificial y que realiza funciones imitando al ser humano.</w:t>
      </w:r>
    </w:p>
    <w:p w:rsidR="00000000" w:rsidDel="00000000" w:rsidP="00000000" w:rsidRDefault="00000000" w:rsidRPr="00000000" w14:paraId="000000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center" w:pos="4818"/>
          <w:tab w:val="right" w:pos="9637"/>
          <w:tab w:val="left" w:pos="284"/>
          <w:tab w:val="center" w:pos="4818"/>
          <w:tab w:val="right" w:pos="9637"/>
        </w:tabs>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Twitter: Red social que permite la comunicación de usuarios por medio de publicaciones, me gusta, comentarios y compartidos.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 w:val="left" w:pos="0"/>
          <w:tab w:val="center" w:pos="4534"/>
          <w:tab w:val="right" w:pos="9353"/>
        </w:tabs>
        <w:spacing w:after="0" w:before="0" w:line="240" w:lineRule="auto"/>
        <w:ind w:left="0" w:right="0" w:firstLine="0"/>
        <w:jc w:val="both"/>
        <w:rPr>
          <w:rFonts w:ascii="Tahoma" w:cs="Tahoma" w:eastAsia="Tahoma" w:hAnsi="Tahoma"/>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keepNext w:val="1"/>
        <w:numPr>
          <w:ilvl w:val="1"/>
          <w:numId w:val="5"/>
        </w:numPr>
        <w:spacing w:after="120" w:before="240" w:lineRule="auto"/>
        <w:ind w:left="432"/>
        <w:rPr/>
      </w:pPr>
      <w:bookmarkStart w:colFirst="0" w:colLast="0" w:name="_tyjcwt" w:id="5"/>
      <w:bookmarkEnd w:id="5"/>
      <w:r w:rsidDel="00000000" w:rsidR="00000000" w:rsidRPr="00000000">
        <w:rPr>
          <w:vertAlign w:val="baseline"/>
          <w:rtl w:val="0"/>
        </w:rPr>
        <w:t xml:space="preserve">Ejecución de Casos de pruebas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Primero el usuario debe estar registrado en Twitter, debe poseer una cuenta de lo contrario no podrá mencionar al bot para que analice la noticia; Si el usuario ya posee una cuenta, puede mencionar al bot en una publicación que esté relacionada con política colombiana, luego de que el usuario vea un tweet y tenga dudas, puede mencionar nuestro bot, luego de mencionar al bot este le generará un mensaje el cual será “Esta noticia está siendo analizada”, la noticia será enviada a un modelo de machine learning el cual clasificará la noticia entre veras, falsa u opinión, luego de que el modelo clasifique la noticia, le devolverá la noticia clasificada.</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5b9bd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keepNext w:val="1"/>
        <w:numPr>
          <w:ilvl w:val="1"/>
          <w:numId w:val="5"/>
        </w:numPr>
        <w:spacing w:after="120" w:before="240" w:lineRule="auto"/>
        <w:ind w:left="576"/>
        <w:rPr/>
      </w:pPr>
      <w:bookmarkStart w:colFirst="0" w:colLast="0" w:name="_3dy6vkm" w:id="6"/>
      <w:bookmarkEnd w:id="6"/>
      <w:r w:rsidDel="00000000" w:rsidR="00000000" w:rsidRPr="00000000">
        <w:rPr>
          <w:vertAlign w:val="baseline"/>
          <w:rtl w:val="0"/>
        </w:rPr>
        <w:t xml:space="preserve">Ejecución de Casos de prueba 1</w:t>
      </w:r>
    </w:p>
    <w:tbl>
      <w:tblPr>
        <w:tblStyle w:val="Table4"/>
        <w:tblW w:w="9054.0" w:type="dxa"/>
        <w:jc w:val="center"/>
        <w:tblBorders>
          <w:top w:color="999999" w:space="0" w:sz="4" w:val="single"/>
          <w:left w:color="999999" w:space="0" w:sz="4" w:val="single"/>
          <w:bottom w:color="666666" w:space="0" w:sz="12" w:val="single"/>
          <w:right w:color="999999" w:space="0" w:sz="4" w:val="single"/>
          <w:insideH w:color="666666" w:space="0" w:sz="12" w:val="single"/>
          <w:insideV w:color="999999" w:space="0" w:sz="4" w:val="single"/>
        </w:tblBorders>
        <w:tblLayout w:type="fixed"/>
        <w:tblLook w:val="0000"/>
      </w:tblPr>
      <w:tblGrid>
        <w:gridCol w:w="1769"/>
        <w:gridCol w:w="871"/>
        <w:gridCol w:w="1789"/>
        <w:gridCol w:w="692"/>
        <w:gridCol w:w="2099"/>
        <w:gridCol w:w="1834"/>
        <w:tblGridChange w:id="0">
          <w:tblGrid>
            <w:gridCol w:w="1769"/>
            <w:gridCol w:w="871"/>
            <w:gridCol w:w="1789"/>
            <w:gridCol w:w="692"/>
            <w:gridCol w:w="2099"/>
            <w:gridCol w:w="1834"/>
          </w:tblGrid>
        </w:tblGridChange>
      </w:tblGrid>
      <w:tr>
        <w:trPr>
          <w:cantSplit w:val="0"/>
          <w:tblHeader w:val="0"/>
        </w:trPr>
        <w:tc>
          <w:tcPr>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Caso de prueba</w:t>
            </w:r>
          </w:p>
        </w:tc>
        <w:tc>
          <w:tcPr>
            <w:gridSpan w:val="5"/>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Calibri" w:cs="Calibri" w:eastAsia="Calibri" w:hAnsi="Calibri"/>
                <w:sz w:val="22"/>
                <w:szCs w:val="22"/>
                <w:rtl w:val="0"/>
              </w:rPr>
              <w:t xml:space="preserve">Extraer</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Identificador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2f5496"/>
                <w:sz w:val="22"/>
                <w:szCs w:val="22"/>
                <w:u w:val="none"/>
                <w:shd w:fill="auto" w:val="clear"/>
                <w:vertAlign w:val="baseline"/>
              </w:rPr>
            </w:pPr>
            <w:r w:rsidDel="00000000" w:rsidR="00000000" w:rsidRPr="00000000">
              <w:rPr>
                <w:rFonts w:ascii="Calibri" w:cs="Calibri" w:eastAsia="Calibri" w:hAnsi="Calibri"/>
                <w:sz w:val="22"/>
                <w:szCs w:val="22"/>
                <w:rtl w:val="0"/>
              </w:rPr>
              <w:t xml:space="preserve">CP1_Extraer</w:t>
            </w:r>
            <w:r w:rsidDel="00000000" w:rsidR="00000000" w:rsidRPr="00000000">
              <w:rPr>
                <w:rFonts w:ascii="Calibri" w:cs="Calibri" w:eastAsia="Calibri" w:hAnsi="Calibri"/>
                <w:b w:val="0"/>
                <w:i w:val="1"/>
                <w:smallCaps w:val="0"/>
                <w:strike w:val="0"/>
                <w:color w:val="2f5496"/>
                <w:sz w:val="22"/>
                <w:szCs w:val="22"/>
                <w:u w:val="none"/>
                <w:shd w:fill="auto" w:val="clear"/>
                <w:vertAlign w:val="baseline"/>
                <w:rtl w:val="0"/>
              </w:rPr>
              <w:t xml:space="preserve"> </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2f5496"/>
                <w:sz w:val="22"/>
                <w:szCs w:val="22"/>
                <w:u w:val="none"/>
                <w:shd w:fill="auto" w:val="clear"/>
                <w:vertAlign w:val="baseline"/>
              </w:rPr>
            </w:pPr>
            <w:r w:rsidDel="00000000" w:rsidR="00000000" w:rsidRPr="00000000">
              <w:rPr>
                <w:rFonts w:ascii="Calibri" w:cs="Calibri" w:eastAsia="Calibri" w:hAnsi="Calibri"/>
                <w:sz w:val="22"/>
                <w:szCs w:val="22"/>
                <w:rtl w:val="0"/>
              </w:rPr>
              <w:t xml:space="preserve">Desempeño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Función probar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2f5496"/>
                <w:sz w:val="22"/>
                <w:szCs w:val="22"/>
                <w:u w:val="none"/>
                <w:shd w:fill="auto" w:val="clear"/>
                <w:vertAlign w:val="baseline"/>
              </w:rPr>
            </w:pPr>
            <w:r w:rsidDel="00000000" w:rsidR="00000000" w:rsidRPr="00000000">
              <w:rPr>
                <w:rFonts w:ascii="Calibri" w:cs="Calibri" w:eastAsia="Calibri" w:hAnsi="Calibri"/>
                <w:sz w:val="22"/>
                <w:szCs w:val="22"/>
                <w:rtl w:val="0"/>
              </w:rPr>
              <w:t xml:space="preserve">Se probará la función correspondiente de detectar los tweets en los que se menciona la cuenta de twitter del  bot.</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Extraer la información de la noticia en que la cuenta es mencionada y emitir una respuesta.</w:t>
            </w:r>
            <w:r w:rsidDel="00000000" w:rsidR="00000000" w:rsidRPr="00000000">
              <w:rPr>
                <w:rtl w:val="0"/>
              </w:rPr>
            </w:r>
          </w:p>
        </w:tc>
      </w:tr>
      <w:tr>
        <w:trPr>
          <w:cantSplit w:val="0"/>
          <w:trHeight w:val="525"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El propósito del caso es verificar las funcionalidades del Bot frente a la verificación de una noticia.</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Criterios de éxito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Visualizar que el Bot citar correctamente la noticia en la que fue mencionado.</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Criterios de falla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Que no se muestre en la cuenta del Bot la publicación en la que fue mencionada.</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Precondiciones</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1"/>
                <w:smallCaps w:val="0"/>
                <w:strike w:val="0"/>
                <w:color w:val="2f5496"/>
                <w:sz w:val="22"/>
                <w:szCs w:val="22"/>
                <w:u w:val="none"/>
                <w:shd w:fill="auto" w:val="clear"/>
                <w:vertAlign w:val="baseline"/>
              </w:rPr>
            </w:pPr>
            <w:r w:rsidDel="00000000" w:rsidR="00000000" w:rsidRPr="00000000">
              <w:rPr>
                <w:rFonts w:ascii="Calibri" w:cs="Calibri" w:eastAsia="Calibri" w:hAnsi="Calibri"/>
                <w:sz w:val="22"/>
                <w:szCs w:val="22"/>
                <w:rtl w:val="0"/>
              </w:rPr>
              <w:t xml:space="preserve">El usuario debe tener una cuenta en Twitter</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1"/>
                <w:smallCaps w:val="0"/>
                <w:strike w:val="0"/>
                <w:color w:val="2f5496"/>
                <w:sz w:val="22"/>
                <w:szCs w:val="22"/>
                <w:u w:val="none"/>
                <w:shd w:fill="auto" w:val="clear"/>
                <w:vertAlign w:val="baseline"/>
              </w:rPr>
            </w:pPr>
            <w:r w:rsidDel="00000000" w:rsidR="00000000" w:rsidRPr="00000000">
              <w:rPr>
                <w:rFonts w:ascii="Calibri" w:cs="Calibri" w:eastAsia="Calibri" w:hAnsi="Calibri"/>
                <w:sz w:val="22"/>
                <w:szCs w:val="22"/>
                <w:rtl w:val="0"/>
              </w:rPr>
              <w:t xml:space="preserve">El Bot debe estar en correcta ejecución</w:t>
            </w:r>
            <w:r w:rsidDel="00000000" w:rsidR="00000000" w:rsidRPr="00000000">
              <w:rPr>
                <w:rFonts w:ascii="Calibri" w:cs="Calibri" w:eastAsia="Calibri" w:hAnsi="Calibri"/>
                <w:b w:val="0"/>
                <w:i w:val="1"/>
                <w:smallCaps w:val="0"/>
                <w:strike w:val="0"/>
                <w:color w:val="2f5496"/>
                <w:sz w:val="22"/>
                <w:szCs w:val="22"/>
                <w:u w:val="none"/>
                <w:shd w:fill="auto" w:val="clear"/>
                <w:vertAlign w:val="baseline"/>
                <w:rtl w:val="0"/>
              </w:rPr>
              <w:t xml:space="preserve">.</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Perfil del usuario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shd w:fill="auto" w:val="clear"/>
                <w:vertAlign w:val="baseline"/>
              </w:rPr>
            </w:pPr>
            <w:r w:rsidDel="00000000" w:rsidR="00000000" w:rsidRPr="00000000">
              <w:rPr>
                <w:rFonts w:ascii="Calibri" w:cs="Calibri" w:eastAsia="Calibri" w:hAnsi="Calibri"/>
                <w:sz w:val="22"/>
                <w:szCs w:val="22"/>
                <w:rtl w:val="0"/>
              </w:rPr>
              <w:t xml:space="preserve">Mencionar al Bot donde surja una duda sobre la veracidad de una noticia relacionada con política colombiana</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Necesidades para el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Cuenta de Twitter creada.</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Juan Pablo Blanco</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 de creación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22/11/2021</w:t>
            </w:r>
            <w:r w:rsidDel="00000000" w:rsidR="00000000" w:rsidRPr="00000000">
              <w:rPr>
                <w:rtl w:val="0"/>
              </w:rPr>
            </w:r>
          </w:p>
        </w:tc>
      </w:tr>
      <w:tr>
        <w:trPr>
          <w:cantSplit w:val="0"/>
          <w:tblHeader w:val="0"/>
        </w:trPr>
        <w:tc>
          <w:tcPr>
            <w:vMerge w:val="restart"/>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Flujo del caso de prueba</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Usuario del sistema</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Resultado obtenido </w:t>
            </w:r>
          </w:p>
        </w:tc>
      </w:tr>
      <w:tr>
        <w:trPr>
          <w:cantSplit w:val="0"/>
          <w:tblHeader w:val="0"/>
        </w:trPr>
        <w:tc>
          <w:tcPr>
            <w:vMerge w:val="continue"/>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2f5496"/>
                <w:sz w:val="22"/>
                <w:szCs w:val="22"/>
                <w:u w:val="none"/>
                <w:shd w:fill="auto" w:val="clear"/>
                <w:vertAlign w:val="baseline"/>
              </w:rPr>
            </w:pPr>
            <w:r w:rsidDel="00000000" w:rsidR="00000000" w:rsidRPr="00000000">
              <w:rPr>
                <w:rFonts w:ascii="Calibri" w:cs="Calibri" w:eastAsia="Calibri" w:hAnsi="Calibri"/>
                <w:sz w:val="22"/>
                <w:szCs w:val="22"/>
                <w:rtl w:val="0"/>
              </w:rPr>
              <w:t xml:space="preserve">Entra a publicación de dudosa procedencia.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Para este paso el sistema no emite aún  respuesta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Visualización detallada de la noticia.</w:t>
            </w:r>
            <w:r w:rsidDel="00000000" w:rsidR="00000000" w:rsidRPr="00000000">
              <w:rPr>
                <w:rtl w:val="0"/>
              </w:rPr>
            </w:r>
          </w:p>
        </w:tc>
      </w:tr>
      <w:tr>
        <w:trPr>
          <w:cantSplit w:val="0"/>
          <w:tblHeader w:val="0"/>
        </w:trPr>
        <w:tc>
          <w:tcPr>
            <w:vMerge w:val="continue"/>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2f5496"/>
                <w:sz w:val="22"/>
                <w:szCs w:val="22"/>
                <w:u w:val="none"/>
                <w:shd w:fill="auto" w:val="clear"/>
                <w:vertAlign w:val="baseline"/>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Menciona la cuenta del Bot en dicha publicación.</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Extrae la información de la publicación.</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2"/>
                <w:szCs w:val="22"/>
                <w:u w:val="none"/>
                <w:shd w:fill="auto" w:val="clear"/>
                <w:vertAlign w:val="baseline"/>
              </w:rPr>
            </w:pPr>
            <w:r w:rsidDel="00000000" w:rsidR="00000000" w:rsidRPr="00000000">
              <w:rPr>
                <w:rFonts w:ascii="Calibri" w:cs="Calibri" w:eastAsia="Calibri" w:hAnsi="Calibri"/>
                <w:sz w:val="22"/>
                <w:szCs w:val="22"/>
                <w:rtl w:val="0"/>
              </w:rPr>
              <w:t xml:space="preserve">Visualización en consola de la información de la noticia.</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 condiciones</w:t>
            </w:r>
          </w:p>
        </w:tc>
        <w:tc>
          <w:tcPr>
            <w:gridSpan w:val="5"/>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Calibri" w:cs="Calibri" w:eastAsia="Calibri" w:hAnsi="Calibri"/>
                <w:sz w:val="22"/>
                <w:szCs w:val="22"/>
                <w:rtl w:val="0"/>
              </w:rPr>
              <w:t xml:space="preserve">El sistema se encuentra preparado para el análisis de la información.</w:t>
            </w: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2"/>
        <w:keepNext w:val="1"/>
        <w:numPr>
          <w:ilvl w:val="1"/>
          <w:numId w:val="5"/>
        </w:numPr>
        <w:spacing w:after="120" w:before="240" w:lineRule="auto"/>
        <w:ind w:left="576"/>
        <w:rPr/>
      </w:pPr>
      <w:bookmarkStart w:colFirst="0" w:colLast="0" w:name="_1t3h5sf" w:id="7"/>
      <w:bookmarkEnd w:id="7"/>
      <w:r w:rsidDel="00000000" w:rsidR="00000000" w:rsidRPr="00000000">
        <w:rPr>
          <w:vertAlign w:val="baseline"/>
          <w:rtl w:val="0"/>
        </w:rPr>
        <w:t xml:space="preserve">Evidencia ejecución de caso 1</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i w:val="1"/>
          <w:color w:val="5b9bd5"/>
          <w:sz w:val="24"/>
          <w:szCs w:val="24"/>
        </w:rPr>
        <w:drawing>
          <wp:inline distB="114300" distT="114300" distL="114300" distR="114300">
            <wp:extent cx="5543550" cy="34671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435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i w:val="1"/>
          <w:color w:val="5b9bd5"/>
          <w:sz w:val="24"/>
          <w:szCs w:val="24"/>
        </w:rPr>
        <w:drawing>
          <wp:inline distB="114300" distT="114300" distL="114300" distR="114300">
            <wp:extent cx="6188400" cy="41529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884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i w:val="1"/>
          <w:color w:val="5b9bd5"/>
          <w:sz w:val="24"/>
          <w:szCs w:val="24"/>
        </w:rPr>
        <w:drawing>
          <wp:inline distB="114300" distT="114300" distL="114300" distR="114300">
            <wp:extent cx="6188400" cy="17399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88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2"/>
        <w:numPr>
          <w:ilvl w:val="1"/>
          <w:numId w:val="5"/>
        </w:numPr>
        <w:spacing w:after="120" w:before="240" w:lineRule="auto"/>
        <w:ind w:left="576"/>
        <w:rPr>
          <w:b w:val="1"/>
          <w:sz w:val="36"/>
          <w:szCs w:val="36"/>
        </w:rPr>
      </w:pPr>
      <w:bookmarkStart w:colFirst="0" w:colLast="0" w:name="_ky9pxaazu36a" w:id="8"/>
      <w:bookmarkEnd w:id="8"/>
      <w:r w:rsidDel="00000000" w:rsidR="00000000" w:rsidRPr="00000000">
        <w:rPr>
          <w:rtl w:val="0"/>
        </w:rPr>
        <w:t xml:space="preserve">Ejecución de Casos de prueba 2</w:t>
      </w:r>
    </w:p>
    <w:p w:rsidR="00000000" w:rsidDel="00000000" w:rsidP="00000000" w:rsidRDefault="00000000" w:rsidRPr="00000000" w14:paraId="00000115">
      <w:pPr>
        <w:rPr/>
      </w:pPr>
      <w:r w:rsidDel="00000000" w:rsidR="00000000" w:rsidRPr="00000000">
        <w:rPr>
          <w:rtl w:val="0"/>
        </w:rPr>
      </w:r>
    </w:p>
    <w:tbl>
      <w:tblPr>
        <w:tblStyle w:val="Table5"/>
        <w:tblW w:w="9054.0" w:type="dxa"/>
        <w:jc w:val="center"/>
        <w:tblBorders>
          <w:top w:color="999999" w:space="0" w:sz="4" w:val="single"/>
          <w:left w:color="999999" w:space="0" w:sz="4" w:val="single"/>
          <w:bottom w:color="666666" w:space="0" w:sz="12" w:val="single"/>
          <w:right w:color="999999" w:space="0" w:sz="4" w:val="single"/>
          <w:insideH w:color="666666" w:space="0" w:sz="12" w:val="single"/>
          <w:insideV w:color="999999" w:space="0" w:sz="4" w:val="single"/>
        </w:tblBorders>
        <w:tblLayout w:type="fixed"/>
        <w:tblLook w:val="0000"/>
      </w:tblPr>
      <w:tblGrid>
        <w:gridCol w:w="1769"/>
        <w:gridCol w:w="871"/>
        <w:gridCol w:w="1789"/>
        <w:gridCol w:w="692"/>
        <w:gridCol w:w="2099"/>
        <w:gridCol w:w="1834"/>
        <w:tblGridChange w:id="0">
          <w:tblGrid>
            <w:gridCol w:w="1769"/>
            <w:gridCol w:w="871"/>
            <w:gridCol w:w="1789"/>
            <w:gridCol w:w="692"/>
            <w:gridCol w:w="2099"/>
            <w:gridCol w:w="1834"/>
          </w:tblGrid>
        </w:tblGridChange>
      </w:tblGrid>
      <w:tr>
        <w:trPr>
          <w:cantSplit w:val="0"/>
          <w:tblHeader w:val="0"/>
        </w:trPr>
        <w:tc>
          <w:tcPr>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116">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prueba</w:t>
            </w:r>
          </w:p>
        </w:tc>
        <w:tc>
          <w:tcPr>
            <w:gridSpan w:val="5"/>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117">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Corrector ortográfico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1C">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Identificador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1D">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CP2_CorrectorOrtografico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22">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23">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Desempeño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28">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Función probar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29">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Se probará la precisión y exactitud del corrector ortográfico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2E">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Objetivo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2F">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Evaluar el desempeño del corrector ortográfico</w:t>
            </w:r>
          </w:p>
        </w:tc>
      </w:tr>
      <w:tr>
        <w:trPr>
          <w:cantSplit w:val="0"/>
          <w:trHeight w:val="525"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34">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35">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Mediante un array de palabras mal escritas, se evaluará la exactitud con la que el corrector ortográfico corregirá dichas palabras</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3A">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éxito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3B">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corrector corrigió con éxito al menos cuatro de las cinco palabras</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40">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falla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41">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palabras fueron corregidas de manera incorrecta</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46">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47">
            <w:pPr>
              <w:widowControl w:val="1"/>
              <w:numPr>
                <w:ilvl w:val="0"/>
                <w:numId w:val="1"/>
              </w:numPr>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entrada del array no puede ser nula</w:t>
            </w:r>
          </w:p>
          <w:p w:rsidR="00000000" w:rsidDel="00000000" w:rsidP="00000000" w:rsidRDefault="00000000" w:rsidRPr="00000000" w14:paraId="00000148">
            <w:pPr>
              <w:widowControl w:val="1"/>
              <w:numPr>
                <w:ilvl w:val="0"/>
                <w:numId w:val="1"/>
              </w:numPr>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Debe de haber un diccionario de palabras cargado</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4D">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Perfil del usuario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4E">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aplica</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53">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Necesidades para el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54">
            <w:pPr>
              <w:widowControl w:val="1"/>
              <w:jc w:val="both"/>
              <w:rPr>
                <w:rFonts w:ascii="Calibri" w:cs="Calibri" w:eastAsia="Calibri" w:hAnsi="Calibri"/>
                <w:sz w:val="22"/>
                <w:szCs w:val="22"/>
              </w:rPr>
            </w:pP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59">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5A">
            <w:pPr>
              <w:widowControl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Emmanuel Mora Mosquera</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5F">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creación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60">
            <w:pPr>
              <w:widowControl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22/11/2021</w:t>
            </w:r>
          </w:p>
        </w:tc>
      </w:tr>
      <w:tr>
        <w:trPr>
          <w:cantSplit w:val="0"/>
          <w:tblHeader w:val="0"/>
        </w:trPr>
        <w:tc>
          <w:tcPr>
            <w:vMerge w:val="restart"/>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65">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Flujo del caso de prueba</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66">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67">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Administrador</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68">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p w:rsidR="00000000" w:rsidDel="00000000" w:rsidP="00000000" w:rsidRDefault="00000000" w:rsidRPr="00000000" w14:paraId="00000169">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6A">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Corrector</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6B">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Resultado obtenido</w:t>
            </w:r>
          </w:p>
        </w:tc>
      </w:tr>
      <w:tr>
        <w:trPr>
          <w:cantSplit w:val="0"/>
          <w:trHeight w:val="220" w:hRule="atLeast"/>
          <w:tblHeader w:val="0"/>
        </w:trPr>
        <w:tc>
          <w:tcPr>
            <w:vMerge w:val="continue"/>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6C">
            <w:pPr>
              <w:spacing w:line="276" w:lineRule="auto"/>
              <w:rPr>
                <w:rFonts w:ascii="Calibri" w:cs="Calibri" w:eastAsia="Calibri" w:hAnsi="Calibri"/>
                <w:b w:val="1"/>
                <w:sz w:val="22"/>
                <w:szCs w:val="22"/>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6D">
            <w:pPr>
              <w:widowControl w:val="1"/>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i w:val="1"/>
                <w:sz w:val="22"/>
                <w:szCs w:val="22"/>
                <w:rtl w:val="0"/>
              </w:rPr>
              <w:t xml:space="preserve"> </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6E">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ingresa el array de prueba</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6F">
            <w:pPr>
              <w:widowControl w:val="1"/>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70">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Recibe el array y analiza las palabras en él</w:t>
            </w:r>
            <w:r w:rsidDel="00000000" w:rsidR="00000000" w:rsidRPr="00000000">
              <w:rPr>
                <w:rtl w:val="0"/>
              </w:rPr>
            </w:r>
          </w:p>
        </w:tc>
        <w:tc>
          <w:tcPr>
            <w:vMerge w:val="restart"/>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71">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Entrega las correcciones con los mejores candidatos para corregir</w:t>
            </w:r>
            <w:r w:rsidDel="00000000" w:rsidR="00000000" w:rsidRPr="00000000">
              <w:rPr>
                <w:rtl w:val="0"/>
              </w:rPr>
            </w:r>
          </w:p>
        </w:tc>
      </w:tr>
      <w:tr>
        <w:trPr>
          <w:cantSplit w:val="0"/>
          <w:trHeight w:val="220" w:hRule="atLeast"/>
          <w:tblHeader w:val="0"/>
        </w:trPr>
        <w:tc>
          <w:tcPr>
            <w:vMerge w:val="continue"/>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72">
            <w:pPr>
              <w:spacing w:line="276" w:lineRule="auto"/>
              <w:rPr>
                <w:rFonts w:ascii="Calibri" w:cs="Calibri" w:eastAsia="Calibri" w:hAnsi="Calibri"/>
                <w:i w:val="1"/>
                <w:color w:val="2f5496"/>
                <w:sz w:val="22"/>
                <w:szCs w:val="22"/>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73">
            <w:pPr>
              <w:widowControl w:val="1"/>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74">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introduce el array en el corrector ortográfico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75">
            <w:pPr>
              <w:widowControl w:val="1"/>
              <w:jc w:val="center"/>
              <w:rPr>
                <w:rFonts w:ascii="Calibri" w:cs="Calibri" w:eastAsia="Calibri" w:hAnsi="Calibri"/>
                <w:sz w:val="22"/>
                <w:szCs w:val="22"/>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76">
            <w:pPr>
              <w:widowControl w:val="1"/>
              <w:jc w:val="both"/>
              <w:rPr>
                <w:rFonts w:ascii="Calibri" w:cs="Calibri" w:eastAsia="Calibri" w:hAnsi="Calibri"/>
                <w:sz w:val="22"/>
                <w:szCs w:val="22"/>
              </w:rPr>
            </w:pPr>
            <w:r w:rsidDel="00000000" w:rsidR="00000000" w:rsidRPr="00000000">
              <w:rPr>
                <w:rtl w:val="0"/>
              </w:rPr>
            </w:r>
          </w:p>
        </w:tc>
        <w:tc>
          <w:tcPr>
            <w:vMerge w:val="continue"/>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77">
            <w:pPr>
              <w:widowControl w:val="1"/>
              <w:spacing w:after="0" w:before="0" w:line="240" w:lineRule="auto"/>
              <w:ind w:left="0" w:firstLine="0"/>
              <w:jc w:val="both"/>
              <w:rPr>
                <w:rFonts w:ascii="Calibri" w:cs="Calibri" w:eastAsia="Calibri" w:hAnsi="Calibri"/>
                <w:sz w:val="22"/>
                <w:szCs w:val="22"/>
              </w:rPr>
            </w:pP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78">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 condiciones</w:t>
            </w:r>
          </w:p>
        </w:tc>
        <w:tc>
          <w:tcPr>
            <w:gridSpan w:val="5"/>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79">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Entrega al bot el tweet sin errores ortográficos</w:t>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numPr>
          <w:ilvl w:val="1"/>
          <w:numId w:val="5"/>
        </w:numPr>
        <w:spacing w:after="120" w:before="240" w:lineRule="auto"/>
        <w:ind w:left="576"/>
        <w:rPr>
          <w:b w:val="1"/>
          <w:sz w:val="36"/>
          <w:szCs w:val="36"/>
        </w:rPr>
      </w:pPr>
      <w:bookmarkStart w:colFirst="0" w:colLast="0" w:name="_dil1cn9s0isa" w:id="9"/>
      <w:bookmarkEnd w:id="9"/>
      <w:r w:rsidDel="00000000" w:rsidR="00000000" w:rsidRPr="00000000">
        <w:rPr>
          <w:rtl w:val="0"/>
        </w:rPr>
        <w:t xml:space="preserve">Evidencia ejecución de caso 2</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2514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88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26924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88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tl w:val="0"/>
        </w:rPr>
      </w:r>
    </w:p>
    <w:p w:rsidR="00000000" w:rsidDel="00000000" w:rsidP="00000000" w:rsidRDefault="00000000" w:rsidRPr="00000000" w14:paraId="00000184">
      <w:pPr>
        <w:pStyle w:val="Heading2"/>
        <w:keepNext w:val="1"/>
        <w:numPr>
          <w:ilvl w:val="1"/>
          <w:numId w:val="5"/>
        </w:numPr>
        <w:spacing w:after="120" w:before="240" w:lineRule="auto"/>
        <w:ind w:left="576"/>
        <w:rPr/>
      </w:pPr>
      <w:bookmarkStart w:colFirst="0" w:colLast="0" w:name="_3dy6vkm" w:id="6"/>
      <w:bookmarkEnd w:id="6"/>
      <w:r w:rsidDel="00000000" w:rsidR="00000000" w:rsidRPr="00000000">
        <w:rPr>
          <w:rtl w:val="0"/>
        </w:rPr>
        <w:t xml:space="preserve">Ejecución de Casos de prueba 3</w:t>
      </w:r>
    </w:p>
    <w:tbl>
      <w:tblPr>
        <w:tblStyle w:val="Table6"/>
        <w:tblW w:w="9054.0" w:type="dxa"/>
        <w:jc w:val="center"/>
        <w:tblBorders>
          <w:top w:color="999999" w:space="0" w:sz="4" w:val="single"/>
          <w:left w:color="999999" w:space="0" w:sz="4" w:val="single"/>
          <w:bottom w:color="666666" w:space="0" w:sz="12" w:val="single"/>
          <w:right w:color="999999" w:space="0" w:sz="4" w:val="single"/>
          <w:insideH w:color="666666" w:space="0" w:sz="12" w:val="single"/>
          <w:insideV w:color="999999" w:space="0" w:sz="4" w:val="single"/>
        </w:tblBorders>
        <w:tblLayout w:type="fixed"/>
        <w:tblLook w:val="0000"/>
      </w:tblPr>
      <w:tblGrid>
        <w:gridCol w:w="1769"/>
        <w:gridCol w:w="871"/>
        <w:gridCol w:w="1789"/>
        <w:gridCol w:w="692"/>
        <w:gridCol w:w="2099"/>
        <w:gridCol w:w="1834"/>
        <w:tblGridChange w:id="0">
          <w:tblGrid>
            <w:gridCol w:w="1769"/>
            <w:gridCol w:w="871"/>
            <w:gridCol w:w="1789"/>
            <w:gridCol w:w="692"/>
            <w:gridCol w:w="2099"/>
            <w:gridCol w:w="1834"/>
          </w:tblGrid>
        </w:tblGridChange>
      </w:tblGrid>
      <w:tr>
        <w:trPr>
          <w:cantSplit w:val="0"/>
          <w:tblHeader w:val="0"/>
        </w:trPr>
        <w:tc>
          <w:tcPr>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185">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prueba</w:t>
            </w:r>
          </w:p>
        </w:tc>
        <w:tc>
          <w:tcPr>
            <w:gridSpan w:val="5"/>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186">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enviar respuesta</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8B">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Identificador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8C">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CP3_responder</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91">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92">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Desempeño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97">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Función probar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98">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Se probará la función correspondiente de dar una respuesta, vía twitter, del análisis realizado del contenido de una publicación de twitter.</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9D">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Objetivo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9E">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Enviar una respuesta (Noticia falsa,noticia veraz u opinión) a los usuarios de twitter</w:t>
            </w:r>
            <w:r w:rsidDel="00000000" w:rsidR="00000000" w:rsidRPr="00000000">
              <w:rPr>
                <w:rtl w:val="0"/>
              </w:rPr>
            </w:r>
          </w:p>
        </w:tc>
      </w:tr>
      <w:tr>
        <w:trPr>
          <w:cantSplit w:val="0"/>
          <w:trHeight w:val="525"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A3">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A4">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propósito del caso es verificar el correcto uso de las APIs de Twitter para la extracción de la información d</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A9">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éxito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AA">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Dar una respuesta correcta al usuario de twitter</w:t>
            </w:r>
            <w:r w:rsidDel="00000000" w:rsidR="00000000" w:rsidRPr="00000000">
              <w:rPr>
                <w:rFonts w:ascii="Calibri" w:cs="Calibri" w:eastAsia="Calibri" w:hAnsi="Calibri"/>
                <w:sz w:val="22"/>
                <w:szCs w:val="22"/>
                <w:rtl w:val="0"/>
              </w:rPr>
              <w:t xml:space="preserve">.</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AF">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falla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B0">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poder determinar efectivamente la veracidad de una noticia</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B1">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poder enviar la respuesta al usuario vía twitter </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B6">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B7">
            <w:pPr>
              <w:widowControl w:val="1"/>
              <w:numPr>
                <w:ilvl w:val="0"/>
                <w:numId w:val="1"/>
              </w:numPr>
              <w:ind w:left="720" w:hanging="360"/>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Haber analizado el texto correspondiente a la noticia.</w:t>
            </w:r>
            <w:r w:rsidDel="00000000" w:rsidR="00000000" w:rsidRPr="00000000">
              <w:rPr>
                <w:rtl w:val="0"/>
              </w:rPr>
            </w:r>
          </w:p>
          <w:p w:rsidR="00000000" w:rsidDel="00000000" w:rsidP="00000000" w:rsidRDefault="00000000" w:rsidRPr="00000000" w14:paraId="000001B8">
            <w:pPr>
              <w:widowControl w:val="1"/>
              <w:numPr>
                <w:ilvl w:val="0"/>
                <w:numId w:val="1"/>
              </w:numPr>
              <w:ind w:left="720" w:hanging="360"/>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El Bot debe estar en correcta ejecución</w:t>
            </w:r>
            <w:r w:rsidDel="00000000" w:rsidR="00000000" w:rsidRPr="00000000">
              <w:rPr>
                <w:rFonts w:ascii="Calibri" w:cs="Calibri" w:eastAsia="Calibri" w:hAnsi="Calibri"/>
                <w:i w:val="1"/>
                <w:color w:val="2f5496"/>
                <w:sz w:val="22"/>
                <w:szCs w:val="22"/>
                <w:rtl w:val="0"/>
              </w:rPr>
              <w:t xml:space="preserve">.</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BD">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Perfil del usuario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BE">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 el perfil de la cuenta del bot</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C3">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Necesidades para el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C4">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Cuenta de Twitter del bot y del usuario creada .</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C9">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CA">
            <w:pPr>
              <w:widowControl w:val="1"/>
              <w:rPr>
                <w:rFonts w:ascii="Calibri" w:cs="Calibri" w:eastAsia="Calibri" w:hAnsi="Calibri"/>
                <w:sz w:val="22"/>
                <w:szCs w:val="22"/>
              </w:rPr>
            </w:pPr>
            <w:hyperlink r:id="rId11">
              <w:r w:rsidDel="00000000" w:rsidR="00000000" w:rsidRPr="00000000">
                <w:rPr>
                  <w:color w:val="0000ee"/>
                  <w:u w:val="single"/>
                  <w:shd w:fill="auto" w:val="clear"/>
                  <w:rtl w:val="0"/>
                </w:rPr>
                <w:t xml:space="preserve">Jofre Eduardo Oliveros Gavidia</w:t>
              </w:r>
            </w:hyperlink>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CF">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creación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0">
            <w:pPr>
              <w:widowControl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r w:rsidDel="00000000" w:rsidR="00000000" w:rsidRPr="00000000">
              <w:rPr>
                <w:rFonts w:ascii="Calibri" w:cs="Calibri" w:eastAsia="Calibri" w:hAnsi="Calibri"/>
                <w:sz w:val="22"/>
                <w:szCs w:val="22"/>
                <w:rtl w:val="0"/>
              </w:rPr>
              <w:t xml:space="preserve">/11/2021</w:t>
            </w:r>
          </w:p>
        </w:tc>
      </w:tr>
      <w:tr>
        <w:trPr>
          <w:cantSplit w:val="0"/>
          <w:tblHeader w:val="0"/>
        </w:trPr>
        <w:tc>
          <w:tcPr>
            <w:vMerge w:val="restart"/>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5">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Flujo del caso de prueba</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6">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7">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Usuario del sistema</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8">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9">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DA">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Resultado obtenido </w:t>
            </w:r>
          </w:p>
        </w:tc>
      </w:tr>
      <w:tr>
        <w:trPr>
          <w:cantSplit w:val="0"/>
          <w:tblHeader w:val="0"/>
        </w:trPr>
        <w:tc>
          <w:tcPr>
            <w:vMerge w:val="continue"/>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B">
            <w:pPr>
              <w:spacing w:line="276" w:lineRule="auto"/>
              <w:rPr>
                <w:rFonts w:ascii="Calibri" w:cs="Calibri" w:eastAsia="Calibri" w:hAnsi="Calibri"/>
                <w:b w:val="1"/>
                <w:sz w:val="22"/>
                <w:szCs w:val="22"/>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DC">
            <w:pPr>
              <w:widowControl w:val="1"/>
              <w:jc w:val="center"/>
              <w:rPr>
                <w:rFonts w:ascii="Times New Roman" w:cs="Times New Roman" w:eastAsia="Times New Roman" w:hAnsi="Times New Roman"/>
                <w:sz w:val="24"/>
                <w:szCs w:val="24"/>
              </w:rPr>
            </w:pPr>
            <w:r w:rsidDel="00000000" w:rsidR="00000000" w:rsidRPr="00000000">
              <w:rPr>
                <w:rFonts w:ascii="Calibri" w:cs="Calibri" w:eastAsia="Calibri" w:hAnsi="Calibri"/>
                <w:i w:val="1"/>
                <w:color w:val="2f5496"/>
                <w:sz w:val="22"/>
                <w:szCs w:val="22"/>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DD">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i w:val="1"/>
                <w:color w:val="2f5496"/>
                <w:sz w:val="22"/>
                <w:szCs w:val="22"/>
                <w:rtl w:val="0"/>
              </w:rPr>
              <w:t xml:space="preserve">El usuario ingresa al perfil de la cuenta del bot</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DE">
            <w:pPr>
              <w:widowControl w:val="1"/>
              <w:jc w:val="center"/>
              <w:rPr>
                <w:rFonts w:ascii="Calibri" w:cs="Calibri" w:eastAsia="Calibri" w:hAnsi="Calibri"/>
                <w:i w:val="1"/>
                <w:color w:val="2f5496"/>
                <w:sz w:val="22"/>
                <w:szCs w:val="22"/>
              </w:rPr>
            </w:pPr>
            <w:r w:rsidDel="00000000" w:rsidR="00000000" w:rsidRPr="00000000">
              <w:rPr>
                <w:rFonts w:ascii="Calibri" w:cs="Calibri" w:eastAsia="Calibri" w:hAnsi="Calibri"/>
                <w:i w:val="1"/>
                <w:color w:val="2f5496"/>
                <w:sz w:val="22"/>
                <w:szCs w:val="22"/>
                <w:rtl w:val="0"/>
              </w:rPr>
              <w:t xml:space="preserve">2</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DF">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i w:val="1"/>
                <w:color w:val="2f5496"/>
                <w:sz w:val="22"/>
                <w:szCs w:val="22"/>
                <w:rtl w:val="0"/>
              </w:rPr>
              <w:t xml:space="preserve">El usuario busca la publicación de la cuenta del bot, donde indica si la noticia es veraz </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E0">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i w:val="1"/>
                <w:color w:val="2f5496"/>
                <w:sz w:val="22"/>
                <w:szCs w:val="22"/>
                <w:rtl w:val="0"/>
              </w:rPr>
              <w:t xml:space="preserve">Hay tres posibles resultados :</w:t>
            </w:r>
          </w:p>
          <w:p w:rsidR="00000000" w:rsidDel="00000000" w:rsidP="00000000" w:rsidRDefault="00000000" w:rsidRPr="00000000" w14:paraId="000001E1">
            <w:pPr>
              <w:widowControl w:val="1"/>
              <w:numPr>
                <w:ilvl w:val="0"/>
                <w:numId w:val="4"/>
              </w:numPr>
              <w:ind w:left="720" w:hanging="360"/>
              <w:jc w:val="both"/>
              <w:rPr>
                <w:rFonts w:ascii="Calibri" w:cs="Calibri" w:eastAsia="Calibri" w:hAnsi="Calibri"/>
                <w:i w:val="1"/>
                <w:color w:val="2f5496"/>
                <w:sz w:val="22"/>
                <w:szCs w:val="22"/>
                <w:u w:val="none"/>
              </w:rPr>
            </w:pPr>
            <w:r w:rsidDel="00000000" w:rsidR="00000000" w:rsidRPr="00000000">
              <w:rPr>
                <w:rFonts w:ascii="Calibri" w:cs="Calibri" w:eastAsia="Calibri" w:hAnsi="Calibri"/>
                <w:i w:val="1"/>
                <w:color w:val="2f5496"/>
                <w:sz w:val="22"/>
                <w:szCs w:val="22"/>
                <w:rtl w:val="0"/>
              </w:rPr>
              <w:t xml:space="preserve">Noticia veraz</w:t>
            </w:r>
          </w:p>
          <w:p w:rsidR="00000000" w:rsidDel="00000000" w:rsidP="00000000" w:rsidRDefault="00000000" w:rsidRPr="00000000" w14:paraId="000001E2">
            <w:pPr>
              <w:widowControl w:val="1"/>
              <w:numPr>
                <w:ilvl w:val="0"/>
                <w:numId w:val="4"/>
              </w:numPr>
              <w:ind w:left="720" w:hanging="360"/>
              <w:jc w:val="both"/>
              <w:rPr>
                <w:rFonts w:ascii="Calibri" w:cs="Calibri" w:eastAsia="Calibri" w:hAnsi="Calibri"/>
                <w:i w:val="1"/>
                <w:color w:val="2f5496"/>
                <w:sz w:val="22"/>
                <w:szCs w:val="22"/>
                <w:u w:val="none"/>
              </w:rPr>
            </w:pPr>
            <w:r w:rsidDel="00000000" w:rsidR="00000000" w:rsidRPr="00000000">
              <w:rPr>
                <w:rFonts w:ascii="Calibri" w:cs="Calibri" w:eastAsia="Calibri" w:hAnsi="Calibri"/>
                <w:i w:val="1"/>
                <w:color w:val="2f5496"/>
                <w:sz w:val="22"/>
                <w:szCs w:val="22"/>
                <w:rtl w:val="0"/>
              </w:rPr>
              <w:t xml:space="preserve">noticia Falsa </w:t>
            </w:r>
          </w:p>
          <w:p w:rsidR="00000000" w:rsidDel="00000000" w:rsidP="00000000" w:rsidRDefault="00000000" w:rsidRPr="00000000" w14:paraId="000001E3">
            <w:pPr>
              <w:widowControl w:val="1"/>
              <w:numPr>
                <w:ilvl w:val="0"/>
                <w:numId w:val="4"/>
              </w:numPr>
              <w:ind w:left="720" w:hanging="360"/>
              <w:jc w:val="both"/>
              <w:rPr>
                <w:rFonts w:ascii="Calibri" w:cs="Calibri" w:eastAsia="Calibri" w:hAnsi="Calibri"/>
                <w:i w:val="1"/>
                <w:color w:val="2f5496"/>
                <w:sz w:val="22"/>
                <w:szCs w:val="22"/>
                <w:u w:val="none"/>
              </w:rPr>
            </w:pPr>
            <w:r w:rsidDel="00000000" w:rsidR="00000000" w:rsidRPr="00000000">
              <w:rPr>
                <w:rFonts w:ascii="Calibri" w:cs="Calibri" w:eastAsia="Calibri" w:hAnsi="Calibri"/>
                <w:i w:val="1"/>
                <w:color w:val="2f5496"/>
                <w:sz w:val="22"/>
                <w:szCs w:val="22"/>
                <w:rtl w:val="0"/>
              </w:rPr>
              <w:t xml:space="preserve">Opinión </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E4">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 condiciones</w:t>
            </w:r>
          </w:p>
        </w:tc>
        <w:tc>
          <w:tcPr>
            <w:gridSpan w:val="5"/>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1E5">
            <w:pPr>
              <w:widowControl w:val="1"/>
              <w:jc w:val="both"/>
              <w:rPr>
                <w:rFonts w:ascii="Calibri" w:cs="Calibri" w:eastAsia="Calibri" w:hAnsi="Calibri"/>
                <w:sz w:val="22"/>
                <w:szCs w:val="22"/>
              </w:rPr>
            </w:pPr>
            <w:r w:rsidDel="00000000" w:rsidR="00000000" w:rsidRPr="00000000">
              <w:rPr>
                <w:rFonts w:ascii="Calibri" w:cs="Calibri" w:eastAsia="Calibri" w:hAnsi="Calibri"/>
                <w:i w:val="1"/>
                <w:color w:val="2f5496"/>
                <w:sz w:val="22"/>
                <w:szCs w:val="22"/>
                <w:rtl w:val="0"/>
              </w:rPr>
              <w:t xml:space="preserve">Dar respuesta a la noticia que sigue en la cola</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E6">
            <w:pPr>
              <w:widowControl w:val="1"/>
              <w:jc w:val="both"/>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numPr>
          <w:ilvl w:val="1"/>
          <w:numId w:val="5"/>
        </w:numPr>
        <w:spacing w:after="120" w:before="240" w:lineRule="auto"/>
        <w:ind w:left="576"/>
        <w:rPr>
          <w:b w:val="1"/>
          <w:sz w:val="36"/>
          <w:szCs w:val="36"/>
        </w:rPr>
      </w:pPr>
      <w:bookmarkStart w:colFirst="0" w:colLast="0" w:name="_g2e9lvc4l8t7" w:id="10"/>
      <w:bookmarkEnd w:id="10"/>
      <w:r w:rsidDel="00000000" w:rsidR="00000000" w:rsidRPr="00000000">
        <w:rPr>
          <w:rtl w:val="0"/>
        </w:rPr>
        <w:t xml:space="preserve">Evidencia ejecución de caso 2</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i w:val="1"/>
          <w:color w:val="5b9bd5"/>
          <w:sz w:val="24"/>
          <w:szCs w:val="24"/>
        </w:rPr>
        <w:drawing>
          <wp:inline distB="114300" distT="114300" distL="114300" distR="114300">
            <wp:extent cx="4776718" cy="5456872"/>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76718" cy="545687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numPr>
          <w:ilvl w:val="1"/>
          <w:numId w:val="5"/>
        </w:numPr>
        <w:spacing w:after="120" w:before="240" w:lineRule="auto"/>
        <w:ind w:left="576"/>
        <w:rPr>
          <w:b w:val="1"/>
          <w:sz w:val="36"/>
          <w:szCs w:val="36"/>
        </w:rPr>
      </w:pPr>
      <w:bookmarkStart w:colFirst="0" w:colLast="0" w:name="_ow87pjve2fmb" w:id="11"/>
      <w:bookmarkEnd w:id="11"/>
      <w:r w:rsidDel="00000000" w:rsidR="00000000" w:rsidRPr="00000000">
        <w:rPr>
          <w:rtl w:val="0"/>
        </w:rPr>
        <w:t xml:space="preserve">Ejecución de Casos de prueba 4</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tbl>
      <w:tblPr>
        <w:tblStyle w:val="Table7"/>
        <w:tblW w:w="9053.0" w:type="dxa"/>
        <w:jc w:val="center"/>
        <w:tblBorders>
          <w:top w:color="999999" w:space="0" w:sz="4" w:val="single"/>
          <w:left w:color="999999" w:space="0" w:sz="4" w:val="single"/>
          <w:bottom w:color="666666" w:space="0" w:sz="12" w:val="single"/>
          <w:right w:color="999999" w:space="0" w:sz="4" w:val="single"/>
          <w:insideH w:color="666666" w:space="0" w:sz="12" w:val="single"/>
          <w:insideV w:color="999999" w:space="0" w:sz="4" w:val="single"/>
        </w:tblBorders>
        <w:tblLayout w:type="fixed"/>
        <w:tblLook w:val="0000"/>
      </w:tblPr>
      <w:tblGrid>
        <w:gridCol w:w="1769"/>
        <w:gridCol w:w="871"/>
        <w:gridCol w:w="1789"/>
        <w:gridCol w:w="675"/>
        <w:gridCol w:w="2115"/>
        <w:gridCol w:w="1834"/>
        <w:tblGridChange w:id="0">
          <w:tblGrid>
            <w:gridCol w:w="1769"/>
            <w:gridCol w:w="871"/>
            <w:gridCol w:w="1789"/>
            <w:gridCol w:w="675"/>
            <w:gridCol w:w="2115"/>
            <w:gridCol w:w="1834"/>
          </w:tblGrid>
        </w:tblGridChange>
      </w:tblGrid>
      <w:tr>
        <w:trPr>
          <w:cantSplit w:val="0"/>
          <w:tblHeader w:val="0"/>
        </w:trPr>
        <w:tc>
          <w:tcPr>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1F2">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prueba</w:t>
            </w:r>
          </w:p>
        </w:tc>
        <w:tc>
          <w:tcPr>
            <w:gridSpan w:val="5"/>
            <w:tcBorders>
              <w:top w:color="999999" w:space="0" w:sz="4" w:val="single"/>
              <w:left w:color="999999" w:space="0" w:sz="4" w:val="single"/>
              <w:bottom w:color="666666" w:space="0" w:sz="12" w:val="single"/>
              <w:right w:color="999999" w:space="0" w:sz="4" w:val="single"/>
            </w:tcBorders>
            <w:shd w:fill="auto" w:val="clear"/>
            <w:vAlign w:val="center"/>
          </w:tcPr>
          <w:p w:rsidR="00000000" w:rsidDel="00000000" w:rsidP="00000000" w:rsidRDefault="00000000" w:rsidRPr="00000000" w14:paraId="000001F3">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Web</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F8">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Identificador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F9">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CP4_Web</w:t>
            </w:r>
            <w:r w:rsidDel="00000000" w:rsidR="00000000" w:rsidRPr="00000000">
              <w:rPr>
                <w:rFonts w:ascii="Calibri" w:cs="Calibri" w:eastAsia="Calibri" w:hAnsi="Calibri"/>
                <w:i w:val="1"/>
                <w:color w:val="2f5496"/>
                <w:sz w:val="22"/>
                <w:szCs w:val="22"/>
                <w:rtl w:val="0"/>
              </w:rPr>
              <w:t xml:space="preserve"> </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FE">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1FF">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Desempeño</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04">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Función probar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05">
            <w:pPr>
              <w:widowControl w:val="1"/>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Se probará las funcionalidades del sitio web.</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0A">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Objetivo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0B">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Implementar un sitio web que permita mantener informado al usuario sobre el Bot.</w:t>
            </w:r>
            <w:r w:rsidDel="00000000" w:rsidR="00000000" w:rsidRPr="00000000">
              <w:rPr>
                <w:rtl w:val="0"/>
              </w:rPr>
            </w:r>
          </w:p>
        </w:tc>
      </w:tr>
      <w:tr>
        <w:trPr>
          <w:cantSplit w:val="0"/>
          <w:trHeight w:val="525"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10">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11">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propósito del caso es verificar el funcionamiento del sitio web</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16">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éxito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17">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Visualizar el sitio web.</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1C">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falla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1D">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en el despliegue del sitio web.</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22">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23">
            <w:pPr>
              <w:widowControl w:val="1"/>
              <w:numPr>
                <w:ilvl w:val="0"/>
                <w:numId w:val="1"/>
              </w:numPr>
              <w:ind w:left="720" w:hanging="360"/>
              <w:jc w:val="both"/>
              <w:rPr>
                <w:rFonts w:ascii="Calibri" w:cs="Calibri" w:eastAsia="Calibri" w:hAnsi="Calibri"/>
                <w:i w:val="1"/>
                <w:color w:val="2f5496"/>
                <w:sz w:val="22"/>
                <w:szCs w:val="22"/>
              </w:rPr>
            </w:pPr>
            <w:r w:rsidDel="00000000" w:rsidR="00000000" w:rsidRPr="00000000">
              <w:rPr>
                <w:rFonts w:ascii="Calibri" w:cs="Calibri" w:eastAsia="Calibri" w:hAnsi="Calibri"/>
                <w:sz w:val="22"/>
                <w:szCs w:val="22"/>
                <w:rtl w:val="0"/>
              </w:rPr>
              <w:t xml:space="preserve">La página debe haber sido desplegada</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28">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Perfil del usuario</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29">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Navegar en el sitio web del Bot</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2E">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Necesidades para el caso de prueba</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2F">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Link del sitio web en la descripción de la cuenta.</w:t>
            </w:r>
            <w:r w:rsidDel="00000000" w:rsidR="00000000" w:rsidRPr="00000000">
              <w:rPr>
                <w:rtl w:val="0"/>
              </w:rPr>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34">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35">
            <w:pPr>
              <w:widowControl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Juan Pablo Blanco</w:t>
            </w:r>
          </w:p>
        </w:tc>
      </w:tr>
      <w:tr>
        <w:trPr>
          <w:cantSplit w:val="0"/>
          <w:trHeight w:val="270" w:hRule="atLeast"/>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3A">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 de creación</w:t>
            </w:r>
          </w:p>
        </w:tc>
        <w:tc>
          <w:tcPr>
            <w:gridSpan w:val="5"/>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3B">
            <w:pPr>
              <w:widowControl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22/11/2021</w:t>
            </w:r>
          </w:p>
        </w:tc>
      </w:tr>
      <w:tr>
        <w:trPr>
          <w:cantSplit w:val="0"/>
          <w:tblHeader w:val="0"/>
        </w:trPr>
        <w:tc>
          <w:tcPr>
            <w:vMerge w:val="restart"/>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0">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Flujo del caso de prueba</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1">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2">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Usuario del sistema</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3">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paso</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4">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245">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Resultado obtenido </w:t>
            </w:r>
          </w:p>
        </w:tc>
      </w:tr>
      <w:tr>
        <w:trPr>
          <w:cantSplit w:val="0"/>
          <w:tblHeader w:val="0"/>
        </w:trPr>
        <w:tc>
          <w:tcPr>
            <w:vMerge w:val="continue"/>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6">
            <w:pPr>
              <w:spacing w:line="276" w:lineRule="auto"/>
              <w:rPr>
                <w:rFonts w:ascii="Calibri" w:cs="Calibri" w:eastAsia="Calibri" w:hAnsi="Calibri"/>
                <w:b w:val="1"/>
                <w:sz w:val="22"/>
                <w:szCs w:val="22"/>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247">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248">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 al link de la descripción</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249">
            <w:pPr>
              <w:widowControl w:val="1"/>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A">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Recibe usuario en el sitio web</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24B">
            <w:pPr>
              <w:widowControl w:val="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Visualización del sitio web</w:t>
            </w:r>
          </w:p>
        </w:tc>
      </w:tr>
      <w:tr>
        <w:trPr>
          <w:cantSplit w:val="0"/>
          <w:trHeight w:val="525" w:hRule="atLeast"/>
          <w:tblHeader w:val="0"/>
        </w:trPr>
        <w:tc>
          <w:tcPr>
            <w:vMerge w:val="continue"/>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C">
            <w:pPr>
              <w:spacing w:line="276" w:lineRule="auto"/>
              <w:rPr>
                <w:rFonts w:ascii="Calibri" w:cs="Calibri" w:eastAsia="Calibri" w:hAnsi="Calibri"/>
                <w:i w:val="1"/>
                <w:color w:val="2f5496"/>
                <w:sz w:val="22"/>
                <w:szCs w:val="22"/>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D">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E">
            <w:pPr>
              <w:widowControl w:val="1"/>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Visualiza el estado del Bot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4F">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50">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251">
            <w:pPr>
              <w:widowControl w:val="1"/>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r>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vAlign w:val="center"/>
          </w:tcPr>
          <w:p w:rsidR="00000000" w:rsidDel="00000000" w:rsidP="00000000" w:rsidRDefault="00000000" w:rsidRPr="00000000" w14:paraId="00000252">
            <w:pPr>
              <w:widowControl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 condiciones</w:t>
            </w:r>
          </w:p>
        </w:tc>
        <w:tc>
          <w:tcPr>
            <w:gridSpan w:val="5"/>
            <w:tcBorders>
              <w:top w:color="999999" w:space="0" w:sz="4" w:val="single"/>
              <w:left w:color="999999" w:space="0" w:sz="4" w:val="single"/>
              <w:bottom w:color="999999" w:space="0" w:sz="4" w:val="single"/>
              <w:right w:color="999999" w:space="0" w:sz="4" w:val="single"/>
            </w:tcBorders>
            <w:shd w:fill="auto" w:val="clear"/>
          </w:tcPr>
          <w:p w:rsidR="00000000" w:rsidDel="00000000" w:rsidP="00000000" w:rsidRDefault="00000000" w:rsidRPr="00000000" w14:paraId="00000253">
            <w:pPr>
              <w:widowControl w:val="1"/>
              <w:jc w:val="both"/>
              <w:rPr>
                <w:rFonts w:ascii="Times New Roman" w:cs="Times New Roman" w:eastAsia="Times New Roman" w:hAnsi="Times New Roman"/>
                <w:sz w:val="24"/>
                <w:szCs w:val="24"/>
              </w:rPr>
            </w:pPr>
            <w:r w:rsidDel="00000000" w:rsidR="00000000" w:rsidRPr="00000000">
              <w:rPr>
                <w:rFonts w:ascii="Calibri" w:cs="Calibri" w:eastAsia="Calibri" w:hAnsi="Calibri"/>
                <w:sz w:val="22"/>
                <w:szCs w:val="22"/>
                <w:rtl w:val="0"/>
              </w:rPr>
              <w:t xml:space="preserve">Opinar sobre el funcionamiento del Bot.</w:t>
            </w:r>
            <w:r w:rsidDel="00000000" w:rsidR="00000000" w:rsidRPr="00000000">
              <w:rPr>
                <w:rtl w:val="0"/>
              </w:rPr>
            </w:r>
          </w:p>
        </w:tc>
      </w:tr>
    </w:tbl>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2"/>
        <w:numPr>
          <w:ilvl w:val="1"/>
          <w:numId w:val="5"/>
        </w:numPr>
        <w:spacing w:after="120" w:before="240" w:lineRule="auto"/>
        <w:ind w:left="576"/>
      </w:pPr>
      <w:bookmarkStart w:colFirst="0" w:colLast="0" w:name="_v1npfm5m2ifv" w:id="12"/>
      <w:bookmarkEnd w:id="12"/>
      <w:r w:rsidDel="00000000" w:rsidR="00000000" w:rsidRPr="00000000">
        <w:rPr>
          <w:rtl w:val="0"/>
        </w:rPr>
        <w:t xml:space="preserve">Evidencia ejecución de caso 4</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114300" distT="114300" distL="114300" distR="114300">
            <wp:extent cx="5753100" cy="5553075"/>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53100"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6188400" cy="52705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884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6188400" cy="62230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884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drawing>
          <wp:inline distB="114300" distT="114300" distL="114300" distR="114300">
            <wp:extent cx="6188400" cy="23622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88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keepNext w:val="1"/>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d34og8" w:id="13"/>
      <w:bookmarkEnd w:id="13"/>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Referencias </w:t>
      </w:r>
    </w:p>
    <w:p w:rsidR="00000000" w:rsidDel="00000000" w:rsidP="00000000" w:rsidRDefault="00000000" w:rsidRPr="00000000" w14:paraId="0000026D">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Oliveros, J. Torres, J. Franco, V. Tarazona, J. Mora, E. Nuñez, R. Blanco, J. (2021). Documento metodología Scrum, U. Sergio Arboleda, Bogotá.</w:t>
      </w:r>
    </w:p>
    <w:p w:rsidR="00000000" w:rsidDel="00000000" w:rsidP="00000000" w:rsidRDefault="00000000" w:rsidRPr="00000000" w14:paraId="0000026E">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Oliveros, J. Torres, J. Franco, V. Tarazona, J. Mora, E. Nuñez, R. Blanco, J. (2021).  DOCUMENTO DE TRABAJO </w:t>
      </w:r>
      <w:r w:rsidDel="00000000" w:rsidR="00000000" w:rsidRPr="00000000">
        <w:rPr>
          <w:rFonts w:ascii="Times New Roman" w:cs="Times New Roman" w:eastAsia="Times New Roman" w:hAnsi="Times New Roman"/>
          <w:sz w:val="24"/>
          <w:szCs w:val="24"/>
          <w:rtl w:val="0"/>
        </w:rPr>
        <w:t xml:space="preserve">ERQ_Especificacion_Requisitos</w:t>
      </w:r>
      <w:r w:rsidDel="00000000" w:rsidR="00000000" w:rsidRPr="00000000">
        <w:rPr>
          <w:rFonts w:ascii="Times New Roman" w:cs="Times New Roman" w:eastAsia="Times New Roman" w:hAnsi="Times New Roman"/>
          <w:sz w:val="24"/>
          <w:szCs w:val="24"/>
          <w:rtl w:val="0"/>
        </w:rPr>
        <w:t xml:space="preserve"> 2021-3, U. Sergio Arboleda, Bogotá.</w:t>
      </w:r>
    </w:p>
    <w:p w:rsidR="00000000" w:rsidDel="00000000" w:rsidP="00000000" w:rsidRDefault="00000000" w:rsidRPr="00000000" w14:paraId="00000270">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Suarez P, Fontela C. (2003). Documentación y pruebas</w:t>
      </w:r>
    </w:p>
    <w:p w:rsidR="00000000" w:rsidDel="00000000" w:rsidP="00000000" w:rsidRDefault="00000000" w:rsidRPr="00000000" w14:paraId="00000272">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f). iti. La forma más eficaz de asegurar la calidad del producto software.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https://www.iti.es/servicios/calidad-de-software/pruebas-de-software/</w:t>
        </w:r>
      </w:hyperlink>
      <w:r w:rsidDel="00000000" w:rsidR="00000000" w:rsidRPr="00000000">
        <w:rPr>
          <w:rtl w:val="0"/>
        </w:rPr>
      </w:r>
    </w:p>
    <w:p w:rsidR="00000000" w:rsidDel="00000000" w:rsidP="00000000" w:rsidRDefault="00000000" w:rsidRPr="00000000" w14:paraId="00000274">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f). tecnologías-información. Cómo hacer testing de Software Manual. </w:t>
      </w:r>
      <w:hyperlink r:id="rId18">
        <w:r w:rsidDel="00000000" w:rsidR="00000000" w:rsidRPr="00000000">
          <w:rPr>
            <w:rFonts w:ascii="Times New Roman" w:cs="Times New Roman" w:eastAsia="Times New Roman" w:hAnsi="Times New Roman"/>
            <w:color w:val="1155cc"/>
            <w:sz w:val="24"/>
            <w:szCs w:val="24"/>
            <w:u w:val="single"/>
            <w:rtl w:val="0"/>
          </w:rPr>
          <w:t xml:space="preserve">https://www.tecnologias-informacion.com/testingmanual.html</w:t>
        </w:r>
      </w:hyperlink>
      <w:r w:rsidDel="00000000" w:rsidR="00000000" w:rsidRPr="00000000">
        <w:rPr>
          <w:rtl w:val="0"/>
        </w:rPr>
      </w:r>
    </w:p>
    <w:p w:rsidR="00000000" w:rsidDel="00000000" w:rsidP="00000000" w:rsidRDefault="00000000" w:rsidRPr="00000000" w14:paraId="00000276">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f). GCF Global. ¿Qué es Twitter y para qué sirve?. </w:t>
      </w:r>
      <w:hyperlink r:id="rId19">
        <w:r w:rsidDel="00000000" w:rsidR="00000000" w:rsidRPr="00000000">
          <w:rPr>
            <w:rFonts w:ascii="Times New Roman" w:cs="Times New Roman" w:eastAsia="Times New Roman" w:hAnsi="Times New Roman"/>
            <w:color w:val="1155cc"/>
            <w:sz w:val="24"/>
            <w:szCs w:val="24"/>
            <w:u w:val="single"/>
            <w:rtl w:val="0"/>
          </w:rPr>
          <w:t xml:space="preserve">https://edu.gcfglobal.org/es/como-usar-twitter/que-es-twitter-y-para-que-sirve/1/</w:t>
        </w:r>
      </w:hyperlink>
      <w:r w:rsidDel="00000000" w:rsidR="00000000" w:rsidRPr="00000000">
        <w:rPr>
          <w:rtl w:val="0"/>
        </w:rPr>
      </w:r>
    </w:p>
    <w:p w:rsidR="00000000" w:rsidDel="00000000" w:rsidP="00000000" w:rsidRDefault="00000000" w:rsidRPr="00000000" w14:paraId="00000278">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f). Definicón.de. Definición de falla. </w:t>
      </w:r>
      <w:hyperlink r:id="rId20">
        <w:r w:rsidDel="00000000" w:rsidR="00000000" w:rsidRPr="00000000">
          <w:rPr>
            <w:rFonts w:ascii="Times New Roman" w:cs="Times New Roman" w:eastAsia="Times New Roman" w:hAnsi="Times New Roman"/>
            <w:color w:val="1155cc"/>
            <w:sz w:val="24"/>
            <w:szCs w:val="24"/>
            <w:u w:val="single"/>
            <w:rtl w:val="0"/>
          </w:rPr>
          <w:t xml:space="preserve">https://definicion.de/falla/</w:t>
        </w:r>
      </w:hyperlink>
      <w:r w:rsidDel="00000000" w:rsidR="00000000" w:rsidRPr="00000000">
        <w:rPr>
          <w:rtl w:val="0"/>
        </w:rPr>
      </w:r>
    </w:p>
    <w:p w:rsidR="00000000" w:rsidDel="00000000" w:rsidP="00000000" w:rsidRDefault="00000000" w:rsidRPr="00000000" w14:paraId="0000027A">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.f). B12admark. ¿Qué es un bot y para qué sirve?. </w:t>
      </w:r>
      <w:hyperlink r:id="rId21">
        <w:r w:rsidDel="00000000" w:rsidR="00000000" w:rsidRPr="00000000">
          <w:rPr>
            <w:rFonts w:ascii="Times New Roman" w:cs="Times New Roman" w:eastAsia="Times New Roman" w:hAnsi="Times New Roman"/>
            <w:color w:val="1155cc"/>
            <w:sz w:val="24"/>
            <w:szCs w:val="24"/>
            <w:u w:val="single"/>
            <w:rtl w:val="0"/>
          </w:rPr>
          <w:t xml:space="preserve">https://agenciab12.com/noticia/que-es-bot-para-que-sirve</w:t>
        </w:r>
      </w:hyperlink>
      <w:r w:rsidDel="00000000" w:rsidR="00000000" w:rsidRPr="00000000">
        <w:rPr>
          <w:rtl w:val="0"/>
        </w:rPr>
      </w:r>
    </w:p>
    <w:p w:rsidR="00000000" w:rsidDel="00000000" w:rsidP="00000000" w:rsidRDefault="00000000" w:rsidRPr="00000000" w14:paraId="0000027C">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f). Grupo Carricay. ¿Qué son los casos de prueba?. </w:t>
      </w:r>
      <w:hyperlink r:id="rId22">
        <w:r w:rsidDel="00000000" w:rsidR="00000000" w:rsidRPr="00000000">
          <w:rPr>
            <w:rFonts w:ascii="Times New Roman" w:cs="Times New Roman" w:eastAsia="Times New Roman" w:hAnsi="Times New Roman"/>
            <w:color w:val="1155cc"/>
            <w:sz w:val="24"/>
            <w:szCs w:val="24"/>
            <w:u w:val="single"/>
            <w:rtl w:val="0"/>
          </w:rPr>
          <w:t xml:space="preserve">https://medium.com/grupo-carricay/qu%C3%A9-son-los-casos-de-pruebas-4893799b5b84</w:t>
        </w:r>
      </w:hyperlink>
      <w:r w:rsidDel="00000000" w:rsidR="00000000" w:rsidRPr="00000000">
        <w:rPr>
          <w:rtl w:val="0"/>
        </w:rPr>
      </w:r>
    </w:p>
    <w:p w:rsidR="00000000" w:rsidDel="00000000" w:rsidP="00000000" w:rsidRDefault="00000000" w:rsidRPr="00000000" w14:paraId="0000027E">
      <w:pPr>
        <w:tabs>
          <w:tab w:val="center" w:pos="4818"/>
          <w:tab w:val="right" w:pos="9637"/>
          <w:tab w:val="left" w:pos="284"/>
          <w:tab w:val="center" w:pos="4818"/>
          <w:tab w:val="right" w:pos="9637"/>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(s. f). Xataka. API: Qué es y para qué sirve. xataka.com/basics/api-que-sirve</w:t>
      </w:r>
    </w:p>
    <w:p w:rsidR="00000000" w:rsidDel="00000000" w:rsidP="00000000" w:rsidRDefault="00000000" w:rsidRPr="00000000" w14:paraId="00000280">
      <w:pPr>
        <w:jc w:val="both"/>
        <w:rPr/>
      </w:pPr>
      <w:r w:rsidDel="00000000" w:rsidR="00000000" w:rsidRPr="00000000">
        <w:rPr>
          <w:rtl w:val="0"/>
        </w:rPr>
      </w:r>
    </w:p>
    <w:sectPr>
      <w:headerReference r:id="rId23" w:type="default"/>
      <w:footerReference r:id="rId24" w:type="default"/>
      <w:type w:val="nextPage"/>
      <w:pgSz w:h="16837" w:w="11905" w:orient="portrait"/>
      <w:pgMar w:bottom="1440" w:top="1440" w:left="1080" w:right="1080"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&lt;Logo&gt;</w:t>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&lt;Nombre Proyecto&gt;</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Documento Casos de Prueba</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Ingeniería de Software R02</w:t>
          </w:r>
        </w:p>
      </w:tc>
    </w:tr>
  </w:tbl>
  <w:p w:rsidR="00000000" w:rsidDel="00000000" w:rsidP="00000000" w:rsidRDefault="00000000" w:rsidRPr="00000000" w14:paraId="00000286">
    <w:pPr>
      <w:rPr>
        <w:rFonts w:ascii="Calibri" w:cs="Calibri" w:eastAsia="Calibri" w:hAnsi="Calibri"/>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0.0" w:type="dxa"/>
        <w:left w:w="103.0" w:type="dxa"/>
        <w:bottom w:w="0.0" w:type="dxa"/>
        <w:right w:w="108.0" w:type="dxa"/>
      </w:tblCellMar>
    </w:tblPr>
  </w:style>
  <w:style w:type="table" w:styleId="Table5">
    <w:basedOn w:val="TableNormal"/>
    <w:tblPr>
      <w:tblStyleRowBandSize w:val="1"/>
      <w:tblStyleColBandSize w:val="1"/>
      <w:tblCellMar>
        <w:top w:w="0.0" w:type="dxa"/>
        <w:left w:w="10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103.0" w:type="dxa"/>
        <w:bottom w:w="0.0" w:type="dxa"/>
        <w:right w:w="108.0" w:type="dxa"/>
      </w:tblCellMar>
    </w:tblPr>
  </w:style>
  <w:style w:type="table" w:styleId="Table8">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finicion.de/falla/" TargetMode="External"/><Relationship Id="rId11" Type="http://schemas.openxmlformats.org/officeDocument/2006/relationships/hyperlink" Target="mailto:jofre.oliveros01@correo.usa.edu.co" TargetMode="External"/><Relationship Id="rId22" Type="http://schemas.openxmlformats.org/officeDocument/2006/relationships/hyperlink" Target="https://medium.com/grupo-carricay/qu%C3%A9-son-los-casos-de-pruebas-4893799b5b84" TargetMode="External"/><Relationship Id="rId10" Type="http://schemas.openxmlformats.org/officeDocument/2006/relationships/image" Target="media/image6.png"/><Relationship Id="rId21" Type="http://schemas.openxmlformats.org/officeDocument/2006/relationships/hyperlink" Target="https://agenciab12.com/noticia/que-es-bot-para-que-sirve" TargetMode="External"/><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yperlink" Target="https://www.iti.es/servicios/calidad-de-software/pruebas-de-software/"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edu.gcfglobal.org/es/como-usar-twitter/que-es-twitter-y-para-que-sirve/1/" TargetMode="External"/><Relationship Id="rId6" Type="http://schemas.openxmlformats.org/officeDocument/2006/relationships/image" Target="media/image8.png"/><Relationship Id="rId18" Type="http://schemas.openxmlformats.org/officeDocument/2006/relationships/hyperlink" Target="https://www.tecnologias-informacion.com/testingmanual.html"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