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33FD" w14:textId="74E5C01F" w:rsidR="00347002" w:rsidRDefault="00E93B7D">
      <w:r>
        <w:t>TEST</w:t>
      </w:r>
    </w:p>
    <w:sectPr w:rsidR="003470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7D"/>
    <w:rsid w:val="00347002"/>
    <w:rsid w:val="00E9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A51990"/>
  <w15:chartTrackingRefBased/>
  <w15:docId w15:val="{E22352CA-9408-4847-A9CD-894C2D45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Krämer</dc:creator>
  <cp:keywords/>
  <dc:description/>
  <cp:lastModifiedBy>Ronny Krämer</cp:lastModifiedBy>
  <cp:revision>1</cp:revision>
  <dcterms:created xsi:type="dcterms:W3CDTF">2022-04-09T13:26:00Z</dcterms:created>
  <dcterms:modified xsi:type="dcterms:W3CDTF">2022-04-09T13:26:00Z</dcterms:modified>
</cp:coreProperties>
</file>