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analyzing the Great Recession, understanding key economic terms such as aggregate demand, GDP growth rate, and unemployment rate is essential. Aggregate demand, which represents the total demand for goods and services within an economy, declined significantly during the recession, exacerbating economic contraction and unemployment (Ref-u283919). The GDP growth rate, a critical measure of economic health, also experienced a downturn, reflecting reduced production and consumption. Similarly, the unemployment rate surged as businesses cut back on labor in response to decreased demand, highlighting labor market vulnerabilities (Ref-u283919). These economic indicators are pivotal in assessing the recession's severity, as they illustrate the interconnectedness of demand, production, and employment, underscoring the necessity of targeted policy interventions to stabilize and stimulate economic recovery.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