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dual role of Human Resources (HR) as both a profit center and a cost center is crucial to understanding its strategic importance within organizations. In the context of a profit center, HR contributes to revenue generation by enhancing workforce efficiency and driving organizational goals through talent management and development initiatives. Conversely, as a cost center, HR primarily focuses on managing expenditures related to employee compensation, benefits, and compliance with labor regulations, which can often be seen as a necessary but non-revenue generating aspect of business operations (Ref-u077926). Recognizing these distinct roles allows organizations to better align HR strategies with broader business objectives, enabling a balanced approach to both financial management and organizational growth. As such, the ability of HR to pivot between these roles underscores the need for a nuanced understanding of its potential impact on business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