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Gender Dysphoria (GD) is a real mental disorder that requires care and support for those affected. The experience of GD is characterized by a profound sense of discomfort arising from a mismatch between an individual's gender identity and their physical body. This incongruence can lead to significant distress and safety concerns, particularly as individuals navigate environments that may not recognize or validate their gender identity. As society becomes increasingly aware of the complexities surrounding gender identity, it is crucial to acknowledge GD as a legitimate mental health condition that warrants compassionate care. By understanding the challenges faced by those with GD, we can foster a more inclusive and supportive society that prioritizes the well-being of all individuals, irrespective of their gender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