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nature versus nurture debate remains a central topic in understanding the development of human characteristics, as it explores the extent to which genetic inheritance and environmental factors contribute to individual differences. This discourse is particularly pertinent when examining complex traits such as homosexuality and Attention-Deficit/Hyperactivity Disorder (ADHD), where both heredity and experiences play crucial roles. As scientific research continues to advance, it offers insights into how these factors interact and shape individual behaviors and identities. The focus of this paper is to critically analyze the influence of genetic and environmental contributions in the context of homosexuality and ADHD, providing a comprehensive exploration of their developmental pathways. By delving into this debate, we aim to elucidate the multifaceted nature of human characteristics and the implications for understanding identity and behavior in contemporary society.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