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Through a comparative examination of the French and American Revolutions, it becomes evident that both events have left enduring legacies that continue to shape modern political and social landscapes. The American Revolution established foundational democratic principles and emphasized individual liberties, which have significantly contributed to the development of constitutional governance systems worldwide. In contrast, the French Revolution's radical pursuit of equality and its challenge to aristocratic hierarchies inspired subsequent movements aimed at social and political reform, despite the turmoil it engendered. Both revolutions, underpinned by Enlightenment ideals, underscored the universal quest for justice and equality, influencing global discourses on human rights and governance. As such, the legacies of these revolutions are reflected in their contribution to the ongoing pursuit of equitable and just societies, highlighting both the transformative power and the inherent challenges of revolutionary 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