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operational dynamics of a hospital ethics committee are vital to its effectiveness in addressing ethical issues within the institution. Typically, the committee organizes regular meetings where members gather to discuss ongoing and new ethical concerns, ensuring that a structured format is followed to facilitate comprehensive deliberations. The decision-making process often involves a thorough examination of each case, where diverse perspectives from committee members are considered to reach a consensus that aligns with ethical standards. Collaboration with other hospital departments, such as legal, medical, and administrative teams, is crucial, as it ensures that decisions are well-informed and practically applicable within the hospital's operational framework. This procedural approach not only enhances the committee's capacity to address ethical dilemmas efficiently but also integrates ethical considerations into the broader hospital ecosystem, promoting a culture of ethical awareness and responsibility.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