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BEF59" w14:textId="77777777" w:rsidR="00B20291" w:rsidRDefault="00000000">
      <w:r>
        <w:t>The Biology of Addiction: The Effects of Opiates on the Brain, Behavior, and Treatment Approaches</w:t>
      </w:r>
    </w:p>
    <w:p w14:paraId="7469FA2D" w14:textId="77777777" w:rsidR="00B20291" w:rsidRDefault="00000000">
      <w:pPr>
        <w:pStyle w:val="21"/>
      </w:pPr>
      <w:r>
        <w:t>Introduction</w:t>
      </w:r>
    </w:p>
    <w:p w14:paraId="20AF902D" w14:textId="77777777" w:rsidR="00B20291" w:rsidRDefault="00B20291"/>
    <w:p w14:paraId="0A3AE3B2" w14:textId="77777777" w:rsidR="00B20291" w:rsidRDefault="00000000">
      <w:r>
        <w:t>Addiction represents a profound challenge that intersects with social, medical, and psychological domains. This pervasive issue affects individuals and communities, manifesting through various forms of substance dependence and abuse. Understanding addiction necessitates examining its biological underpinnings, which involve complex interactions within the brain's reward system. These interactions often lead to compulsive behaviors despite adverse consequences. In exploring the biology of addiction, this paper will focus on the impact of a specific psychoactive substance, illustrating how it alters brain function and behavior, and will discuss the viable treatment options available for individuals struggling with dependence on this drug.</w:t>
      </w:r>
    </w:p>
    <w:p w14:paraId="103DD2DF" w14:textId="77777777" w:rsidR="00B20291" w:rsidRDefault="00B20291"/>
    <w:p w14:paraId="2ECF791F" w14:textId="77777777" w:rsidR="00B20291" w:rsidRDefault="00000000">
      <w:pPr>
        <w:pStyle w:val="21"/>
      </w:pPr>
      <w:r>
        <w:t>Biological Basis of Addiction</w:t>
      </w:r>
    </w:p>
    <w:p w14:paraId="6866785F" w14:textId="77777777" w:rsidR="00B20291" w:rsidRDefault="00B20291"/>
    <w:p w14:paraId="3E24B3BF" w14:textId="77777777" w:rsidR="00B20291" w:rsidRDefault="00000000">
      <w:r>
        <w:t>The biological mechanisms underlying addiction involve significant alterations in brain chemistry and function, which contribute to the development of compulsive behaviors. Central to this process is the brain's reward system, where neurotransmitters such as dopamine play a pivotal role. Chronic exposure to addictive substances leads to increased dopamine levels, reinforcing drug-taking behaviors and ultimately modifying the neural circuits associated with reward and motivation (Nestler). These neuroadaptations are accompanied by a decreased sensitivity to natural rewards, which further perpetuates the cycle of addiction. Additionally, genetic factors can influence susceptibility to addiction, with certain genes increasing the risk for substance use disorders, highlighting the complex interplay between biology and behavior in addiction's manifestation (Nestler).</w:t>
      </w:r>
    </w:p>
    <w:p w14:paraId="21107B0F" w14:textId="77777777" w:rsidR="00B20291" w:rsidRDefault="00B20291"/>
    <w:p w14:paraId="104DABAB" w14:textId="77777777" w:rsidR="00B20291" w:rsidRDefault="00000000">
      <w:r>
        <w:t>Furthermore, neurotransmitters are integral to the addiction process, significantly influencing mood and behavior. These chemical messengers, including dopamine, are pivotal in mediating the rewarding effects of addictive substances. For instance, nicotine addiction is closely linked to its impact on the dopaminergic system, where it elevates dopamine levels in the nucleus accumbens, reinforcing the drug's rewarding properties and fostering dependence (Tiwari et al.). Similarly, other neurotransmitters such as acetylcholine and GABA also play roles, with nicotine stimulating nicotinic acetylcholine receptors to enhance acetylcholine release and modulating GABAergic transmission to affect dopamine activity (Tiwari et al.). Consequently, these alterations in neurotransmitter systems not only perpetuate substance use but also lead to changes in mood and behavior, underscoring the complex biochemical interactions underlying addiction (Nestler).</w:t>
      </w:r>
    </w:p>
    <w:p w14:paraId="0EBF81F6" w14:textId="77777777" w:rsidR="00B20291" w:rsidRDefault="00B20291"/>
    <w:p w14:paraId="63E96EBD" w14:textId="77777777" w:rsidR="00B20291" w:rsidRDefault="00000000">
      <w:r>
        <w:t>Additionally, genetic factors play a significant role in predisposing individuals to addiction, highlighting the hereditary aspects of this disorder. Research has identified specific genes that are associated with increased susceptibility to substance use disorders, indicating that addiction can run in families (Nestler). These genetic influences interact with environmental factors, creating a complex framework within which addiction develops. For example, individuals with a family history of addiction may inherit genetic variations that make them more vulnerable to the reinforcing effects of addictive substances. Understanding these hereditary factors is crucial, as it provides insights into personalized treatment strategies and prevention efforts, which can be tailored to individuals with a genetic predisposition to addiction (Nestler).</w:t>
      </w:r>
    </w:p>
    <w:p w14:paraId="0D4A4798" w14:textId="77777777" w:rsidR="00B20291" w:rsidRDefault="00B20291"/>
    <w:p w14:paraId="75A93A27" w14:textId="77777777" w:rsidR="00B20291" w:rsidRDefault="00000000">
      <w:r>
        <w:t>Moreover, environmental factors such as stress and exposure to substances considerably influence the biological processes underlying addiction. Stress, in particular, can exacerbate the neurobiological mechanisms that promote substance use, acting as a catalyst for the activation of the brain's reward pathways, thereby intensifying cravings and compulsive drug-seeking behaviors. The interaction between stress and neurotransmitter systems highlights a critical aspect of addiction, where elevated stress levels can lead to increased dopamine release, further embedding the cycle of dependency (Müller). Additionally, repeated exposure to psychoactive substances in one's environment can alter brain function, strengthening neural pathways associated with addiction. This environmental exposure, in conjunction with biological predispositions, underscores the multifaceted nature of addiction, as it not only affects individual behavior but also necessitates comprehensive treatment approaches that consider these external influences (Müller).</w:t>
      </w:r>
    </w:p>
    <w:p w14:paraId="7828E340" w14:textId="77777777" w:rsidR="00B20291" w:rsidRDefault="00B20291"/>
    <w:p w14:paraId="53A2FC78" w14:textId="77777777" w:rsidR="00B20291" w:rsidRDefault="00000000">
      <w:pPr>
        <w:pStyle w:val="21"/>
      </w:pPr>
      <w:r>
        <w:t>Effects of Psychoactive Drugs</w:t>
      </w:r>
    </w:p>
    <w:p w14:paraId="2EBC68ED" w14:textId="77777777" w:rsidR="00B20291" w:rsidRDefault="00B20291"/>
    <w:p w14:paraId="0D122411" w14:textId="77777777" w:rsidR="00B20291" w:rsidRDefault="00000000">
      <w:r>
        <w:t>Cocaine serves as a pertinent example of a psychoactive drug that profoundly impacts both brain function and behavior. Known for its widespread abuse, cocaine is classified as a Schedule 2 drug, indicating its potential for abuse despite having medicinal uses as a topical anesthetic (Isenschmid). The drug exerts its effects by blocking the reuptake of key neurotransmitters, namely norepinephrine, dopamine, and serotonin, thereby enhancing adrenergic activity and producing euphoric sensations (Isenschmid). These biochemical interactions result in heightened states of alertness, increased energy, and a sense of euphoria, which contribute to its addictive potential. However, cocaine's effects are not limited to desirable sensations; they also encompass severe toxicological consequences, including cardiac arrhythmias, central nervous system overstimulation, and even the risk of sudden death (Isenschmid), illustrating the dual nature of its impact on users.</w:t>
      </w:r>
    </w:p>
    <w:p w14:paraId="0BFE5D19" w14:textId="77777777" w:rsidR="00B20291" w:rsidRDefault="00B20291"/>
    <w:p w14:paraId="38462F0C" w14:textId="77777777" w:rsidR="00B20291" w:rsidRDefault="00000000">
      <w:r>
        <w:t>Specifically, cocaine's influence on the brain is primarily mediated through its interaction with key neurotransmitters. Cocaine acts by inhibiting the reuptake of dopamine, serotonin, and norepinephrine, which leads to an accumulation of these chemicals in the synaptic cleft and an enhancement of their adrenergic activity (Isenschmid). This mechanism results in a pronounced increase in dopamine levels within the nucleus accumbens, a crucial region of the brain's reward pathway, thereby reinforcing the experiences of euphoria and heightened energy associated with cocaine use (Isenschmid). Concurrently, the elevated levels of serotonin and norepinephrine contribute to the drug's stimulating effects, further enhancing its addictive potential. Consequently, these neurochemical changes not only underpin the euphoric sensations but also foster the compulsive drug-seeking behaviors characteristic of cocaine addiction, illustrating the profound impact of this psychoactive substance on brain function and behavior (Isenschmid).</w:t>
      </w:r>
    </w:p>
    <w:p w14:paraId="7787A437" w14:textId="77777777" w:rsidR="00B20291" w:rsidRDefault="00B20291"/>
    <w:p w14:paraId="29B3CF6A" w14:textId="77777777" w:rsidR="00B20291" w:rsidRDefault="00000000">
      <w:r>
        <w:t>Consequently, the behavioral consequences of cocaine use are profound, manifesting in both short-term and long-term effects on users. In the short term, cocaine induces heightened states of euphoria, increased energy, and enhanced alertness due to its impact on neurotransmitter levels, specifically dopamine and norepinephrine (Isenschmid). These immediate effects can lead to increased risk-taking behaviors and impaired judgment, which often contribute to the escalation of usage and potential legal or social problems. Over the long term, persistent use of cocaine results in significant alterations in brain function, which can lead to dependency and various psychological issues such as anxiety, paranoia, and depression (Isenschmid). Additionally, chronic cocaine use is associated with severe physical health consequences, including cardiovascular complications and neurological damage, reflecting the comprehensive impact of this psychoactive drug on individuals' lives.</w:t>
      </w:r>
    </w:p>
    <w:p w14:paraId="76274AF2" w14:textId="77777777" w:rsidR="00B20291" w:rsidRDefault="00B20291"/>
    <w:p w14:paraId="5C730F90" w14:textId="77777777" w:rsidR="00B20291" w:rsidRDefault="00000000">
      <w:pPr>
        <w:pStyle w:val="21"/>
      </w:pPr>
      <w:r>
        <w:t>Treatment Options</w:t>
      </w:r>
    </w:p>
    <w:p w14:paraId="4528E5A6" w14:textId="77777777" w:rsidR="00B20291" w:rsidRDefault="00B20291"/>
    <w:p w14:paraId="4CFEDF14" w14:textId="77777777" w:rsidR="00B20291" w:rsidRDefault="00000000">
      <w:r>
        <w:t xml:space="preserve">Subsequently, addressing cocaine dependence necessitates a multifaceted approach that integrates both pharmacological and behavioral interventions. Research indicates that combining cognitive behavioral therapy (CBT) with pharmacotherapy offers enhanced outcomes for individuals with substance use disorders, including cocaine dependence (Ray et al.). This combination has been shown to surpass the efficacy of usual care or pharmacotherapy alone, highlighting the potential for tailored treatments to improve recovery prospects. However, it is essential to note that the effectiveness of such combined treatments can vary significantly, depending on the primary drug being targeted, underscoring the need for personalized treatment strategies (Ray et al.). Such tailored approaches are crucial, as they allow for the consideration of individual differences in drug </w:t>
      </w:r>
      <w:r>
        <w:lastRenderedPageBreak/>
        <w:t>dependence, ultimately facilitating more effective and sustainable recovery pathways for those affected by cocaine addiction.</w:t>
      </w:r>
    </w:p>
    <w:p w14:paraId="68C0F0EF" w14:textId="77777777" w:rsidR="00B20291" w:rsidRDefault="00B20291"/>
    <w:p w14:paraId="4CE7E587" w14:textId="77777777" w:rsidR="00B20291" w:rsidRDefault="00000000">
      <w:r>
        <w:t>For instance, pharmacological treatments play a crucial role in alleviating withdrawal symptoms and reducing cravings for individuals dependent on cocaine. Various medications, such as disulfiram and modafinil, have been investigated for their potential to mitigate the physiological and psychological challenges associated with cocaine withdrawal (Ray et al.). Disulfiram, traditionally used for alcohol dependence, is thought to inhibit dopamine-beta-hydroxylase, leading to altered neurotransmitter balance that may reduce cocaine cravings. Modafinil, on the other hand, is a wakefulness-promoting agent that has shown promise in enhancing cognitive function and reducing cocaine use by modulating dopamine levels in the brain (Ray et al.). These pharmacological interventions, when used in conjunction with behavioral therapies like cognitive behavioral therapy, can provide a comprehensive approach to addressing the multifaceted nature of cocaine addiction, offering a more tailored and effective recovery pathway for affected individuals.</w:t>
      </w:r>
    </w:p>
    <w:p w14:paraId="775D4AAD" w14:textId="77777777" w:rsidR="00B20291" w:rsidRDefault="00B20291"/>
    <w:p w14:paraId="5106B87F" w14:textId="77777777" w:rsidR="00B20291" w:rsidRDefault="00000000">
      <w:r>
        <w:t>In addition to pharmacological treatments, behavioral therapies play a vital role in addressing addiction, with cognitive-behavioral therapy (CBT) being particularly prominent. CBT focuses on identifying and modifying maladaptive thought patterns and behaviors associated with substance use, offering individuals strategies to cope with triggers and prevent relapse (Ray et al.). This therapy has proven effective in enhancing treatment outcomes when integrated with pharmacotherapy, providing a more comprehensive approach to addiction management. However, while the combination of CBT and pharmacotherapy shows improved efficacy over usual care, its superiority over other evidence-based therapies remains inconclusive, highlighting the need for further research (Ray et al.). Despite this, CBT's structured framework and focus on cognitive restructuring make it a valuable component of addiction treatment, supporting individuals in achieving and maintaining sobriety through personalized therapeutic interventions.</w:t>
      </w:r>
    </w:p>
    <w:p w14:paraId="09E0BE7A" w14:textId="77777777" w:rsidR="00B20291" w:rsidRDefault="00B20291"/>
    <w:p w14:paraId="0DF7F5BC" w14:textId="77777777" w:rsidR="00B20291" w:rsidRDefault="00000000">
      <w:r>
        <w:t xml:space="preserve">Furthermore, support groups and community programs are vital components in the recovery process, providing an essential network for maintaining sobriety. These programs offer a supportive environment where individuals can share experiences and receive encouragement, fostering a sense of belonging and accountability. The significance of such communal support is underscored by its ability to enhance treatment outcomes, especially when integrated with formal therapies like cognitive behavioral therapy (CBT) and pharmacotherapy (Ray et al.). Community initiatives can also address individual needs through tailored interventions, which are crucial given the variability in treatment effectiveness based on the primary substance of abuse (Ray et al.). By facilitating continued engagement and offering resources for relapse prevention, support groups and community </w:t>
      </w:r>
      <w:r>
        <w:lastRenderedPageBreak/>
        <w:t>programs play a critical role in sustaining long-term recovery and promoting overall well-being.</w:t>
      </w:r>
    </w:p>
    <w:p w14:paraId="559233F0" w14:textId="77777777" w:rsidR="00B20291" w:rsidRDefault="00B20291"/>
    <w:p w14:paraId="64DF67D6" w14:textId="77777777" w:rsidR="00B20291" w:rsidRDefault="00000000">
      <w:pPr>
        <w:pStyle w:val="21"/>
      </w:pPr>
      <w:r>
        <w:t>Conclusion</w:t>
      </w:r>
    </w:p>
    <w:p w14:paraId="699F5AED" w14:textId="77777777" w:rsidR="00B20291" w:rsidRDefault="00B20291"/>
    <w:p w14:paraId="21701C4D" w14:textId="77777777" w:rsidR="00B20291" w:rsidRDefault="00000000">
      <w:r>
        <w:t>In conclusion, the exploration of addiction's biological underpinnings reveals complex neurochemical interactions within the brain that drive compulsive behaviors. Specifically, cocaine's role as a psychoactive substance highlights its profound impact on neurotransmitter systems, reinforcing its addictive potential through alterations in dopamine, serotonin, and norepinephrine activity. The comprehensive treatment approaches discussed, including pharmacological interventions like disulfiram and modafinil, alongside cognitive-behavioral therapy, underscore the necessity for integrated strategies to address cocaine dependence effectively. Nevertheless, societal challenges persist, such as barriers to treatment access and the pervasive stigma surrounding substance use disorders, which impede recovery efforts. Addressing these issues requires continued advocacy and innovation in treatment modalities to foster a more supportive environment for individuals seeking recovery.</w:t>
      </w:r>
    </w:p>
    <w:sectPr w:rsidR="00B202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666349607">
    <w:abstractNumId w:val="8"/>
  </w:num>
  <w:num w:numId="2" w16cid:durableId="208274063">
    <w:abstractNumId w:val="6"/>
  </w:num>
  <w:num w:numId="3" w16cid:durableId="1440485598">
    <w:abstractNumId w:val="5"/>
  </w:num>
  <w:num w:numId="4" w16cid:durableId="1627734731">
    <w:abstractNumId w:val="4"/>
  </w:num>
  <w:num w:numId="5" w16cid:durableId="1025667622">
    <w:abstractNumId w:val="7"/>
  </w:num>
  <w:num w:numId="6" w16cid:durableId="1469788356">
    <w:abstractNumId w:val="3"/>
  </w:num>
  <w:num w:numId="7" w16cid:durableId="782265730">
    <w:abstractNumId w:val="2"/>
  </w:num>
  <w:num w:numId="8" w16cid:durableId="1838417718">
    <w:abstractNumId w:val="1"/>
  </w:num>
  <w:num w:numId="9" w16cid:durableId="705325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3B4C"/>
    <w:rsid w:val="00AA1D8D"/>
    <w:rsid w:val="00B2029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078044"/>
  <w14:defaultImageDpi w14:val="300"/>
  <w15:docId w15:val="{1437C1BB-5EFC-4F6B-9EFE-3233B293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12650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Денис Козырь</cp:lastModifiedBy>
  <cp:revision>2</cp:revision>
  <dcterms:created xsi:type="dcterms:W3CDTF">2013-12-23T23:15:00Z</dcterms:created>
  <dcterms:modified xsi:type="dcterms:W3CDTF">2025-06-18T13:17:00Z</dcterms:modified>
  <cp:category/>
</cp:coreProperties>
</file>