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02738" w14:textId="77777777" w:rsidR="00B06E24" w:rsidRDefault="00000000">
      <w:pPr>
        <w:pStyle w:val="a4"/>
      </w:pPr>
      <w:r>
        <w:t>The Role of Formal Contracts in Value Creation within Long-Term Buyer-Supplier Relationships: A Systematic Literature Review</w:t>
      </w:r>
    </w:p>
    <w:p w14:paraId="055D7B2B" w14:textId="77777777" w:rsidR="00B06E24" w:rsidRDefault="00000000">
      <w:pPr>
        <w:pStyle w:val="2"/>
      </w:pPr>
      <w:bookmarkStart w:id="0" w:name="introduction"/>
      <w:r>
        <w:t>Introduction</w:t>
      </w:r>
    </w:p>
    <w:p w14:paraId="6E4AE2B5" w14:textId="77777777" w:rsidR="00B06E24" w:rsidRDefault="00000000">
      <w:pPr>
        <w:pStyle w:val="FirstParagraph"/>
      </w:pPr>
      <w:r>
        <w:t>The role of formal contracts in long-term buyer-supplier relationships is crucial in fostering sustained value creation. These contracts serve as foundational elements that outline expectations, responsibilities, and obligations, thereby establishing a structured framework for collaboration. In long-term engagements, contracts are not merely static documents; they evolve to accommodate changing circumstances and strategic objectives. Their significance lies in providing mechanisms for risk management and performance incentives, which are essential for maintaining competitive advantage. As this document will explore, through a systematic literature review, the dynamic interplay between formal contracts and value drivers within these relationships reveals the complex processes underpinning successful partnerships.</w:t>
      </w:r>
    </w:p>
    <w:p w14:paraId="49E81B89" w14:textId="77777777" w:rsidR="00B06E24" w:rsidRDefault="00000000">
      <w:pPr>
        <w:pStyle w:val="2"/>
      </w:pPr>
      <w:bookmarkStart w:id="1" w:name="Xb147f6b859d2a1cd49ae1789cc843c75d16ffdd"/>
      <w:bookmarkEnd w:id="0"/>
      <w:r>
        <w:t>The Role of Formal Contracts in Value Creation</w:t>
      </w:r>
    </w:p>
    <w:p w14:paraId="68753241" w14:textId="77777777" w:rsidR="00B06E24" w:rsidRDefault="00000000">
      <w:pPr>
        <w:pStyle w:val="FirstParagraph"/>
      </w:pPr>
      <w:r>
        <w:t xml:space="preserve">Formal contracts play a pivotal role in enhancing value within buyer-supplier relationships by establishing clear expectations and delineating responsibilities. These contracts often encompass various types, including fixed-price, cost-plus, and performance-based agreements, each tailored to foster specific aspects of collaboration and trust (Jääskeläinen &amp; Heikkilä, 2019). Fixed-price contracts provide cost certainty, which is crucial for budgeting and forecasting, while cost-plus contracts offer flexibility to adapt to unforeseen changes in project scope (Jääskeläinen &amp; Heikkilä, 2019). Performance-based contracts, on the other hand, incentivize suppliers to meet or exceed predefined performance metrics, thereby aligning supplier objectives with buyer expectations. By selecting appropriate contract types, organizations can mitigate risks and </w:t>
      </w:r>
      <w:r>
        <w:lastRenderedPageBreak/>
        <w:t>optimize resource allocation, ultimately contributing to sustained value creation and competitive advantage in long-term relationships (Sombultawee &amp; Pasunon, 2022).</w:t>
      </w:r>
    </w:p>
    <w:p w14:paraId="7315DF7F" w14:textId="77777777" w:rsidR="00B06E24" w:rsidRDefault="00000000">
      <w:pPr>
        <w:pStyle w:val="a0"/>
      </w:pPr>
      <w:r>
        <w:t>Contracts facilitate value creation in buyer-supplier relationships through mechanisms such as risk management and performance incentives. Risk management is achieved by clearly defining responsibilities and contingencies, which reduces uncertainty and establishes a secure environment for both parties (Minerbo et al., 2021). Furthermore, performance incentives are embedded within contracts to align the objectives of both buyers and suppliers, encouraging optimal performance and innovation. According to research on purchasing practices, these incentives often take the form of bonuses or penalties tied to specific performance metrics, enhancing supplier motivation to meet or exceed expectations (Jääskeläinen &amp; Heikkilä, 2019). As a result, contracts not only protect parties from potential risks but also drive continuous improvement and value enhancement in long-term relationships.</w:t>
      </w:r>
    </w:p>
    <w:p w14:paraId="292BFCF4" w14:textId="77777777" w:rsidR="00B06E24" w:rsidRDefault="00000000">
      <w:pPr>
        <w:pStyle w:val="a0"/>
      </w:pPr>
      <w:r>
        <w:t>Legal enforceability and clarity within contracts serve as critical components in sustaining long-term value in buyer-supplier relationships. Enforceability ensures that the obligations and expectations outlined in contracts are upheld, thereby providing a mechanism for accountability that deters opportunistic behavior (Sombultawee &amp; Pasunon, 2022). Clarity in contract terms minimizes misunderstandings and disputes by explicitly defining roles, responsibilities, and performance criteria, which is essential for maintaining trust between parties (Minerbo et al., 2021). Furthermore, precise contract language aids in the smooth resolution of potential conflicts, reducing the likelihood of costly legal interventions. By embedding enforceability and clarity, contracts not only safeguard against risks but also promote a stable and predictable business environment conducive to long-term collaboration and mutual benefit.</w:t>
      </w:r>
    </w:p>
    <w:p w14:paraId="1793F330" w14:textId="77777777" w:rsidR="00B06E24" w:rsidRDefault="00000000">
      <w:pPr>
        <w:pStyle w:val="2"/>
      </w:pPr>
      <w:bookmarkStart w:id="2" w:name="changes-in-contracts-over-time"/>
      <w:bookmarkEnd w:id="1"/>
      <w:r>
        <w:lastRenderedPageBreak/>
        <w:t>Changes in Contracts Over Time</w:t>
      </w:r>
    </w:p>
    <w:p w14:paraId="21E5240C" w14:textId="77777777" w:rsidR="00B06E24" w:rsidRDefault="00000000">
      <w:pPr>
        <w:pStyle w:val="FirstParagraph"/>
      </w:pPr>
      <w:r>
        <w:t>Contracts in long-term buyer-supplier relationships often evolve to address the unique challenges and opportunities that arise over time, necessitating adaptability and flexibility. Unlike short-term exchanges, which may rely on rigid contractual terms, long-term agreements benefit from clauses that allow for adjustments in response to changing market conditions and technological advancements (Sombultawee &amp; Pasunon, 2022). This adaptability is critical to maintaining relevance and effectiveness, as it enables parties to renegotiate terms to better align with shifting strategic objectives and operational realities. Flexibility in contract terms can also facilitate innovation by allowing suppliers to propose modifications that enhance value creation, thereby fostering a collaborative environment (Jääskeläinen &amp; Heikkilä, 2019). As relationships mature, the capacity for contracts to accommodate evolving needs becomes a vital aspect of sustaining long-term value and competitive advantage in dynamic business landscapes.</w:t>
      </w:r>
    </w:p>
    <w:p w14:paraId="6EA4AF42" w14:textId="77777777" w:rsidR="00B06E24" w:rsidRDefault="00000000">
      <w:pPr>
        <w:pStyle w:val="a0"/>
      </w:pPr>
      <w:r>
        <w:t>In long-term buyer-supplier relationships, the dynamics between parties significantly influence contract renegotiations and amendments. The evolving nature of these relationships necessitates frequent revisions to contractual terms, which are often prompted by changes in market conditions or shifts in strategic priorities (Sombultawee &amp; Pasunon, 2022). As mutual trust and understanding develop over time, suppliers and buyers may seek to renegotiate terms to reflect enhanced cooperation and shared objectives. This ongoing negotiation process is crucial for ensuring that contracts remain relevant and effective, thus supporting the sustained value creation that both parties aim to achieve (Jääskeläinen &amp; Heikkilä, 2019). Additionally, the flexibility to amend contracts is vital for adapting to technological advancements and other external factors that may affect the operational landscape, further highlighting the importance of dynamic relationship management in contract execution.</w:t>
      </w:r>
    </w:p>
    <w:p w14:paraId="3EE45B15" w14:textId="77777777" w:rsidR="00B06E24" w:rsidRDefault="00000000">
      <w:pPr>
        <w:pStyle w:val="a0"/>
      </w:pPr>
      <w:r>
        <w:lastRenderedPageBreak/>
        <w:t>Technological advancements significantly impact contract management and execution within evolving buyer-supplier relationships. The integration of digital tools facilitates real-time monitoring and data analysis, enhancing transparency and enabling more informed decision-making processes (Minerbo et al., 2021). Advanced technologies, such as blockchain and smart contracts, offer innovative solutions for automating contract execution, thereby reducing the potential for human error and increasing efficiency. Moreover, the use of artificial intelligence in contract analytics allows for the identification of trends and patterns that can inform future contract negotiations and amendments, aligning them more closely with strategic objectives (Sombultawee &amp; Pasunon, 2022). As these technologies continue to develop, they present opportunities for both buyers and suppliers to streamline operations and optimize value creation, reinforcing the dynamic nature of long-term contractual engagements.</w:t>
      </w:r>
    </w:p>
    <w:p w14:paraId="598701E1" w14:textId="77777777" w:rsidR="00B06E24" w:rsidRDefault="00000000">
      <w:pPr>
        <w:pStyle w:val="2"/>
      </w:pPr>
      <w:bookmarkStart w:id="3" w:name="methodological-approach-prisma-protocol"/>
      <w:bookmarkEnd w:id="2"/>
      <w:r>
        <w:t>Methodological Approach: PRISMA Protocol</w:t>
      </w:r>
    </w:p>
    <w:p w14:paraId="2B5FF8FE" w14:textId="77777777" w:rsidR="00B06E24" w:rsidRDefault="00000000">
      <w:pPr>
        <w:pStyle w:val="FirstParagraph"/>
      </w:pPr>
      <w:r>
        <w:t>The systematic literature review conducted in this study follows the PRISMA protocol, a structured approach designed to enhance transparency and rigor in research synthesis. According to Sauer and Seuring (Sauer &amp; Seuring, 2023), the PRISMA protocol involves a series of steps, including the identification, screening, and inclusion of relevant studies. This method enables researchers to systematically assess the existing literature, ensuring comprehensive coverage of the topic under investigation. In this review, the PRISMA protocol was employed to examine the role of formal contracts in value creation within long-term buyer-supplier relationships, focusing on how these contracts influence various value drivers. By adhering to this methodological framework, the review provides a robust foundation for analyzing the myriad ways in which contracts contribute to sustained competitive advantage in such relationships, offering insights that are both theoretically and practically significant.</w:t>
      </w:r>
    </w:p>
    <w:p w14:paraId="1BE00377" w14:textId="77777777" w:rsidR="00B06E24" w:rsidRDefault="00000000">
      <w:pPr>
        <w:pStyle w:val="a0"/>
      </w:pPr>
      <w:r>
        <w:lastRenderedPageBreak/>
        <w:t>The literature review process began with the identification of relevant studies, utilizing databases such as Scopus and Web of Science to ensure a comprehensive collection of sources. Selection criteria were established to include only peer-reviewed articles published within the last decade, focusing on the role of formal contracts in buyer-supplier relationships (Sauer &amp; Seuring, 2023). The screening process involved assessing abstracts and keywords to filter out studies that did not explicitly address long-term contractual dynamics or value creation mechanisms. Data extraction methods included coding for specific themes such as contract types, adaptability, and value drivers, allowing for a detailed analysis of each study's contributions to the topic (de Lima et al., 2022). This systematic approach ensured that the review maintained a high level of rigor and relevance, providing a robust foundation for understanding how formal contracts contribute to value creation in long-term relationships.</w:t>
      </w:r>
    </w:p>
    <w:p w14:paraId="7BF1A1E0" w14:textId="77777777" w:rsidR="00B06E24" w:rsidRDefault="00000000">
      <w:pPr>
        <w:pStyle w:val="a0"/>
      </w:pPr>
      <w:r>
        <w:t xml:space="preserve">During the systematic review process, several challenges and limitations were encountered, impacting the overall comprehensiveness and depth of analysis. One significant challenge was the availability and accessibility of pertinent literature, as some relevant studies were behind paywalls or restricted by institutional access (Sauer &amp; Seuring, 2023). Additionally, the heterogeneity of the selected studies posed difficulties in synthesizing findings, as variations in methodological approaches and terminologies required careful consideration to ensure consistency in interpretation (de Lima et al., 2022). Another limitation was the potential for publication bias, where studies reporting positive results were more readily available than those with negative or inconclusive findings, potentially skewing the review's outcomes (Sombultawee &amp; Pasunon, 2022). Despite these challenges, the systematic approach provided a structured framework for evaluating the role of formal contracts in long-term buyer-supplier relationships, </w:t>
      </w:r>
      <w:r>
        <w:lastRenderedPageBreak/>
        <w:t>although future research might benefit from expanding the scope to incorporate a broader range of sources and contexts.</w:t>
      </w:r>
    </w:p>
    <w:p w14:paraId="7FDC10AC" w14:textId="77777777" w:rsidR="00B06E24" w:rsidRDefault="00000000">
      <w:pPr>
        <w:pStyle w:val="2"/>
      </w:pPr>
      <w:bookmarkStart w:id="4" w:name="value-drivers-in-long-term-relationships"/>
      <w:bookmarkEnd w:id="3"/>
      <w:r>
        <w:t>Value Drivers in Long-term Relationships</w:t>
      </w:r>
    </w:p>
    <w:p w14:paraId="387891E4" w14:textId="77777777" w:rsidR="00B06E24" w:rsidRDefault="00000000">
      <w:pPr>
        <w:pStyle w:val="FirstParagraph"/>
      </w:pPr>
      <w:r>
        <w:t>In long-term buyer-supplier relationships, contracts serve as a critical enabler of various value drivers identified by Terpend et al. (2008), such as cost efficiency, quality enhancement, and innovation. Contracts provide a structured framework that aligns the interests of both parties, thereby facilitating cost optimization and resource allocation efficiency (Minerbo et al., 2021). By clearly defining performance metrics and expectations, contracts ensure that suppliers consistently deliver high-quality products or services, thus enhancing value through improved quality standards (Jääskeläinen &amp; Heikkilä, 2019). Additionally, contracts can incorporate clauses that incentivize innovation, encouraging suppliers to develop new solutions and technologies that contribute to competitive advantage (Sombultawee &amp; Pasunon, 2022). Through these mechanisms, formal contracts not only protect parties from potential risks but also actively promote sustained value creation in long-term buyer-supplier engagements.</w:t>
      </w:r>
    </w:p>
    <w:p w14:paraId="0481B7F7" w14:textId="77777777" w:rsidR="00B06E24" w:rsidRDefault="00000000">
      <w:pPr>
        <w:pStyle w:val="a0"/>
      </w:pPr>
      <w:r>
        <w:t xml:space="preserve">Contracts serve as vital mechanisms for facilitating specific value drivers, such as cost efficiency and innovation, within long-term buyer-supplier relationships. Cost efficiency is achieved through contracts that delineate clear cost structures and performance metrics, enabling organizations to optimize resource allocation and minimize waste (Jääskeläinen &amp; Heikkilä, 2019). Innovation facilitation, on the other hand, is often embedded in contractual agreements through clauses that incentivize suppliers to develop novel solutions and technologies. These contracts may provide structured avenues for collaboration and knowledge sharing, which are essential for fostering an environment conducive to creativity and technological advancement </w:t>
      </w:r>
      <w:r>
        <w:lastRenderedPageBreak/>
        <w:t>(Minerbo et al., 2021). By incorporating these contractual elements, organizations can enhance their competitive positioning and ensure sustained value creation in long-term partnerships.</w:t>
      </w:r>
    </w:p>
    <w:p w14:paraId="7F7B33ED" w14:textId="77777777" w:rsidR="00B06E24" w:rsidRDefault="00000000">
      <w:pPr>
        <w:pStyle w:val="a0"/>
      </w:pPr>
      <w:r>
        <w:t>Contracts play an instrumental role in enhancing communication and trust within buyer-supplier relationships, thus supporting various value drivers. By establishing clear communication channels, contracts help ensure that both parties understand mutual expectations, thereby reducing the potential for misunderstandings and conflicts (Jääskeläinen &amp; Heikkilä, 2019). This clarity fosters a transparent environment where information can be shared openly, further solidifying trust between the involved entities. Trust, as a critical component of successful business relationships, enhances collaborative efforts and promotes the alignment of strategic objectives, which is essential for long-term value creation (Sombultawee &amp; Pasunon, 2022). Moreover, contracts often include mechanisms to review and adapt communication strategies, ensuring they remain effective as relationships evolve, thereby reinforcing the foundational trust and cooperation needed to achieve sustained competitive advantage.</w:t>
      </w:r>
    </w:p>
    <w:p w14:paraId="348409F4" w14:textId="77777777" w:rsidR="00B06E24" w:rsidRDefault="00000000">
      <w:pPr>
        <w:pStyle w:val="2"/>
      </w:pPr>
      <w:bookmarkStart w:id="5" w:name="case-studies-and-examples"/>
      <w:bookmarkEnd w:id="4"/>
      <w:r>
        <w:t>Case Studies and Examples</w:t>
      </w:r>
    </w:p>
    <w:p w14:paraId="487E9D0C" w14:textId="77777777" w:rsidR="00B06E24" w:rsidRDefault="00000000">
      <w:pPr>
        <w:pStyle w:val="FirstParagraph"/>
      </w:pPr>
      <w:r>
        <w:t xml:space="preserve">Examining case studies provides insight into how formal contracts drive value creation in long-term buyer-supplier relationships. One illustrative example is the contractual partnership between a major IT service provider and its client, which leveraged performance-based contracts to enhance service delivery and innovation over a decade-long engagement (Sombultawee &amp; Pasunon, 2022). This case demonstrates how aligning contractual incentives with performance outcomes can lead to improved quality and cost efficiencies, thereby creating substantial value for both parties. Additionally, such contracts facilitated a collaborative environment, enabling the supplier to propose innovative solutions that met evolving client needs, thus maintaining competitive advantage (Jääskeläinen &amp; Heikkilä, 2019). These examples underscore the </w:t>
      </w:r>
      <w:r>
        <w:lastRenderedPageBreak/>
        <w:t>importance of carefully structured contracts in not only protecting interests but also actively fostering long-term value creation through strategic alignment and mutual benefit.</w:t>
      </w:r>
    </w:p>
    <w:p w14:paraId="3C5BB32C" w14:textId="77777777" w:rsidR="00B06E24" w:rsidRDefault="00000000">
      <w:pPr>
        <w:pStyle w:val="a0"/>
      </w:pPr>
      <w:r>
        <w:t>In examining the consequences of contract failure within buyer-supplier relationships, the case of a large-scale IT project provides a valuable illustration. The project, which initially aimed to leverage a performance-based contract to foster innovation and efficiency, ultimately succumbed to value loss due to poorly defined performance metrics and inadequate risk management provisions (Sombultawee &amp; Pasunon, 2022). As the project progressed, discrepancies between the supplier's deliverables and the buyer's expectations emerged, exacerbated by ambiguous contract terms that failed to clearly outline responsibilities or enforce penalties for non-compliance. This lack of clarity not only hindered accountability but also eroded trust, leading to costly disputes and a deterioration in the overall relationship (Huang et al., 2024). Lessons learned from this case underscore the necessity of precise contract formulation, emphasizing the importance of establishing comprehensive performance criteria and effective risk management frameworks to prevent similar outcomes in future agreements.</w:t>
      </w:r>
    </w:p>
    <w:p w14:paraId="24F56259" w14:textId="77777777" w:rsidR="00B06E24" w:rsidRDefault="00000000">
      <w:pPr>
        <w:pStyle w:val="a0"/>
      </w:pPr>
      <w:r>
        <w:t xml:space="preserve">A figure illustrating the impact of contracts on value drivers can effectively demonstrate how formal agreements facilitate value creation in long-term buyer-supplier relationships. According to Terpend et al. (2008), value drivers such as cost efficiency, innovation, quality enhancement, and strategic alignment are vital for sustaining competitive advantage. Contracts play a crucial role in enabling these drivers by providing structured frameworks for resource allocation, performance metrics, and collaboration incentives (Jääskeläinen &amp; Heikkilä, 2019). By visually representing these interactions, the figure underscores the complex interplay between contractual elements and value drivers, offering a clear depiction of how contracts support or hinder value creation. This visual tool thus aids in comprehending the multifaceted role of contracts in </w:t>
      </w:r>
      <w:r>
        <w:lastRenderedPageBreak/>
        <w:t>fostering sustainable and mutually beneficial partnerships over time, contributing to the theoretical and practical understanding of contract management in evolving business environments.</w:t>
      </w:r>
    </w:p>
    <w:p w14:paraId="74CAAF1E" w14:textId="77777777" w:rsidR="00B06E24" w:rsidRDefault="00000000">
      <w:pPr>
        <w:pStyle w:val="2"/>
      </w:pPr>
      <w:bookmarkStart w:id="6" w:name="synthesis-and-discussion"/>
      <w:bookmarkEnd w:id="5"/>
      <w:r>
        <w:t>Synthesis and Discussion</w:t>
      </w:r>
    </w:p>
    <w:p w14:paraId="1EAD1A58" w14:textId="77777777" w:rsidR="00B06E24" w:rsidRDefault="00000000">
      <w:pPr>
        <w:pStyle w:val="FirstParagraph"/>
      </w:pPr>
      <w:r>
        <w:t>The synthesis of findings from the systematic literature review reveals significant implications for both theory and practice in contract management. Formal contracts emerge as indispensable tools not only for delineating responsibilities but also for facilitating value creation through structured incentives and performance metrics (Jääskeläinen &amp; Heikkilä, 2019). Theoretical insights underscore the importance of integrating adaptability and flexibility within contracts, especially in long-term buyer-supplier relationships, where evolving market conditions demand continuous renegotiation and amendments (Sombultawee &amp; Pasunon, 2022). Practically, these contracts should be designed to support innovation and cost efficiency, aligning with strategic objectives and fostering a collaborative environment that sustains competitive advantage (Minerbo et al., 2021). Furthermore, the deployment of technological advancements in contract management enhances transparency and efficiency, suggesting that future research should explore the integration of digital tools to optimize contract execution and value realization (Huang et al., 2024).</w:t>
      </w:r>
    </w:p>
    <w:p w14:paraId="71D872F7" w14:textId="77777777" w:rsidR="00B06E24" w:rsidRDefault="00000000">
      <w:pPr>
        <w:pStyle w:val="a0"/>
      </w:pPr>
      <w:r>
        <w:t xml:space="preserve">Balancing formal contracts with relational governance is essential for sustaining long-term value in buyer-supplier relationships. While formal contracts provide a structured framework for delineating responsibilities and setting performance metrics, relational governance emphasizes trust and mutual cooperation, which can enhance adaptability in dynamic environments (Sombultawee &amp; Pasunon, 2022). The integration of both approaches allows organizations to leverage the strengths of each, mitigating risks associated with rigid contract terms while </w:t>
      </w:r>
      <w:r>
        <w:lastRenderedPageBreak/>
        <w:t>capitalizing on the flexibility offered by relational governance. According to Huang et al. (Huang et al., 2024), the effective combination of contracts and relational governance can lead to higher value appropriation, as trust and cooperation often facilitate smoother contract renegotiations and amendments. Therefore, organizations aiming to optimize long-term value should consider a hybrid approach that balances the precision of formal contracts with the adaptive benefits of relational governance, enabling more resilient and productive partnerships.</w:t>
      </w:r>
    </w:p>
    <w:p w14:paraId="17BF5522" w14:textId="77777777" w:rsidR="00B06E24" w:rsidRDefault="00000000">
      <w:pPr>
        <w:pStyle w:val="a0"/>
      </w:pPr>
      <w:r>
        <w:t>Identifying future research directions is essential for addressing the gaps highlighted in the current literature on formal contracts and value creation in long-term buyer-supplier relationships. One key area for further exploration is the integration of digital technologies, such as blockchain and artificial intelligence, into contract management processes, which could enhance transparency and efficiency (Huang et al., 2024). Additionally, examining the impact of cultural differences on contract design and execution across global supply chains can provide valuable insights into how contracts can be adapted to diverse business environments (Sombultawee &amp; Pasunon, 2022). Research could also focus on developing hybrid governance models that balance formal contracting with relational governance to optimize value creation, as existing studies primarily emphasize one approach over the other (Jääskeläinen &amp; Heikkilä, 2019). Lastly, there is a need for empirical studies investigating the long-term outcomes of contract renegotiations and amendments, specifically how they influence sustained competitive advantage in dynamic markets (Minerbo et al., 2021).</w:t>
      </w:r>
    </w:p>
    <w:p w14:paraId="2231C64E" w14:textId="77777777" w:rsidR="00B06E24" w:rsidRDefault="00000000">
      <w:pPr>
        <w:pStyle w:val="a0"/>
      </w:pPr>
      <w:r>
        <w:t xml:space="preserve">Cultural differences play a significant role in the design and execution of contracts within global supply chains, influencing both the form and function of these agreements. Variations in cultural norms and business practices can lead to differing expectations regarding contract terms, negotiation processes, and conflict resolution mechanisms (Huang et al., 2024). For instance, in </w:t>
      </w:r>
      <w:r>
        <w:lastRenderedPageBreak/>
        <w:t>high-context cultures, where relational dynamics and implicit understandings are prioritized, formal contracts may be perceived as less critical, whereas low-context cultures might emphasize detailed contractual documentation to ensure clarity and enforceability (Sombultawee &amp; Pasunon, 2022). These cultural nuances necessitate a nuanced approach to contract management, where both legal and relational elements are tailored to suit the specific cultural context of the parties involved. As organizations increasingly operate across diverse cultural environments, understanding and integrating these differences into contract design can enhance collaboration and value creation in long-term buyer-supplier relationships, thereby fostering more resilient and adaptive partnerships.</w:t>
      </w:r>
    </w:p>
    <w:p w14:paraId="6A9166B7" w14:textId="77777777" w:rsidR="00B06E24" w:rsidRDefault="00000000">
      <w:pPr>
        <w:pStyle w:val="2"/>
      </w:pPr>
      <w:bookmarkStart w:id="7" w:name="conclusion"/>
      <w:bookmarkEnd w:id="6"/>
      <w:r>
        <w:t>Conclusion</w:t>
      </w:r>
    </w:p>
    <w:p w14:paraId="671E6626" w14:textId="77777777" w:rsidR="00B06E24" w:rsidRDefault="00000000">
      <w:pPr>
        <w:pStyle w:val="FirstParagraph"/>
      </w:pPr>
      <w:r>
        <w:t>Formal contracts undeniably play a vital role in fostering value creation within long-term buyer-supplier relationships. By providing a structured framework for collaboration, these contracts delineate responsibilities, manage risks, and incentivize performance, thereby enhancing mutual trust and cooperation. To enhance contract effectiveness, it is essential to incorporate adaptability and flexibility, allowing for adjustments in response to evolving market conditions and strategic objectives. Additionally, leveraging technological advancements such as digital contract management tools can significantly improve transparency and efficiency, further supporting sustained value creation. As organizations navigate complex and dynamic business landscapes, strategically designed contracts, alongside relational governance, will continue to be instrumental in achieving long-term competitive advantage and mutual benefit in buyer-supplier partnerships.</w:t>
      </w:r>
    </w:p>
    <w:p w14:paraId="1441C0AF" w14:textId="77777777" w:rsidR="00B06E24" w:rsidRDefault="00000000">
      <w:pPr>
        <w:pStyle w:val="a0"/>
      </w:pPr>
      <w:r>
        <w:t xml:space="preserve">Contract management has broader implications for business strategy and competitive advantage, particularly in the context of long-term buyer-supplier relationships. By structuring contracts to align with strategic objectives, organizations can effectively manage risks and optimize resource </w:t>
      </w:r>
      <w:r>
        <w:lastRenderedPageBreak/>
        <w:t>allocation, thereby enhancing their competitive positioning (Jääskeläinen &amp; Heikkilä, 2019). Additionally, contracts provide a mechanism for fostering innovation and adaptability, critical elements for sustaining competitive advantage in dynamic market environments (Minerbo et al., 2021). Moreover, the integration of technological advancements within contract management processes can streamline operations and improve decision-making, further enhancing an organization's strategic capabilities (Sombultawee &amp; Pasunon, 2022). As such, the strategic use of contracts not only safeguards business interests but also serves as a proactive tool for driving long-term value creation and maintaining a competitive edge.</w:t>
      </w:r>
    </w:p>
    <w:p w14:paraId="3989BD3C" w14:textId="77777777" w:rsidR="00B06E24" w:rsidRDefault="00000000">
      <w:pPr>
        <w:pStyle w:val="a0"/>
      </w:pPr>
      <w:r>
        <w:t>In light of the evolving business environment, there is a pressing need for ongoing adaptation and innovation in contract practices to meet the demands of modern buyer-supplier relationships. As market conditions fluctuate and technological advancements continue to emerge, contracts must be designed with inherent flexibility and adaptability to remain effective. This requires not only the incorporation of dynamic clauses that allow for periodic reassessment and renegotiation but also the integration of advanced digital tools that streamline contract management processes (Minerbo et al., 2021). By fostering an innovative approach to contract design, organizations can enhance their ability to respond swiftly to changes, thereby sustaining competitive advantage and mutual benefit over the long term. Consequently, businesses are encouraged to embrace a proactive stance toward contract innovation, ensuring their agreements are robust enough to support ongoing collaboration and value creation in an ever-changing landscape.</w:t>
      </w:r>
    </w:p>
    <w:sectPr w:rsidR="00B06E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33BB5" w14:textId="77777777" w:rsidR="00895C1A" w:rsidRDefault="00895C1A">
      <w:pPr>
        <w:spacing w:line="240" w:lineRule="auto"/>
      </w:pPr>
      <w:r>
        <w:separator/>
      </w:r>
    </w:p>
  </w:endnote>
  <w:endnote w:type="continuationSeparator" w:id="0">
    <w:p w14:paraId="451A6A5F" w14:textId="77777777" w:rsidR="00895C1A" w:rsidRDefault="00895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87CF" w14:textId="77777777" w:rsidR="00895C1A" w:rsidRDefault="00895C1A">
      <w:r>
        <w:separator/>
      </w:r>
    </w:p>
  </w:footnote>
  <w:footnote w:type="continuationSeparator" w:id="0">
    <w:p w14:paraId="542E533F" w14:textId="77777777" w:rsidR="00895C1A" w:rsidRDefault="00895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68180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6E24"/>
    <w:rsid w:val="007A116B"/>
    <w:rsid w:val="00895C1A"/>
    <w:rsid w:val="00B06E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E884"/>
  <w15:docId w15:val="{471129BC-B2F7-4955-848E-1E275135C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3810</Words>
  <Characters>21722</Characters>
  <Application>Microsoft Office Word</Application>
  <DocSecurity>0</DocSecurity>
  <Lines>181</Lines>
  <Paragraphs>50</Paragraphs>
  <ScaleCrop>false</ScaleCrop>
  <Company/>
  <LinksUpToDate>false</LinksUpToDate>
  <CharactersWithSpaces>25482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Formal Contracts in Value Creation within Long-Term Buyer-Supplier Relationships: A Systematic Literature Review</dc:title>
  <dc:creator/>
  <cp:keywords/>
  <cp:lastModifiedBy>Денис Козырь</cp:lastModifiedBy>
  <cp:revision>2</cp:revision>
  <dcterms:created xsi:type="dcterms:W3CDTF">2025-01-31T14:49:00Z</dcterms:created>
  <dcterms:modified xsi:type="dcterms:W3CDTF">2025-01-31T14:49:00Z</dcterms:modified>
  <dc:language>en</dc:language>
</cp:coreProperties>
</file>