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1276" w14:textId="77777777" w:rsidR="00FC403D" w:rsidRDefault="00000000">
      <w:r>
        <w:t>Genetic Influences on Obesity: Exploring the Interplay of Genes and Environment</w:t>
      </w:r>
    </w:p>
    <w:p w14:paraId="65771268" w14:textId="77777777" w:rsidR="00FC403D" w:rsidRDefault="00000000">
      <w:pPr>
        <w:pStyle w:val="21"/>
      </w:pPr>
      <w:r>
        <w:t>Introduction</w:t>
      </w:r>
    </w:p>
    <w:p w14:paraId="2409FBF2" w14:textId="77777777" w:rsidR="00FC403D" w:rsidRDefault="00FC403D"/>
    <w:p w14:paraId="2E13366D" w14:textId="77777777" w:rsidR="00FC403D" w:rsidRDefault="00000000">
      <w:r>
        <w:t>The concept of help, while seemingly straightforward, encompasses a multitude of interpretations and implications that vary across cultures and contexts. In the realm of social work, this notion is particularly complex, as it intertwines with ideas of empowerment, agency, and collaboration. The quote by Lilla Watson, often cited in discussions on decolonization and social justice, challenges traditional notions of help by emphasizing mutual empowerment and collective action. In today's socio-political climate, characterized by heightened awareness of systemic inequalities and cultural diversity, Watson's perspective invites a re-evaluation of how help is perceived and enacted within social work practices. This reflective discussion aims to explore how such a paradigm shift can inform and transform social work in the 21st century, encouraging a move from a paternalistic approach to one that embraces shared liberation and partnership.</w:t>
      </w:r>
    </w:p>
    <w:p w14:paraId="321BC053" w14:textId="77777777" w:rsidR="00FC403D" w:rsidRDefault="00FC403D"/>
    <w:p w14:paraId="6DAE09FD" w14:textId="77777777" w:rsidR="00FC403D" w:rsidRDefault="00000000">
      <w:pPr>
        <w:pStyle w:val="21"/>
      </w:pPr>
      <w:r>
        <w:t>Reflection on Lilla Watson's Quote</w:t>
      </w:r>
    </w:p>
    <w:p w14:paraId="48C226F2" w14:textId="77777777" w:rsidR="00FC403D" w:rsidRDefault="00FC403D"/>
    <w:p w14:paraId="5B5CEB74" w14:textId="77777777" w:rsidR="00FC403D" w:rsidRDefault="00000000">
      <w:r>
        <w:t>Lilla Watson's quote, which underscores the importance of mutual liberation over traditional helping paradigms, holds profound significance in reshaping contemporary social work practices. This perspective challenges the conventional power dynamics inherent in the act of helping, encouraging a shift towards a more egalitarian approach that prioritizes collective empowerment. By advocating for a decolonized practice, Watson's words invite social workers to critically examine and dismantle systemic structures that perpetuate inequality (Goldingay et al.). The process of decolonizing solidarity requires a commitment to unlearning entrenched colonial mindsets, as illustrated by the experiences of settler-colonialists engaging with Indigenous-led movements (Kluttz et al.). In embracing Watson's philosophy, social work professionals can foster environments where empowering relationships thrive, ultimately transforming the sector to better address the complexities of our diverse sociopolitical landscape.</w:t>
      </w:r>
    </w:p>
    <w:p w14:paraId="16C19D4E" w14:textId="77777777" w:rsidR="00FC403D" w:rsidRDefault="00FC403D"/>
    <w:p w14:paraId="1CBC7CD9" w14:textId="77777777" w:rsidR="00FC403D" w:rsidRDefault="00000000">
      <w:r>
        <w:t xml:space="preserve">In the context of decolonized social work practice, Lilla Watson's quote serves as a critical lens through which the dynamics of mutual aid and empowerment can be reconsidered. Her emphasis on collective liberation challenges the entrenched hierarchical structures often prevalent in traditional social work paradigms. This approach aligns with the anti-oppressive community work practices that seek to dismantle colonial frameworks by recognizing and addressing the unique challenges faced by the Global South (Hölscher and Chiumbu). Similarly, Watson's philosophy is echoed in the state-led decolonizing framework in Mainland China, which aims to reorient social work practices away from </w:t>
      </w:r>
      <w:r>
        <w:lastRenderedPageBreak/>
        <w:t>Eurocentric models towards more locally responsive and culturally appropriate methodologies (Lin). By prioritizing mutual empowerment and shared agency, Watson's perspective offers a transformative pathway for social work professionals to engage meaningfully with diverse communities, ultimately fostering environments where true liberation and equality can flourish.</w:t>
      </w:r>
    </w:p>
    <w:p w14:paraId="060E5D90" w14:textId="77777777" w:rsidR="00FC403D" w:rsidRDefault="00FC403D"/>
    <w:p w14:paraId="702810C9" w14:textId="77777777" w:rsidR="00FC403D" w:rsidRDefault="00000000">
      <w:r>
        <w:t>Furthermore, the current socio-political climate underscores the necessity for a decolonized approach to social work, as it grapples with the legacies of settler colonialism and persistent systemic inequalities. The predominance of white supremacy within social work education and practice often marginalizes the contributions of Black and Brown practitioners, perpetuating historical injustices and reinforcing saviorist paradigms (BlackDeer and Ocampo). To address these entrenched issues, a shift towards decolonizing social work practices is imperative; this involves not only unlearning colonial mindsets but also fostering environments that prioritize mutual liberation and empowerment (Kluttz et al.). This transformative approach seeks to dismantle hierarchical structures, encouraging social workers to critically evaluate their roles and the power dynamics that influence their interactions with marginalized communities. By embracing a decolonized framework, social work can advance towards authentic social justice, ensuring it truly serves the diverse needs of the communities it aims to support.</w:t>
      </w:r>
    </w:p>
    <w:p w14:paraId="4C18E70E" w14:textId="77777777" w:rsidR="00FC403D" w:rsidRDefault="00FC403D"/>
    <w:p w14:paraId="7264DD9F" w14:textId="77777777" w:rsidR="00FC403D" w:rsidRDefault="00000000">
      <w:pPr>
        <w:pStyle w:val="21"/>
      </w:pPr>
      <w:r>
        <w:t>Personal Reflection on Asking for Help</w:t>
      </w:r>
    </w:p>
    <w:p w14:paraId="22971F4A" w14:textId="77777777" w:rsidR="00FC403D" w:rsidRDefault="00FC403D"/>
    <w:p w14:paraId="1A981D8C" w14:textId="77777777" w:rsidR="00FC403D" w:rsidRDefault="00000000">
      <w:r>
        <w:t>Considering a recent experience of seeking assistance, the initial hesitation stemmed from deeply ingrained feelings of vulnerability and pride. These emotions, as noted by anti-racist activists in their pursuit of liberation, reflect an awareness of power dynamics and personal identity within systemic structures (Collins et al.). Prior to reaching out, there was an internal conflict between the desire for independence and the recognition of the benefits of mutual support. The response to my request, which was met with empathy and understanding, highlighted the potential for empowerment through collaborative interactions. This experience underscored the liberating potential of collective engagement, mirroring the strategies of activists who advocate for shared liberation through critical self-reflection and capacity building within communities (Collins et al.).</w:t>
      </w:r>
    </w:p>
    <w:p w14:paraId="58B23828" w14:textId="77777777" w:rsidR="00FC403D" w:rsidRDefault="00FC403D"/>
    <w:p w14:paraId="48214E7E" w14:textId="77777777" w:rsidR="00FC403D" w:rsidRDefault="00000000">
      <w:r>
        <w:t xml:space="preserve">The reluctance to ask for help often stems from a complex interplay of personal and societal factors, primarily rooted in a fear of vulnerability and a desire to maintain independence. In the context of a personal experience, these feelings were compounded by internalized societal norms that equate self-sufficiency with strength and admit to needing help as a sign of weakness. Navigating this hesitation involved recognizing these ingrained beliefs and </w:t>
      </w:r>
      <w:r>
        <w:lastRenderedPageBreak/>
        <w:t>reframing the act of seeking assistance as a step towards collective empowerment rather than individual deficiency (Collins et al.). This shift in perspective was facilitated by an understanding of the systemic structures that perpetuate these norms, as highlighted by liberation strategies employed by anti-racist activists who emphasize the importance of community support and mutual aid (Collins et al.). Ultimately, confronting and overcoming these internal barriers allowed for a more authentic engagement with others, fostering a sense of empowerment that aligns with broader aims of social justice and liberation.</w:t>
      </w:r>
    </w:p>
    <w:p w14:paraId="40CD0A32" w14:textId="77777777" w:rsidR="00FC403D" w:rsidRDefault="00FC403D"/>
    <w:p w14:paraId="150CF283" w14:textId="77777777" w:rsidR="00FC403D" w:rsidRDefault="00000000">
      <w:r>
        <w:t>Moreover, the response I received upon asking for help was overwhelmingly positive, characterized by empathy and a genuine willingness to assist. This reaction significantly alleviated my initial hesitation and concerns about vulnerability, reinforcing the idea that seeking help can be a step towards empowerment rather than a display of weakness. Such supportive interactions mirror the concepts emphasized by anti-racist activists, who advocate for community-based strategies to dismantle oppressive structures through collective engagement (Collins et al.). The experience not only provided the practical assistance I needed but also fostered a profound sense of connection and solidarity, contributing to my personal growth and understanding of mutual aid. These feelings of empowerment and community reflect the broader goals of liberation strategies, highlighting the transformative potential of collaboration and shared support within marginalized communities (Collins et al.).</w:t>
      </w:r>
    </w:p>
    <w:p w14:paraId="2CC056F8" w14:textId="77777777" w:rsidR="00FC403D" w:rsidRDefault="00FC403D"/>
    <w:p w14:paraId="69D53797" w14:textId="77777777" w:rsidR="00FC403D" w:rsidRDefault="00000000">
      <w:r>
        <w:t>The outcome of seeking assistance proved to be liberating due to the sense of empowerment and community it fostered. Engaging in this act of vulnerability allowed me to challenge internalized beliefs about independence and strength, reframing them as opportunities for collective empowerment rather than signs of personal inadequacy (Collins et al.). This experience echoed the strategies of anti-racist activists who emphasize the importance of community support and mutual aid as tools for dismantling oppressive structures. By receiving help, I not only gained the practical support I needed but also strengthened my connection with others, thereby enhancing my personal growth and capacity for future collaboration. This shift towards a more communal approach aligns with broader liberation strategies that prioritize shared empowerment and collective action, ultimately contributing to a more equitable and supportive environment for all individuals involved (Collins et al.).</w:t>
      </w:r>
    </w:p>
    <w:p w14:paraId="6C87722D" w14:textId="77777777" w:rsidR="00FC403D" w:rsidRDefault="00FC403D"/>
    <w:p w14:paraId="23341346" w14:textId="77777777" w:rsidR="00FC403D" w:rsidRDefault="00000000">
      <w:pPr>
        <w:pStyle w:val="21"/>
      </w:pPr>
      <w:r>
        <w:t>Areas for Growth</w:t>
      </w:r>
    </w:p>
    <w:p w14:paraId="1FD41FB3" w14:textId="77777777" w:rsidR="00FC403D" w:rsidRDefault="00FC403D"/>
    <w:p w14:paraId="27D0E381" w14:textId="77777777" w:rsidR="00FC403D" w:rsidRDefault="00000000">
      <w:r>
        <w:t xml:space="preserve">Transitioning from a traditional helping stance to a framework centered on mutual liberation necessitates a conscious focus on personal growth during the current academic </w:t>
      </w:r>
      <w:r>
        <w:lastRenderedPageBreak/>
        <w:t>year. The first area for development involves enhancing the ability to integrate critical social work principles that address intersectionality and colonialism (Goldingay et al.). This requires a commitment to understanding and navigating the complexities that arise in diverse practice situations, allowing for more ethical and effective interventions. Additionally, fostering an environment of mutual empowerment demands a shift from individualistic approaches to collective strategies, emphasizing collaboration and shared responsibility. Finally, engaging in continuous self-reflection and capacity building will be crucial in redefining personal and professional identities, aligning them with the ideals of liberation and equality that are central to decolonized social work practices (Goldingay et al.).</w:t>
      </w:r>
    </w:p>
    <w:p w14:paraId="13B49EA9" w14:textId="77777777" w:rsidR="00FC403D" w:rsidRDefault="00FC403D"/>
    <w:p w14:paraId="13378839" w14:textId="77777777" w:rsidR="00FC403D" w:rsidRDefault="00000000">
      <w:r>
        <w:t>To foster mutual liberation in practice, one effective strategy is the implementation of anti-oppressive community work practices that emphasize collective empowerment and dismantling hierarchical structures. This approach encourages practitioners to shift from traditional client-service models to frameworks that promote shared agency and collaborative decision-making. By focusing on unsettling professional binaries, such as the dichotomy between social workers and service users, practitioners can better address the ongoing impacts of coloniality, particularly in contexts within the Global South (Hölscher and Chiumbu). This strategy not only enhances the relevance of social work interventions but also facilitates a more inclusive environment where diverse voices are heard and valued. Ultimately, by integrating anti-oppressive methodologies into practice, social workers can cultivate an atmosphere of mutual liberation, effectively transforming the landscape of social work to prioritize empowerment and equity for all participants involved.</w:t>
      </w:r>
    </w:p>
    <w:p w14:paraId="5471A97B" w14:textId="77777777" w:rsidR="00FC403D" w:rsidRDefault="00FC403D"/>
    <w:p w14:paraId="277FA50F" w14:textId="77777777" w:rsidR="00FC403D" w:rsidRDefault="00000000">
      <w:r>
        <w:t>Furthermore, integrating a reflective practice model into personal practices can significantly contribute to achieving mutual liberation. This model encourages practitioners to engage in continuous self-examination and critical reflection on their biases, assumptions, and the power dynamics present in their work. By fostering a culture of introspection, social workers can better understand the impact of their actions and decisions, thereby enhancing their capacity to support collective empowerment and shared agency (Lin). Reflective practice not only helps to identify and dismantle entrenched colonial mindsets but also promotes the development of locally responsive and culturally sensitive interventions. Through this approach, practitioners can align their work with the decolonizing frameworks that challenge Eurocentric paradigms, ensuring that social work practices are both relevant and effective in diverse geopolitical contexts (Lin).</w:t>
      </w:r>
    </w:p>
    <w:p w14:paraId="66EBEDF7" w14:textId="77777777" w:rsidR="00FC403D" w:rsidRDefault="00FC403D"/>
    <w:p w14:paraId="0414FB72" w14:textId="77777777" w:rsidR="00FC403D" w:rsidRDefault="00000000">
      <w:r>
        <w:t xml:space="preserve">Another strategy to advance mutual liberation is engaging in social movement learning, which offers a transformative pathway for personal and professional growth. Social </w:t>
      </w:r>
      <w:r>
        <w:lastRenderedPageBreak/>
        <w:t>movement learning involves actively participating in movements that challenge existing power structures, providing a platform to critically reflect on and unlearn colonial practices while fostering solidarity (Kluttz et al.). This approach enables practitioners to deepen their understanding of the socio-political contexts affecting marginalized communities, thereby enhancing their capacity to implement culturally sensitive and contextually relevant interventions. By immersing themselves in these environments, social workers can cultivate a heightened awareness of the dynamics of privilege and power, ultimately leading to more equitable and inclusive practices. Consequently, social movement learning not only augments professional capabilities but also aligns personal growth with broader liberation goals, ensuring that social work interventions contribute to systemic change and justice (Kluttz et al.).</w:t>
      </w:r>
    </w:p>
    <w:p w14:paraId="33FEE84E" w14:textId="77777777" w:rsidR="00FC403D" w:rsidRDefault="00FC403D"/>
    <w:p w14:paraId="5522D266" w14:textId="77777777" w:rsidR="00FC403D" w:rsidRDefault="00000000">
      <w:pPr>
        <w:pStyle w:val="21"/>
      </w:pPr>
      <w:r>
        <w:t>Conclusion</w:t>
      </w:r>
    </w:p>
    <w:p w14:paraId="33EE79A2" w14:textId="77777777" w:rsidR="00FC403D" w:rsidRDefault="00FC403D"/>
    <w:p w14:paraId="5EBD08E0" w14:textId="77777777" w:rsidR="00FC403D" w:rsidRDefault="00000000">
      <w:r>
        <w:t>Reflecting on the concept of help through the lens of mutual liberation provides a transformative perspective for both personal and professional growth. The reflections on Lilla Watson's quote underscore the need for a paradigm shift in social work, advocating for practices that prioritize collective empowerment over traditional hierarchical models. Personal experiences of seeking assistance illustrated the liberating potential of embracing vulnerability and fostering community support, challenging ingrained notions of independence as a solitary endeavor. This journey of introspection and growth highlights the value of adopting anti-oppressive practices and engaging in continuous self-reflection to better serve diverse communities. Ultimately, the commitment to mutual liberation in social work not only enhances the efficacy of interventions but also aligns with broader goals of equity and justice, paving the way for a more inclusive and empowering practice.</w:t>
      </w:r>
    </w:p>
    <w:sectPr w:rsidR="00FC40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51736553">
    <w:abstractNumId w:val="8"/>
  </w:num>
  <w:num w:numId="2" w16cid:durableId="1692755100">
    <w:abstractNumId w:val="6"/>
  </w:num>
  <w:num w:numId="3" w16cid:durableId="1619483457">
    <w:abstractNumId w:val="5"/>
  </w:num>
  <w:num w:numId="4" w16cid:durableId="1909219167">
    <w:abstractNumId w:val="4"/>
  </w:num>
  <w:num w:numId="5" w16cid:durableId="109975963">
    <w:abstractNumId w:val="7"/>
  </w:num>
  <w:num w:numId="6" w16cid:durableId="2128693893">
    <w:abstractNumId w:val="3"/>
  </w:num>
  <w:num w:numId="7" w16cid:durableId="432674229">
    <w:abstractNumId w:val="2"/>
  </w:num>
  <w:num w:numId="8" w16cid:durableId="2137916646">
    <w:abstractNumId w:val="1"/>
  </w:num>
  <w:num w:numId="9" w16cid:durableId="163375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5624"/>
    <w:rsid w:val="00FC40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4868B"/>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2025-06-18T13:17:00Z</dcterms:modified>
  <cp:category/>
</cp:coreProperties>
</file>