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066E3" w14:textId="77777777" w:rsidR="002A256E" w:rsidRDefault="00000000">
      <w:r>
        <w:t>Addressing PTSD in Veterans: Challenges, Social Work Interventions, and Pathways to Reintegration</w:t>
      </w:r>
    </w:p>
    <w:p w14:paraId="57080A0D" w14:textId="77777777" w:rsidR="002A256E" w:rsidRDefault="00000000">
      <w:pPr>
        <w:pStyle w:val="21"/>
      </w:pPr>
      <w:r>
        <w:t>Introduction</w:t>
      </w:r>
    </w:p>
    <w:p w14:paraId="6A766AAA" w14:textId="77777777" w:rsidR="002A256E" w:rsidRDefault="002A256E"/>
    <w:p w14:paraId="5BE6E2B5" w14:textId="77777777" w:rsidR="002A256E" w:rsidRDefault="00000000">
      <w:r>
        <w:t>Post-traumatic stress disorder (PTSD) significantly affects veterans, posing substantial barriers to their smooth transition from military to civilian life. Veterans often encounter difficulties such as employment challenges, inadequate access to healthcare, and persistent mental health issues, which complicate their reintegration into society. The complex nature of PTSD necessitates effective social work interventions tailored to address these multifaceted challenges. These interventions play a critical role in mitigating the psychological and social obstacles veterans face, fostering their successful adaptation to civilian environments. Understanding the impact of PTSD and implementing comprehensive support strategies are essential steps in enhancing the quality of life for those who have served in the military.</w:t>
      </w:r>
    </w:p>
    <w:p w14:paraId="4394299F" w14:textId="77777777" w:rsidR="002A256E" w:rsidRDefault="002A256E"/>
    <w:p w14:paraId="260D99DF" w14:textId="77777777" w:rsidR="002A256E" w:rsidRDefault="00000000">
      <w:pPr>
        <w:pStyle w:val="21"/>
      </w:pPr>
      <w:r>
        <w:t>Historical Context of PTSD in Veterans</w:t>
      </w:r>
    </w:p>
    <w:p w14:paraId="72D4C312" w14:textId="77777777" w:rsidR="002A256E" w:rsidRDefault="002A256E"/>
    <w:p w14:paraId="674C792E" w14:textId="77777777" w:rsidR="002A256E" w:rsidRDefault="00000000">
      <w:r>
        <w:t>The recognition of post-traumatic stress disorder (PTSD) among veterans has evolved significantly over time, marked by shifting perceptions and contested understandings within the military and broader society. Initially, the condition was poorly understood and often dismissed, with early terms like "shell shock" and "battle fatigue" reflecting a limited grasp of its psychological impact (Fisher). As awareness grew, particularly following the Vietnam War, PTSD was officially recognized as a distinct diagnostic category in the Diagnostic and Statistical Manual of Mental Disorders (DSM-III) in 1980, reflecting a major shift towards acknowledging its prevalence and impact on veterans (Howe). Despite this progress, debates persist regarding the diagnosis, with some officials concerned about both over-diagnosis due to potential falsification and under-diagnosis resulting from stigma and barriers to accessing care (Fisher). These complexities underscore the need for ongoing research and dialogue to ensure veterans receive appropriate recognition and treatment for PTSD, facilitating their reintegration into civilian life.</w:t>
      </w:r>
    </w:p>
    <w:p w14:paraId="7BD1CC6C" w14:textId="77777777" w:rsidR="002A256E" w:rsidRDefault="002A256E"/>
    <w:p w14:paraId="3A9C4EF5" w14:textId="77777777" w:rsidR="002A256E" w:rsidRDefault="00000000">
      <w:r>
        <w:t xml:space="preserve">Additionally, the prevalence of PTSD among veterans remains a critical concern, with estimates suggesting that approximately 11% to 20% of veterans from recent conflicts such as Iraq and Afghanistan experience PTSD symptoms (Fisher). Common symptoms include intrusive memories, avoidance behaviors, negative changes in mood, and heightened arousal, which can severely impact daily functioning and quality of life (Evans et al.). The complexity of PTSD is further compounded by the interplay of personal, social, and institutional factors, which often hinder veterans' access to adequate care and support. </w:t>
      </w:r>
      <w:r>
        <w:lastRenderedPageBreak/>
        <w:t>Indeed, the integration of healthcare, social networks, and technological resources has been highlighted as essential for addressing the multifaceted needs of veterans (Evans et al.). Understanding these elements is crucial in formulating effective interventions that not only address the symptoms but also support the broader context of veterans' lives, fostering resilience and facilitating successful reintegration into civilian society.</w:t>
      </w:r>
    </w:p>
    <w:p w14:paraId="198DF36F" w14:textId="77777777" w:rsidR="002A256E" w:rsidRDefault="002A256E"/>
    <w:p w14:paraId="75C0A869" w14:textId="77777777" w:rsidR="002A256E" w:rsidRDefault="00000000">
      <w:r>
        <w:t>Moreover, veterans transitioning from military to civilian life encounter numerous challenges, including securing employment and accessing healthcare services. The shift often involves navigating a complex landscape where military skills may not directly translate into civilian job opportunities, complicating job placement efforts (Pedersen and Wieser). Additionally, healthcare access can be hindered by systemic barriers, such as the availability of veteran-specific services and the stigma associated with seeking mental health support (Howe). These challenges are exacerbated by the psychological burden of PTSD, which can impair veterans' ability to engage fully in civilian life and pursue necessary resources. Consequently, addressing these issues requires a comprehensive approach that integrates sociocultural support frameworks and policy improvements to facilitate smoother reintegration and enhance veterans' overall well-being (Pedersen and Wieser).</w:t>
      </w:r>
    </w:p>
    <w:p w14:paraId="7B09C219" w14:textId="77777777" w:rsidR="002A256E" w:rsidRDefault="002A256E"/>
    <w:p w14:paraId="40681FF5" w14:textId="77777777" w:rsidR="002A256E" w:rsidRDefault="00000000">
      <w:pPr>
        <w:pStyle w:val="21"/>
      </w:pPr>
      <w:r>
        <w:t>Personal Connection and Advocacy</w:t>
      </w:r>
    </w:p>
    <w:p w14:paraId="759EE2FA" w14:textId="77777777" w:rsidR="002A256E" w:rsidRDefault="002A256E"/>
    <w:p w14:paraId="6B767D04" w14:textId="77777777" w:rsidR="002A256E" w:rsidRDefault="00000000">
      <w:r>
        <w:t>Commitment to advocating for veterans' mental health stems from both personal experiences and a broader recognition of the critical need for awareness and support in this area. Growing up in a family with a history of military service, I have witnessed firsthand the challenges veterans face in adjusting to civilian life, particularly when grappling with mental health issues such as PTSD. These personal insights have fueled a passion for raising awareness about the psychological burdens veterans carry and the importance of accessible mental health resources (Pedersen and Wieser). Furthermore, advocacy efforts are driven by the understanding that public recognition and policy improvements can play significant roles in alleviating these challenges. By highlighting the unique struggles veterans encounter and promoting sociocultural support frameworks, there is potential to foster environments where veterans are better understood and supported throughout their reintegration journey (Pedersen and Wieser).</w:t>
      </w:r>
    </w:p>
    <w:p w14:paraId="3BA6E762" w14:textId="77777777" w:rsidR="002A256E" w:rsidRDefault="002A256E"/>
    <w:p w14:paraId="0D0767DB" w14:textId="77777777" w:rsidR="002A256E" w:rsidRDefault="00000000">
      <w:r>
        <w:t xml:space="preserve">Furthermore, exploring the educational dimensions of PTSD among veterans serves to enhance the broader understanding of social issues impacting this community. By examining the concept of "reculturation," as outlined by Joseph et al., the educational discourse can reveal the intricate challenges veterans face when adjusting to civilian cultural norms (Joseph et al.). This exploration not only highlights the cultural disconnect </w:t>
      </w:r>
      <w:r>
        <w:lastRenderedPageBreak/>
        <w:t>experienced by veterans but also illuminates the mental health implications of such transitions, including increased susceptibility to PTSD and other psychological issues. Addressing these educational elements contributes to a deeper comprehension of how social structures and expectations can either hinder or facilitate successful reintegration. Ultimately, this knowledge equips social workers, policymakers, and educators with the necessary insights to devise more effective transition programs and support services, thereby fostering a more supportive environment for veterans re-entering civilian life.</w:t>
      </w:r>
    </w:p>
    <w:p w14:paraId="7027FA72" w14:textId="77777777" w:rsidR="002A256E" w:rsidRDefault="002A256E"/>
    <w:p w14:paraId="48BFE8F7" w14:textId="77777777" w:rsidR="002A256E" w:rsidRDefault="00000000">
      <w:r>
        <w:t>Indeed, passion for social issues is a powerful catalyst in advocacy efforts aimed at supporting veterans grappling with PTSD. This dedication not only amplifies public awareness but also drives the development of targeted interventions and support systems tailored to veterans' unique needs. For instance, the comparative analysis of veterans' adaptation programs underscores the significance of integrating cultural events, medical care, and employment assistance in aiding veterans' transition to civilian life (Shapovalova). Such comprehensive programs highlight the potential of passionate advocacy in fostering environments where veterans can thrive. By drawing on international experiences, advocates can implement effective strategies that address both the psychological and social dimensions of veterans' reintegration, ultimately enhancing their quality of life and facilitating their successful return to civilian society (Shapovalova).</w:t>
      </w:r>
    </w:p>
    <w:p w14:paraId="055927D2" w14:textId="77777777" w:rsidR="002A256E" w:rsidRDefault="002A256E"/>
    <w:p w14:paraId="48595FD5" w14:textId="77777777" w:rsidR="002A256E" w:rsidRDefault="00000000">
      <w:pPr>
        <w:pStyle w:val="21"/>
      </w:pPr>
      <w:r>
        <w:t>Review of Past Interventions</w:t>
      </w:r>
    </w:p>
    <w:p w14:paraId="27BE3F3A" w14:textId="77777777" w:rsidR="002A256E" w:rsidRDefault="002A256E"/>
    <w:p w14:paraId="488C6D89" w14:textId="77777777" w:rsidR="002A256E" w:rsidRDefault="00000000">
      <w:r>
        <w:t>Numerous interventions have been implemented to address PTSD among veterans, each with varying degrees of success and limitations. Cognitive Behavioral Therapy (CBT) has emerged as a widely adopted approach, demonstrating effectiveness in reducing PTSD symptoms by enabling veterans to reframe negative thought patterns and develop coping strategies (Evans et al.). However, despite its success, CBT often requires sustained engagement, which can be challenging for veterans facing barriers such as access to healthcare and stigma surrounding mental health treatment. Another intervention, the integration of social support systems, has proven beneficial by leveraging family, peer groups, and community networks to foster resilience and emotional well-being (Evans et al.). Nonetheless, the sustainability of these support systems is often hindered by insufficient resources and the need for better coordination among healthcare providers, policymakers, and community organizations, highlighting the necessity for a more integrated approach to care (Joseph et al.).</w:t>
      </w:r>
    </w:p>
    <w:p w14:paraId="4E52F5F6" w14:textId="77777777" w:rsidR="002A256E" w:rsidRDefault="002A256E"/>
    <w:p w14:paraId="5FB2CC5C" w14:textId="77777777" w:rsidR="002A256E" w:rsidRDefault="00000000">
      <w:r>
        <w:t xml:space="preserve">Additionally, the literature on interventions for PTSD among veterans reveals varied methodologies and outcomes, underscoring the complexity of the issue. Cognitive </w:t>
      </w:r>
      <w:r>
        <w:lastRenderedPageBreak/>
        <w:t>Processing Therapy (CPT) is one intervention that has shown promise; it involves structured sessions where veterans are encouraged to challenge and modify distressing beliefs related to trauma (Howe). Studies indicate that CPT can effectively reduce PTSD symptoms, but its success depends significantly on the participant's engagement and the provision of a supportive therapeutic environment. Another promising approach is prolonged exposure therapy, which aids veterans in confronting trauma-related memories and reducing avoidance behaviors (Howe). This method, while effective, requires a careful balance to ensure the therapeutic process does not exacerbate symptoms, highlighting the need for skilled practitioners and ongoing assessment of veteran progress.</w:t>
      </w:r>
    </w:p>
    <w:p w14:paraId="6956D823" w14:textId="77777777" w:rsidR="002A256E" w:rsidRDefault="002A256E"/>
    <w:p w14:paraId="43AE9413" w14:textId="77777777" w:rsidR="002A256E" w:rsidRDefault="00000000">
      <w:pPr>
        <w:pStyle w:val="21"/>
      </w:pPr>
      <w:r>
        <w:t>Proposed Intervention</w:t>
      </w:r>
    </w:p>
    <w:p w14:paraId="1B73832F" w14:textId="77777777" w:rsidR="002A256E" w:rsidRDefault="002A256E"/>
    <w:p w14:paraId="397C533A" w14:textId="77777777" w:rsidR="002A256E" w:rsidRDefault="00000000">
      <w:r>
        <w:t>One promising intervention to combat PTSD in veterans is the implementation of culturally adapted Cognitive Behavioral Therapy (CBT) programs. By tailoring CBT to incorporate veterans' unique cultural backgrounds and experiences, this approach can enhance therapy engagement and effectiveness (Shapovalova). For instance, integrating cultural events within CBT sessions can foster a sense of community and belonging, which can help mitigate feelings of isolation often experienced by veterans. Additionally, culturally adapted CBT can address the specific challenges veterans face during reintegration, such as the translation of military skills to civilian employment, by incorporating practical elements like job training and employment assistance (Shapovalova). This comprehensive approach not only aims to reduce PTSD symptoms but also supports the broader goal of facilitating veterans' successful transition into civilian life, ultimately improving their overall well-being and quality of life.</w:t>
      </w:r>
    </w:p>
    <w:p w14:paraId="7191B7E7" w14:textId="77777777" w:rsidR="002A256E" w:rsidRDefault="002A256E"/>
    <w:p w14:paraId="7E48FEF8" w14:textId="77777777" w:rsidR="002A256E" w:rsidRDefault="00000000">
      <w:r>
        <w:t>For this reason, assessing the effectiveness of culturally adapted Cognitive Behavioral Therapy (CBT) programs for veterans requires a comprehensive evaluation framework. Central to this framework is the use of both qualitative and quantitative methods to capture the nuanced impacts of such interventions. Qualitative assessments, such as in-depth interviews and focus groups, can provide insights into veterans' personal experiences and perceived benefits of the therapy, emphasizing the importance of cultural components in their healing process (Pedersen and Wieser). Quantitative measures, including standardized PTSD symptom scales and employment success rates, will offer objective data on symptom reduction and reintegration outcomes. By integrating these assessment methods, the evaluation process can more accurately reflect the multifaceted nature of veterans' experiences, ensuring that the intervention effectively supports their transition to civilian life while addressing the unique challenges identified in the sociocultural framework (Pedersen and Wieser).</w:t>
      </w:r>
    </w:p>
    <w:p w14:paraId="516A5938" w14:textId="77777777" w:rsidR="002A256E" w:rsidRDefault="002A256E"/>
    <w:p w14:paraId="77ED8D2F" w14:textId="77777777" w:rsidR="002A256E" w:rsidRDefault="00000000">
      <w:r>
        <w:lastRenderedPageBreak/>
        <w:t>Conversely, while existing interventions such as Cognitive Processing Therapy (CPT) have demonstrated efficacy in reducing PTSD symptoms, their evaluation and assessment often reveal limitations that demand attention. Past assessments of CPT have employed a combination of randomized controlled trials and longitudinal studies to gauge its effectiveness, focusing on symptom reduction and long-term recovery rates (Evans et al.). These studies typically use standardized PTSD scales to measure symptom severity, providing quantitative data that highlight the therapy's impact over time. However, qualitative assessments, such as patient interviews, often expose gaps in the therapy's ability to address the broader sociocultural challenges veterans face, emphasizing the need for more comprehensive evaluation methods. Integrating these insights into future assessments can lead to more nuanced understandings of how interventions like CPT can be adapted and improved to meet the complex needs of veterans, ensuring that therapeutic outcomes align more closely with the holistic care model advocated in recent literature (Evans et al.).</w:t>
      </w:r>
    </w:p>
    <w:p w14:paraId="41E01498" w14:textId="77777777" w:rsidR="002A256E" w:rsidRDefault="002A256E"/>
    <w:p w14:paraId="4C82F072" w14:textId="77777777" w:rsidR="002A256E" w:rsidRDefault="00000000">
      <w:pPr>
        <w:pStyle w:val="21"/>
      </w:pPr>
      <w:r>
        <w:t>Conclusion</w:t>
      </w:r>
    </w:p>
    <w:p w14:paraId="564F2E76" w14:textId="77777777" w:rsidR="002A256E" w:rsidRDefault="002A256E"/>
    <w:p w14:paraId="36B65808" w14:textId="77777777" w:rsidR="002A256E" w:rsidRDefault="00000000">
      <w:r>
        <w:t>The exploration of post-traumatic stress disorder (PTSD) among veterans reveals a profound impact on their transition to civilian life, underscoring the critical role of effective interventions. Throughout the analysis, it has been evident that PTSD contributes to significant challenges, including difficulties in securing employment and accessing essential healthcare services. The various interventions discussed, such as Cognitive Behavioral Therapy (CBT) and culturally adapted programs, demonstrate the potential to alleviate these challenges by addressing both psychological symptoms and sociocultural barriers. However, the necessity for ongoing advocacy and the implementation of supportive policies remains paramount to ensure comprehensive, accessible care for veterans. As the discourse on PTSD and veterans continues to evolve, sustained efforts in research, policy development, and community engagement will be essential in fostering environments that support the holistic well-being of veterans, ultimately facilitating their successful reintegration into society.</w:t>
      </w:r>
    </w:p>
    <w:sectPr w:rsidR="002A25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55621078">
    <w:abstractNumId w:val="8"/>
  </w:num>
  <w:num w:numId="2" w16cid:durableId="250967414">
    <w:abstractNumId w:val="6"/>
  </w:num>
  <w:num w:numId="3" w16cid:durableId="1407730222">
    <w:abstractNumId w:val="5"/>
  </w:num>
  <w:num w:numId="4" w16cid:durableId="1079475013">
    <w:abstractNumId w:val="4"/>
  </w:num>
  <w:num w:numId="5" w16cid:durableId="1895656327">
    <w:abstractNumId w:val="7"/>
  </w:num>
  <w:num w:numId="6" w16cid:durableId="615868408">
    <w:abstractNumId w:val="3"/>
  </w:num>
  <w:num w:numId="7" w16cid:durableId="1421291082">
    <w:abstractNumId w:val="2"/>
  </w:num>
  <w:num w:numId="8" w16cid:durableId="1321075763">
    <w:abstractNumId w:val="1"/>
  </w:num>
  <w:num w:numId="9" w16cid:durableId="713309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256E"/>
    <w:rsid w:val="00326F90"/>
    <w:rsid w:val="00AA1D8D"/>
    <w:rsid w:val="00B47730"/>
    <w:rsid w:val="00CB0664"/>
    <w:rsid w:val="00F724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3A3908"/>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2025-06-18T13:16:00Z</dcterms:modified>
  <cp:category/>
</cp:coreProperties>
</file>