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4CE1" w14:textId="77777777" w:rsidR="00E2023F" w:rsidRDefault="00000000">
      <w:pPr>
        <w:pStyle w:val="a4"/>
      </w:pPr>
      <w:r>
        <w:t>Achieving Consensus in Group Decisions: A Personal Reflection</w:t>
      </w:r>
    </w:p>
    <w:p w14:paraId="7ECA397D" w14:textId="77777777" w:rsidR="00E2023F" w:rsidRDefault="00000000">
      <w:pPr>
        <w:pStyle w:val="2"/>
      </w:pPr>
      <w:bookmarkStart w:id="0" w:name="introduction"/>
      <w:r>
        <w:t>Introduction</w:t>
      </w:r>
    </w:p>
    <w:p w14:paraId="2F0C63E0" w14:textId="77777777" w:rsidR="00E2023F" w:rsidRDefault="00000000">
      <w:pPr>
        <w:pStyle w:val="FirstParagraph"/>
      </w:pPr>
      <w:r>
        <w:t>In the realm of family dynamics, choosing a vacation destination often requires navigating a complex web of preferences and opinions. In one particular instance, our family faced the challenge of selecting a holiday location that would satisfy everyone, from the adventure-seeking teenagers to the comfort-loving grandparents. This decision-making process illuminated the intricate dynamics of group consensus, where individual biases subtly influenced the discussions. The role of such biases in group settings is well-documented, with research indicating that they can significantly hinder strategic decision-making (Mueller-Saegebrecht, 2024). This reflection on our family's negotiation process provides a foundation for exploring how personal inclinations can shape group interactions and ultimately affect the final decision.</w:t>
      </w:r>
    </w:p>
    <w:p w14:paraId="09605EC5" w14:textId="77777777" w:rsidR="00E2023F" w:rsidRDefault="00000000">
      <w:pPr>
        <w:pStyle w:val="2"/>
      </w:pPr>
      <w:bookmarkStart w:id="1" w:name="personal-bias-and-group-dynamics"/>
      <w:bookmarkEnd w:id="0"/>
      <w:r>
        <w:t>Personal Bias and Group Dynamics</w:t>
      </w:r>
    </w:p>
    <w:p w14:paraId="51206F9A" w14:textId="77777777" w:rsidR="00E2023F" w:rsidRDefault="00000000">
      <w:pPr>
        <w:pStyle w:val="FirstParagraph"/>
      </w:pPr>
      <w:r>
        <w:t>Reflecting on the decision-making process, I recognized my personal bias towards destinations that offered cultural experiences, which stemmed from my interest in history and local traditions. This inclination subtly colored my interactions, as I often advocated for locations that others in the group might not have initially considered. My bias became apparent when discussions about potential destinations highlighted a divide between those seeking relaxation and those, like myself, who preferred exploration. According to Yang et al. (Yang et al., 2020), family members often voice preferences influenced by generational values, which can complicate consensus-building. In our case, my bias not only shaped the conversation but also necessitated a deeper understanding of differing perspectives, ultimately enriching the group's dialogue and fostering a more inclusive decision-making environment.</w:t>
      </w:r>
    </w:p>
    <w:p w14:paraId="64663E16" w14:textId="77777777" w:rsidR="00E2023F" w:rsidRDefault="00000000">
      <w:pPr>
        <w:pStyle w:val="2"/>
      </w:pPr>
      <w:bookmarkStart w:id="2" w:name="outcome-and-impact"/>
      <w:bookmarkEnd w:id="1"/>
      <w:r>
        <w:lastRenderedPageBreak/>
        <w:t>Outcome and Impact</w:t>
      </w:r>
    </w:p>
    <w:p w14:paraId="4168B559" w14:textId="77777777" w:rsidR="00E2023F" w:rsidRDefault="00000000">
      <w:pPr>
        <w:pStyle w:val="FirstParagraph"/>
      </w:pPr>
      <w:r>
        <w:t>The decision-making process culminated in choosing a destination that offered both cultural exploration and relaxation, thereby addressing the diverse preferences within the family. This outcome was reached through a series of discussions where each family member was encouraged to express their preferences openly, which highlighted the importance of inclusive dialogue. The impact of this decision was twofold: personally, it fostered a sense of growth as I learned the value of compromise and understanding diverse viewpoints; collectively, it strengthened our family bonds by acknowledging and integrating different perspectives. According to Mueller-Saegebrecht (Mueller-Saegebrecht, 2024), addressing cognitive biases in group settings can enhance strategic decision-making, which was evident in our ability to balance individual desires with group harmony. This experience not only resulted in a rewarding vacation but also reinforced the significance of collaborative decision-making in maintaining healthy relationships.</w:t>
      </w:r>
    </w:p>
    <w:p w14:paraId="6901EBA0" w14:textId="77777777" w:rsidR="00E2023F" w:rsidRDefault="00000000">
      <w:pPr>
        <w:pStyle w:val="2"/>
      </w:pPr>
      <w:bookmarkStart w:id="3" w:name="compromise-and-evaluation"/>
      <w:bookmarkEnd w:id="2"/>
      <w:r>
        <w:t>Compromise and Evaluation</w:t>
      </w:r>
    </w:p>
    <w:p w14:paraId="09B9403B" w14:textId="77777777" w:rsidR="00E2023F" w:rsidRDefault="00000000">
      <w:pPr>
        <w:pStyle w:val="FirstParagraph"/>
      </w:pPr>
      <w:r>
        <w:t>In achieving consensus for our family vacation destination, compromises were essential from all parties involved. Personally, I conceded by agreeing to include more relaxation-focused activities, despite my initial preference for a culturally rich itinerary. This compromise was mirrored by other family members, who, recognizing the value of diverse experiences, embraced the idea of exploring local culture alongside leisure activities. Such mutual concessions illustrate the concept of a win-win situation, where each individual's needs were partially met, resulting in an outcome that satisfied the collective group (Mueller-Saegebrecht, 2024). The ability to negotiate and adjust expectations not only facilitated a harmonious decision-making process but also underscored the importance of flexibility in maintaining group cohesion and achieving shared goals.</w:t>
      </w:r>
    </w:p>
    <w:p w14:paraId="22E1C884" w14:textId="77777777" w:rsidR="00E2023F" w:rsidRDefault="00000000">
      <w:pPr>
        <w:pStyle w:val="2"/>
      </w:pPr>
      <w:bookmarkStart w:id="4" w:name="conclusion"/>
      <w:bookmarkEnd w:id="3"/>
      <w:r>
        <w:lastRenderedPageBreak/>
        <w:t>Conclusion</w:t>
      </w:r>
    </w:p>
    <w:p w14:paraId="4AD62274" w14:textId="77777777" w:rsidR="00E2023F" w:rsidRDefault="00000000">
      <w:pPr>
        <w:pStyle w:val="FirstParagraph"/>
      </w:pPr>
      <w:r>
        <w:t>Reflecting on our family's decision-making process reveals several insights into the dynamics of group consensus and collaboration. The journey from initial bias to final compromise underscored the importance of acknowledging diverse perspectives to achieve a harmonious outcome. Personal inclinations, while initially divisive, ultimately contributed to a richer dialogue, fostering a win-win scenario where all parties felt included. This experience highlights the broader implications of collaborative decision-making, emphasizing the need for flexibility and open communication (Mueller-Saegebrecht, 2024). Such reflections not only enhance personal growth but also improve group cohesion, offering valuable lessons on the role of compromise and mutual understanding in achieving shared objectives.</w:t>
      </w:r>
    </w:p>
    <w:sectPr w:rsidR="00E202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F211" w14:textId="77777777" w:rsidR="006A3536" w:rsidRDefault="006A3536">
      <w:pPr>
        <w:spacing w:line="240" w:lineRule="auto"/>
      </w:pPr>
      <w:r>
        <w:separator/>
      </w:r>
    </w:p>
  </w:endnote>
  <w:endnote w:type="continuationSeparator" w:id="0">
    <w:p w14:paraId="6CABA387" w14:textId="77777777" w:rsidR="006A3536" w:rsidRDefault="006A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A924" w14:textId="77777777" w:rsidR="006A3536" w:rsidRDefault="006A3536">
      <w:r>
        <w:separator/>
      </w:r>
    </w:p>
  </w:footnote>
  <w:footnote w:type="continuationSeparator" w:id="0">
    <w:p w14:paraId="7C39CACA" w14:textId="77777777" w:rsidR="006A3536" w:rsidRDefault="006A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372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23F"/>
    <w:rsid w:val="002E3496"/>
    <w:rsid w:val="006A3536"/>
    <w:rsid w:val="00E202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DFE"/>
  <w15:docId w15:val="{4B232090-161E-46C6-83C4-93F03FA0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Achieving Consensus in Group Decisions: A Personal Reflection</dc:title>
  <dc:creator/>
  <cp:keywords/>
  <cp:lastModifiedBy>Денис Козырь</cp:lastModifiedBy>
  <cp:revision>2</cp:revision>
  <dcterms:created xsi:type="dcterms:W3CDTF">2025-02-02T15:29:00Z</dcterms:created>
  <dcterms:modified xsi:type="dcterms:W3CDTF">2025-02-02T15:30:00Z</dcterms:modified>
  <dc:language>en</dc:language>
</cp:coreProperties>
</file>