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Critiquing Craig's Causal Principle: Analyzing Draper's Perspective</w:t>
      </w:r>
    </w:p>
    <w:p>
      <w:r>
        <w:t>Introduction</w:t>
      </w:r>
    </w:p>
    <w:p>
      <w:r>
        <w:t>The cosmological argument, particularly as formulated by William Lane Craig, posits that the universe's existence necessitates a causal explanation, encapsulated in the principle that "whatever begins to exist has a cause for its existence." This essay will explore Paul Draper's critique of Craig's assertion by examining Draper's questioning of the universe's temporal beginning and its implications for the causal principle. Draper challenges the foundational premise of Craig's argument by suggesting alternative interpretations of cosmological phenomena that may not align with traditional causation. The essay will evaluate the strength of Draper's arguments against Craig's defense as presented in his readings, focusing on whether Craig effectively addresses these criticisms. Ultimately, the analysis aims to ascertain whether Draper's critique undermines Craig's cosmological argument or if Craig's counterarguments sufficiently reinforce the causal principle's applicability to the universe's origins.</w:t>
      </w:r>
    </w:p>
    <w:p>
      <w:r>
        <w:t>Draper's Criticism of Craig</w:t>
      </w:r>
    </w:p>
    <w:p>
      <w:r>
        <w:t>Paul Draper's critique of William Lane Craig's cosmological argument primarily targets the assertion that the universe 'began to exist' and the subsequent application of the causal principle. Draper challenges this assertion by questioning the certainty of the universe's temporal beginning, suggesting that alternative interpretations could undermine the necessity of causation as Craig proposes (Al-Sayed, 1998). Draper posits that Craig's principle relies heavily on a linear conception of time, which may not adequately account for cosmological phenomena that do not fit neatly into this framework. This critique is encapsulated in Draper's statement that "causation is the only type of non-sufficient causation," indicating his skepticism toward Craig's application of the causal principle to the universe's origin. By highlighting potential defeaters to Craig's argument, Draper presents a formidable challenge to the traditional cosmological interpretation, inviting a deeper examination of the premises underlying Craig's causal assertions (Al-Sayed, 1998).</w:t>
      </w:r>
    </w:p>
    <w:p>
      <w:r>
        <w:t>Evaluation of Draper's Criticism</w:t>
      </w:r>
    </w:p>
    <w:p>
      <w:r>
        <w:t>In evaluating Draper's criticism of Craig's causal principle, it is crucial to consider Craig's counterarguments presented in his Week 2 reading. Craig argues that the causal principle remains robust because it is grounded in both philosophical reasoning and empirical evidence, which collectively support the idea that everything that begins to exist must have a cause. He counters Draper's skepticism by emphasizing that even if our understanding of time and causation is incomplete, the principle itself is not invalidated. According to Craig, alternative interpretations of cosmological phenomena do not necessarily provide defeaters for the causal principle but rather reflect our limited comprehension of complex cosmological dynamics (Smith). This approach, supported by lecture content, reinforces the notion that while Draper's critique highlights important considerations, Craig's responses effectively address these challenges by affirming the foundational aspects of the cosmological argument and its underlying causal principle.</w:t>
      </w:r>
    </w:p>
    <w:p>
      <w:r>
        <w:t>Objection and Response</w:t>
      </w:r>
    </w:p>
    <w:p>
      <w:r>
        <w:t>A potential objection to the thesis is that Draper's critique effectively exposes gaps in the causal principle by underscoring its reliance on a linear understanding of time, which could be inadequate for explaining the universe's origins. This objection suggests that if time does not operate linearly at the cosmological level, the causal principle may lose its explanatory power. However, Craig addresses this concern by arguing that the causal principle is not contingent upon a specific model of time but rather on the necessity of causation itself, regardless of temporal structure. He contends that even under non-linear temporal frameworks, the causal principle retains its validity by appealing to the consistent association between beginnings and causes observed in empirical phenomena (Ref-s776460). Thus, Craig's counterarguments effectively mitigate Draper's criticism by emphasizing the foundational nature of causation, irrespective of the complexities introduced by differing cosmological interpretations.</w:t>
      </w:r>
    </w:p>
    <w:p>
      <w:r>
        <w:t>Conclusion</w:t>
      </w:r>
    </w:p>
    <w:p>
      <w:r>
        <w:t>In conclusion, this essay has examined the viability of Paul Draper's critique of William Lane Craig's cosmological argument, specifically focusing on the causal principle and the universe's temporal beginning. Draper challenges Craig's reliance on a linear conception of time, suggesting that alternative cosmological interpretations could undermine the necessity of causation. However, Craig's responses, as presented in his readings, argue for the robustness of the causal principle, irrespective of our temporal understanding. He emphasizes that causation remains a fundamental aspect of empirical phenomena, thereby addressing the criticisms raised by Draper. Ultimately, while Draper presents significant challenges to the traditional cosmological framework, Craig's counterarguments effectively reinforce the applicability of the causal principle, maintaining its relevance in the discourse on the universe's origins.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