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Being Muslim Today: A Personal Journey</w:t>
      </w:r>
    </w:p>
    <w:p>
      <w:r>
        <w:t>Introduction</w:t>
      </w:r>
    </w:p>
    <w:p>
      <w:r>
        <w:t>Growing up as a Muslim in a diverse urban neighborhood provided a unique lens through which I navigated my identity. One particular experience that stands out is attending my first public iftar during Ramadan, an event that brought together Muslims and non-Muslims alike. This gathering was more than a meal; it was a profound moment of sharing and understanding, where the essence of faith was communicated through communal participation. It highlighted the interconnectedness of cultural practices and societal perceptions, illustrating how religious observances can serve as bridges in contemporary society. This experience remains significant, as it encapsulated the balance between maintaining individual faith commitments and engaging with a broader community, a dynamic central to my identity as a Muslim today.</w:t>
      </w:r>
    </w:p>
    <w:p>
      <w:r>
        <w:t>Contemporary Muslim Experience</w:t>
      </w:r>
    </w:p>
    <w:p>
      <w:r>
        <w:t>Attending the public iftar provided a vivid illustration of the challenges and opportunities Muslims encounter in contemporary society. During the event, interactions with non-Muslim attendees revealed a spectrum of societal perceptions, ranging from genuine curiosity to preconceived stereotypes. These encounters highlighted the ongoing necessity for dialogue and understanding, as misconceptions about Islamic practices often arise from lack of exposure or misinformation. Conversely, the iftar also presented a valuable opportunity to dispel myths and foster mutual respect through cultural exchange and shared experiences. This balance of challenge and opportunity reflects the broader narrative of Muslims navigating their identity in a diverse social landscape, as noted in discussions of Muslims' contributions to Western societies (Smith).</w:t>
      </w:r>
    </w:p>
    <w:p>
      <w:r>
        <w:t>Reflecting on the public iftar experience, I gained profound insights into the essence of my Muslim identity and its role in personal growth. The event prompted a deeper understanding of how faith can be both a personal journey and a communal experience, revealing the intricate dynamics of maintaining religious commitments while engaging with diverse societal elements. This realization fostered a newfound appreciation for the importance of dialogue and interaction in dispelling misconceptions, thereby enhancing my capacity to navigate my identity with confidence and openness. It also underscored the significance of cultural and religious practices as conduits for mutual understanding, as these moments allowed for authentic exchanges that bridged cultural divides. Through this experience, I recognized the potential for personal growth inherent in embracing the complexities of Muslim identity in contemporary society, a theme echoed in discussions of Muslims' adaptation and contribution in Western contexts (Ref-s410547).</w:t>
      </w:r>
    </w:p>
    <w:p>
      <w:r>
        <w:t>Participating in the public iftar also highlighted the practice of zakat, a fundamental pillar of Islam that emphasizes charity and social responsibility. During the event, the collective effort to support those in need demonstrated the practical application of Islamic values in a communal setting. By witnessing firsthand the act of giving and receiving, the experience reinforced the importance of compassion and empathy as central tenets of being a Muslim today. This communal expression of faith through charitable actions provided a tangible connection to the broader Muslim community, reflecting the shared commitment to social welfare and justice. The practice of zakat, as integrated into the public iftar, illustrates how cultural and religious values are lived and expressed in contemporary society, enhancing the understanding of Muslim identity through active engagement and contribution (Ref-s321612).</w:t>
      </w:r>
    </w:p>
    <w:p>
      <w:r>
        <w:t>Conclusion</w:t>
      </w:r>
    </w:p>
    <w:p>
      <w:r>
        <w:t>In reflecting upon the experience of attending the public iftar, several key insights emerge regarding the essence of Muslim identity in contemporary society. The event underscored the dual nature of faith as both a deeply personal journey and a communal endeavor, highlighting the importance of engaging with diverse social elements. It also illuminated the critical role of cultural and religious practices, such as zakat, in fostering understanding and bridging societal divides. This experience reinforced the value of dialogue and interaction in overcoming misconceptions and nurturing mutual respect. Ultimately, it provided a profound opportunity to embrace the complexities of one's Muslim identity, fostering personal growth and a deeper appreciation for the shared values that unite the global Muslim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