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HR</w:t>
      </w:r>
      <w:r>
        <w:t xml:space="preserve"> </w:t>
      </w:r>
      <w:r>
        <w:t xml:space="preserve">as</w:t>
      </w:r>
      <w:r>
        <w:t xml:space="preserve"> </w:t>
      </w:r>
      <w:r>
        <w:t xml:space="preserve">a</w:t>
      </w:r>
      <w:r>
        <w:t xml:space="preserve"> </w:t>
      </w:r>
      <w:r>
        <w:t xml:space="preserve">Profit</w:t>
      </w:r>
      <w:r>
        <w:t xml:space="preserve"> </w:t>
      </w:r>
      <w:r>
        <w:t xml:space="preserve">Center</w:t>
      </w:r>
      <w:r>
        <w:t xml:space="preserve"> </w:t>
      </w:r>
      <w:r>
        <w:t xml:space="preserve">vs.</w:t>
      </w:r>
      <w:r>
        <w:t xml:space="preserve"> </w:t>
      </w:r>
      <w:r>
        <w:t xml:space="preserve">HR</w:t>
      </w:r>
      <w:r>
        <w:t xml:space="preserve"> </w:t>
      </w:r>
      <w:r>
        <w:t xml:space="preserve">as</w:t>
      </w:r>
      <w:r>
        <w:t xml:space="preserve"> </w:t>
      </w:r>
      <w:r>
        <w:t xml:space="preserve">a</w:t>
      </w:r>
      <w:r>
        <w:t xml:space="preserve"> </w:t>
      </w:r>
      <w:r>
        <w:t xml:space="preserve">Cost</w:t>
      </w:r>
      <w:r>
        <w:t xml:space="preserve"> </w:t>
      </w:r>
      <w:r>
        <w:t xml:space="preserve">Center:</w:t>
      </w:r>
      <w:r>
        <w:t xml:space="preserve"> </w:t>
      </w:r>
      <w:r>
        <w:t xml:space="preserve">A</w:t>
      </w:r>
      <w:r>
        <w:t xml:space="preserve"> </w:t>
      </w:r>
      <w:r>
        <w:t xml:space="preserve">Comparative</w:t>
      </w:r>
      <w:r>
        <w:t xml:space="preserve"> </w:t>
      </w:r>
      <w:r>
        <w:t xml:space="preserve">Analysis</w:t>
      </w:r>
    </w:p>
    <w:bookmarkStart w:id="20" w:name="introduction"/>
    <w:p>
      <w:pPr>
        <w:pStyle w:val="Heading2"/>
      </w:pPr>
      <w:r>
        <w:t xml:space="preserve">Introduction</w:t>
      </w:r>
    </w:p>
    <w:p>
      <w:pPr>
        <w:pStyle w:val="FirstParagraph"/>
      </w:pPr>
      <w:r>
        <w:t xml:space="preserve">The dual role of Human Resources (HR) as both a profit center and a cost center is crucial to understanding its strategic importance within organizations. In the context of a profit center, HR contributes to revenue generation by enhancing workforce efficiency and driving organizational goals through talent management and development initiatives. Conversely, as a cost center, HR primarily focuses on managing expenditures related to employee compensation, benefits, and compliance with labor regulations, which can often be seen as a necessary but non-revenue generating aspect of business operations</w:t>
      </w:r>
      <w:r>
        <w:t xml:space="preserve"> </w:t>
      </w:r>
      <w:r>
        <w:t xml:space="preserve">(Dessler, 2020)</w:t>
      </w:r>
      <w:r>
        <w:t xml:space="preserve">. Recognizing these distinct roles allows organizations to better align HR strategies with broader business objectives, enabling a balanced approach to both financial management and organizational growth. As such, the ability of HR to pivot between these roles underscores the need for a nuanced understanding of its potential impact on business success.</w:t>
      </w:r>
    </w:p>
    <w:bookmarkEnd w:id="20"/>
    <w:bookmarkStart w:id="21" w:name="definitions-and-characteristics"/>
    <w:p>
      <w:pPr>
        <w:pStyle w:val="Heading2"/>
      </w:pPr>
      <w:r>
        <w:t xml:space="preserve">Definitions and Characteristics</w:t>
      </w:r>
    </w:p>
    <w:p>
      <w:pPr>
        <w:pStyle w:val="FirstParagraph"/>
      </w:pPr>
      <w:r>
        <w:t xml:space="preserve">Human Resources (HR) as a profit center involves actively contributing to an organization's financial success through initiatives that enhance employee productivity and innovation. This approach positions HR as a strategic partner, focusing on talent acquisition and development programs that lead to increased revenue and competitive advantage. In contrast, HR as a cost center traditionally revolves around managing and minimizing expenses related to personnel, such as payroll, benefits administration, and regulatory compliance</w:t>
      </w:r>
      <w:r>
        <w:t xml:space="preserve"> </w:t>
      </w:r>
      <w:r>
        <w:t xml:space="preserve">(Chelladurai &amp; Kim, 2022)</w:t>
      </w:r>
      <w:r>
        <w:t xml:space="preserve">. This perspective views HR as a necessary operational function that supports the organization by controlling costs and ensuring legal adherence. The distinction between these roles is pivotal in shaping how HR strategies are developed and implemented, influencing both organizational culture and operational effectiveness.</w:t>
      </w:r>
    </w:p>
    <w:p>
      <w:pPr>
        <w:pStyle w:val="BodyText"/>
      </w:pPr>
      <w:r>
        <w:t xml:space="preserve">The dual roles of HR as a profit center and a cost center exhibit distinct characteristics that significantly influence organizational decision-making. As a profit center, HR initiatives are designed to drive revenue by enhancing employee skills and fostering innovation, which directly contribute to competitive advantage and business growth</w:t>
      </w:r>
      <w:r>
        <w:t xml:space="preserve"> </w:t>
      </w:r>
      <w:r>
        <w:t xml:space="preserve">(Collings et al., 2021)</w:t>
      </w:r>
      <w:r>
        <w:t xml:space="preserve">. This approach requires HR to be proactive in talent management, focusing on strategic recruitment and development programs that align with organizational objectives. Conversely, when HR functions as a cost center, the primary objective is to control and minimize expenses associated with employee management, such as payroll and benefits administration. This perspective sees HR as a support function, emphasizing cost efficiency and compliance, which can impact how resources are allocated within the organization and shape its operational priorities</w:t>
      </w:r>
      <w:r>
        <w:t xml:space="preserve"> </w:t>
      </w:r>
      <w:r>
        <w:t xml:space="preserve">(Chelladurai &amp; Kim, 2022)</w:t>
      </w:r>
      <w:r>
        <w:t xml:space="preserve">. Understanding these differences is crucial for organizations aiming to balance financial stewardship with strategic human capital investment.</w:t>
      </w:r>
    </w:p>
    <w:bookmarkEnd w:id="21"/>
    <w:bookmarkStart w:id="22" w:name="examples-of-hr-functions"/>
    <w:p>
      <w:pPr>
        <w:pStyle w:val="Heading2"/>
      </w:pPr>
      <w:r>
        <w:t xml:space="preserve">Examples of HR Functions</w:t>
      </w:r>
    </w:p>
    <w:p>
      <w:pPr>
        <w:pStyle w:val="FirstParagraph"/>
      </w:pPr>
      <w:r>
        <w:t xml:space="preserve">An illustrative example of HR functioning as a profit center can be seen in companies that implement talent development programs aimed at enhancing employee skills and productivity. These initiatives not only improve workforce efficiency but also contribute directly to revenue generation by fostering innovation and competitive advantage</w:t>
      </w:r>
      <w:r>
        <w:t xml:space="preserve"> </w:t>
      </w:r>
      <w:r>
        <w:t xml:space="preserve">(Collings et al., 2021)</w:t>
      </w:r>
      <w:r>
        <w:t xml:space="preserve">. On the other hand, HR as a cost center is exemplified by routine payroll processing, which represents a necessary operational function focused on managing and minimizing expenses. This traditional role emphasizes cost efficiency and compliance with labor regulations, highlighting HR's responsibility in maintaining financial discipline within the organization</w:t>
      </w:r>
      <w:r>
        <w:t xml:space="preserve"> </w:t>
      </w:r>
      <w:r>
        <w:t xml:space="preserve">(Chelladurai &amp; Kim, 2022)</w:t>
      </w:r>
      <w:r>
        <w:t xml:space="preserve">. By contrasting these examples, it becomes evident that the dual roles of HR require a strategic approach to balance its contributions to both revenue generation and cost management, ultimately influencing organizational priorities and success.</w:t>
      </w:r>
    </w:p>
    <w:bookmarkEnd w:id="22"/>
    <w:bookmarkStart w:id="23" w:name="conclusion"/>
    <w:p>
      <w:pPr>
        <w:pStyle w:val="Heading2"/>
      </w:pPr>
      <w:r>
        <w:t xml:space="preserve">Conclusion</w:t>
      </w:r>
    </w:p>
    <w:p>
      <w:pPr>
        <w:pStyle w:val="FirstParagraph"/>
      </w:pPr>
      <w:r>
        <w:t xml:space="preserve">The exploration of HR's dual potential as both a profit center and a cost center underscores the dynamic role HR plays in organizational strategy. By functioning as a profit center, HR initiatives like talent development programs contribute to revenue generation, offering a competitive edge and fostering innovation</w:t>
      </w:r>
      <w:r>
        <w:t xml:space="preserve"> </w:t>
      </w:r>
      <w:r>
        <w:t xml:space="preserve">(Collings et al., 2021)</w:t>
      </w:r>
      <w:r>
        <w:t xml:space="preserve">. In contrast, when acting as a cost center, HR focuses on essential functions such as payroll processing and compliance, ensuring cost efficiency and legal adherence</w:t>
      </w:r>
      <w:r>
        <w:t xml:space="preserve"> </w:t>
      </w:r>
      <w:r>
        <w:t xml:space="preserve">(Chelladurai &amp; Kim, 2022)</w:t>
      </w:r>
      <w:r>
        <w:t xml:space="preserve">. Understanding these roles allows organizations to strategically align HR activities with broader business goals, emphasizing either revenue enhancement or expense management according to needs. Recognizing and balancing these dual aspects is pivotal for achieving sustained organizational success, highlighting HR's integral contribution to both financial and strategic objectives.</w:t>
      </w:r>
    </w:p>
    <w:bookmarkEnd w:id="23"/>
    <w:bookmarkStart w:id="24" w:name="references"/>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as a Profit Center vs. HR as a Cost Center: A Comparative Analysis</dc:title>
  <dc:creator/>
  <dc:language>en</dc:language>
  <cp:keywords/>
  <dcterms:created xsi:type="dcterms:W3CDTF">2025-02-03T16:22:48Z</dcterms:created>
  <dcterms:modified xsi:type="dcterms:W3CDTF">2025-02-03T16:22:48Z</dcterms:modified>
</cp:coreProperties>
</file>

<file path=docProps/custom.xml><?xml version="1.0" encoding="utf-8"?>
<Properties xmlns="http://schemas.openxmlformats.org/officeDocument/2006/custom-properties" xmlns:vt="http://schemas.openxmlformats.org/officeDocument/2006/docPropsVTypes"/>
</file>