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Critical Role of Rural Hospitals: Economic Necessity and Risk of Closure</w:t>
      </w:r>
    </w:p>
    <w:p>
      <w:r>
        <w:t>Introduction</w:t>
      </w:r>
    </w:p>
    <w:p>
      <w:r>
        <w:t>Rural hospitals play an essential role in ensuring healthcare access for underserved communities, providing critical services that are often unavailable elsewhere. These facilities are pivotal in addressing the healthcare needs of rural populations, which can be geographically isolated and economically disadvantaged. However, the increasing trend of rural hospital closures poses significant threats to healthcare delivery and economic stability in these areas. This discussion will explore the necessity of maintaining rural hospitals and the risks associated with their potential closure. The analysis will encompass the economic impacts, disparities in healthcare outcomes, and the need for policy interventions to support these vital institutions.</w:t>
      </w:r>
    </w:p>
    <w:p>
      <w:r>
        <w:t>Economic Impact of Rural Hospital Closures</w:t>
      </w:r>
    </w:p>
    <w:p>
      <w:r>
        <w:t>The closure of rural hospitals has profound economic repercussions on local communities, notably through the loss of employment opportunities and diminished access to essential healthcare services. These hospitals often serve as significant employers within their communities, providing jobs not only in healthcare but also in ancillary services (Ref-s631880). The loss of these institutions can lead to substantial job cuts, exacerbating local economic hardships and reducing household incomes. Additionally, when residents are forced to travel greater distances for healthcare, the local economy suffers from decreased spending in other sectors, such as retail and hospitality. This decrease in community economic activity can further strain local businesses, potentially leading to a downward spiral of economic instability and community decline (Ref-s631880).</w:t>
      </w:r>
    </w:p>
    <w:p>
      <w:r>
        <w:t>Hospital closures in rural areas can significantly disrupt the economic stability of these communities, extending beyond immediate job losses to influence local businesses and property values. As hospitals often serve as community anchors, their absence can lead to a decline in local business activities, such as reduced patronage of restaurants, shops, and service providers, which depend on the hospital's staff and visitors (Ref-f627557). The reduction in local economic activity can create a ripple effect, leading to decreased demand for commercial real estate and potentially lowering property values as the community's economic vibrancy diminishes. Furthermore, the depreciation of property values can deter new investments and reduce the tax base, which is crucial for funding local public services (Ref-f627557). Consequently, the closure of rural hospitals not only impacts healthcare access but also poses a broader threat to the economic resilience and growth potential of rural communities.</w:t>
      </w:r>
    </w:p>
    <w:p>
      <w:r>
        <w:t>Increased patient travel resulting from rural hospital closures significantly impacts healthcare systems and insurance markets, leading to heightened costs and logistical challenges. As patients are compelled to seek medical services at distant facilities, emergency transport costs rise, placing an additional financial burden on both patients and healthcare providers (Ref-f016509). This shift not only strains emergency response resources but also contributes to overcrowding in urban hospitals, potentially exacerbating care delays and quality issues. Furthermore, insurance providers face higher claims due to the increased necessity for emergency services and travel reimbursements, which could lead to elevated premiums and reduced coverage options for rural populations. The cumulative effect of these dynamics underscores the broader economic ramifications of rural hospital closures, highlighting the need for strategic interventions to mitigate these challenges and ensure sustainable healthcare access (Ref-f016509).</w:t>
      </w:r>
    </w:p>
    <w:p>
      <w:r>
        <w:t>Rationale and Gap Identification</w:t>
      </w:r>
    </w:p>
    <w:p>
      <w:r>
        <w:t>The focus on rural hospital closures arises from a critical need to address gaps in healthcare access and service delivery that have been highlighted in previous assessments. Rural hospitals are often the primary source of healthcare for remote populations, and their closures exacerbate existing healthcare disparities by limiting access to essential services (Ref-u754910). The lack of nearby healthcare facilities forces residents to travel significant distances for medical care, which can result in delayed treatments and poorer health outcomes. Additionally, the financial strain experienced by rural hospitals due to insufficient policy support and funding further contributes to this accessibility gap (Ref-u754910). Addressing these gaps is essential, not only to ensure equitable healthcare access but also to sustain the economic and social fabric of rural communities, which depends heavily on the stability and presence of these healthcare institutions.</w:t>
      </w:r>
    </w:p>
    <w:p>
      <w:r>
        <w:t>The lack of policy support and inadequate funding are significant factors contributing to the challenges faced by rural healthcare facilities, exacerbating the gap in healthcare access in these regions. Despite the critical role rural hospitals play, they often suffer from insufficient financial allocations, which limits their ability to maintain operations and invest in necessary infrastructure improvements (Ref-s366207). This lack of investment not only hampers the quality of care but also threatens the very existence of these facilities, leaving rural populations with limited healthcare options. Furthermore, policy frameworks frequently fail to address the unique needs of rural healthcare systems, resulting in a one-size-fits-all approach that neglects the specific challenges faced by these institutions (Ref-s366207). Addressing these policy and funding deficiencies is crucial to ensuring the sustainability of rural healthcare facilities, thereby safeguarding the health and economic well-being of rural communities.</w:t>
      </w:r>
    </w:p>
    <w:p>
      <w:r>
        <w:t>Evidence-Based Necessity for Addressing the Issue</w:t>
      </w:r>
    </w:p>
    <w:p>
      <w:r>
        <w:t>Public health data reveal significant disparities in healthcare outcomes following the closure of rural hospitals, impacting vulnerable populations disproportionately. Research indicates that rural hospital closures are associated with a 7.6% increase in mortality rates, underscoring the critical need for accessible healthcare facilities in these areas (Johnson 45). The geographic isolation of rural communities exacerbates this issue, as residents are often forced to travel long distances to receive medical care, leading to delayed treatment and poorer health outcomes (Johnson 45). These disparities are further compounded by socioeconomic factors, with economically disadvantaged groups experiencing the greatest barriers to access, resulting in a widening gap in health equity. Addressing these disparities through targeted interventions is essential to improve healthcare outcomes and ensure that rural populations receive the necessary care to prevent adverse health effects.</w:t>
      </w:r>
    </w:p>
    <w:p>
      <w:r>
        <w:t>Scholarly resources underscore the necessity for interventions to address the declining quality of patient care and rising mortality rates linked to rural hospital closures. Research highlights that such closures correlate with a 7.6% increase in inpatient mortality, illustrating the critical role these hospitals play in local healthcare delivery (Ref-f287543). This increase in mortality is attributed to delays in treatment and the necessity for patients to travel long distances for care, which is particularly detrimental in emergencies. Furthermore, the quality of patient care tends to diminish as rural hospitals struggle with financial constraints and limited resources, exacerbating the risks associated with closures (Ref-f287543). To mitigate these adverse outcomes, targeted interventions and policy changes are essential, ensuring that rural populations maintain access to vital healthcare services and improving overall health equity.</w:t>
      </w:r>
    </w:p>
    <w:p>
      <w:r>
        <w:t>Reduced staffing levels in rural hospitals significantly impact the quality of patient care, illustrating the critical need for addressing this issue. When staffing is insufficient, healthcare providers face increased workloads, leading to burnout and a decline in the quality of care delivered to patients (Pearse et al., 2001). This situation is exacerbated by the closures of rural hospitals, which often result from financial constraints, leaving remaining facilities understaffed and overwhelmed by patient demand. Consequently, patients experience longer wait times and reduced access to essential medical services, adversely affecting health outcomes, particularly for emergency and complex cases (Pearse et al., 2001). Addressing staffing challenges through targeted interventions and policy changes is crucial to ensure that rural hospitals can provide high-quality care, maintaining both patient health and the economic stability of these communities.</w:t>
      </w:r>
    </w:p>
    <w:p>
      <w:r>
        <w:t>Predicted Outcomes and Economic Opportunities</w:t>
      </w:r>
    </w:p>
    <w:p>
      <w:r>
        <w:t>Implementing strategic changes to support rural hospitals is anticipated to enhance healthcare access and stimulate economic revitalization within these communities. By maintaining operational rural hospitals, residents can benefit from timely access to essential healthcare services, reducing the necessity for long-distance travel and associated costs (Ref-f632511). This improved access can contribute to better health outcomes, particularly for chronic and emergency conditions, thereby enhancing overall community well-being. Furthermore, the economic impact extends beyond healthcare, as operational hospitals help sustain local employment and stimulate economic activities through increased patronage of local businesses (Ref-f632511). Targeted investments and policy support can create a more stable economic environment, fostering growth opportunities and enabling rural areas to thrive, reinforcing the symbiotic relationship between healthcare access and economic vitality.</w:t>
      </w:r>
    </w:p>
    <w:p>
      <w:r>
        <w:t>The growth of telemedicine and mobile health services presents promising economic opportunities in addressing the challenges faced by rural hospitals. These technologies enable healthcare providers to extend their reach, offering remote consultations and monitoring that can reduce the need for physical hospital visits, thereby saving time and resources for both patients and healthcare systems (Ref-u356661). By leveraging these services, rural communities can access a broader range of healthcare options, mitigating some of the adverse effects of hospital closures. Additionally, the implementation of telemedicine can stimulate local economies by creating new jobs in technology support and service provision, while reducing healthcare delivery costs (Ref-u356661). As these services become more integrated into rural healthcare systems, they hold the potential to transform healthcare delivery, ensuring that rural populations receive timely and effective care despite geographical barriers.</w:t>
      </w:r>
    </w:p>
    <w:p>
      <w:r>
        <w:t>Sustaining rural healthcare facilities offers substantial long-term economic benefits, particularly in terms of workforce retention and attraction. Rural hospitals serve as critical anchors in their communities, providing stable employment opportunities that can prevent the outmigration of skilled professionals (Ref-s918030). By maintaining these facilities, rural areas can attract and retain healthcare professionals, who in turn support local economies through their spending and community involvement (Ref-s918030). Additionally, the presence of a robust healthcare infrastructure can make rural regions more appealing to new businesses and industries, enhancing economic diversification and resilience. This strategic investment in healthcare facilities not only secures essential services for residents but also fosters a more vibrant economic landscape, ensuring sustainability and growth for rural communities.</w:t>
      </w:r>
    </w:p>
    <w:p>
      <w:r>
        <w:t>Collaboration between rural hospitals and larger healthcare systems offers a promising avenue for enhancing efficiency and service delivery. Such partnerships can facilitate resource sharing, allowing rural hospitals to access specialized medical equipment and expertise that would otherwise be unavailable due to financial constraints. This integration can lead to improved patient outcomes, as larger healthcare systems often have more robust infrastructure and experience in managing complex cases (Lee 208). Additionally, these collaborations can streamline administrative processes, reducing operational costs and enabling rural hospitals to focus more on patient care rather than bureaucratic challenges. By fostering these synergies, rural hospitals can enhance their service offerings, thereby improving healthcare access for rural populations and contributing to the overall sustainability of the healthcare system (Lee 208).</w:t>
      </w:r>
    </w:p>
    <w:p>
      <w:r>
        <w:t>Evaluating the economic feasibility and potential return on investment of proposed healthcare policy changes is crucial for sustaining rural hospitals. Proposals that focus on enhancing financial stability through targeted subsidies and incentives can alleviate the economic pressures faced by these facilities, making them more viable in the long term (Ref-s700862). Investment in modernizing infrastructure and expanding telemedicine services presents opportunities for cost savings and increased patient access, potentially leading to higher patient volumes and improved revenue streams (Ref-s700862). Additionally, fostering partnerships between rural hospitals and larger healthcare systems can optimize resource utilization and reduce operational costs, further enhancing economic sustainability (Ref-s700862). These strategies not only promise a favorable return on investment by stabilizing rural healthcare facilities but also contribute to wider economic benefits, such as job preservation and community development.</w:t>
      </w:r>
    </w:p>
    <w:p>
      <w:r>
        <w:t>Conclusion</w:t>
      </w:r>
    </w:p>
    <w:p>
      <w:r>
        <w:t>The analysis presented underscores the indispensable role of rural hospitals in providing both healthcare access and economic stability to their communities. These facilities not only deliver crucial medical services but also act as anchors for local economies by offering employment and supporting ancillary businesses. The discussion has highlighted the severe consequences of rural hospital closures, including increased mortality rates, economic decline, and exacerbated health disparities. Addressing these challenges requires targeted policy interventions, such as enhancing financial support and fostering collaborations with larger healthcare systems to ensure sustainability. Looking forward, strategic investments in telemedicine and infrastructure improvements offer promising avenues for enhancing healthcare delivery and economic resilience in rural areas.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