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Great Depression (1929-1939): Economic Collapse, Social Struggles, and Lasting Impacts on the U.S.</w:t>
      </w:r>
    </w:p>
    <w:p>
      <w:r>
        <w:t>Introduction</w:t>
      </w:r>
    </w:p>
    <w:p/>
    <w:p>
      <w:r>
        <w:t>The Great Depression, spanning from 1929 to 1939, marks a critical episode in U.S. history characterized by unprecedented economic turmoil and extensive social challenges. Initiated by the catastrophic stock market crash in October 1929, the depression rapidly spiraled into a global economic crisis, affecting millions. Key events such as the widespread bank failures, industrial decline, and severe unemployment rates underscored the economic collapse that swept across the nation. Moreover, this period witnessed significant social struggles, including widespread poverty and displacement, which reshaped the American social fabric. As a defining moment in U.S. history, the Great Depression not only altered the economic landscape but also prompted substantial policy reforms, leaving a lasting impact on both national and international levels.</w:t>
      </w:r>
    </w:p>
    <w:p/>
    <w:p>
      <w:r>
        <w:t xml:space="preserve">Origins and History of the Great Depression  </w:t>
      </w:r>
    </w:p>
    <w:p/>
    <w:p>
      <w:r>
        <w:t>During the 1920s, the United States experienced an economic boom that masked underlying vulnerabilities, ultimately leading to the Great Depression. This decade, often referred to as the "Roaring Twenties," was characterized by rapid industrial growth, stock market speculation, and significant technological advancements, particularly in transportation and energy sectors (Ref-f111686). However, this prosperity was largely uneven, with wealth concentrated among a small percentage of the population, leaving many without financial security (Ref-f111686). Additionally, the economy was heavily reliant on the railroads, which accounted for a substantial portion of the nation's capital stock and energy needs, making the system susceptible to shifts in energy and transportation technologies (Ref-f111686). These factors, combined with speculative investments and a lack of regulatory oversight, culminated in the catastrophic stock market crash of October 1929, which served as a catalyst for the widespread economic collapse that followed (Ref-f111686).</w:t>
      </w:r>
    </w:p>
    <w:p/>
    <w:p>
      <w:r>
        <w:t>Additionally, the stock market crash of 1929 functioned as a pivotal event that precipitated the Great Depression, marking a sudden and severe downturn in the U.S. economy. The dramatic decline in stock prices led to widespread financial panic, causing banks to fail and credit to dry up, which in turn resulted in a sharp contraction of industrial production and increased unemployment (Ref-u907309). The crash not only affected investors but also had a ripple effect across various sectors, illustrating the interconnectedness of the economy. As financial institutions struggled to cope with the crisis, many individuals lost their life savings, exacerbating the already growing economic instability. This initial shock to the financial system was compounded by structural weaknesses in the economy, such as the over-reliance on railroads and coal, which were outdated by emerging technologies in transportation and energy (Ref-u907309).</w:t>
      </w:r>
    </w:p>
    <w:p/>
    <w:p>
      <w:r>
        <w:t>Furthermore, the banking failures that ensued in the early 1930s played a crucial role in exacerbating the economic downturn initiated by the stock market crash. As banks collapsed, primarily due to their inability to recover loans and the massive withdrawal of deposits, the financial system experienced a severe liquidity crisis (Ref-f008195). This collapse not only eroded public confidence but also led to a credit crunch, significantly affecting businesses and individuals who relied on bank loans for capital. The failure of banks also had a profound impact on the labor market, as businesses struggled to maintain their operations, leading to widespread layoffs and heightened unemployment (Ref-f008195). Consequently, the interconnected nature of banking and industry ensured that these failures extended the reach of the economic crisis, deepening the hardships faced by the American population and contributing to the long-lasting effects of the Great Depression.</w:t>
      </w:r>
    </w:p>
    <w:p/>
    <w:p>
      <w:r>
        <w:t>The Importance of the Great Depression</w:t>
      </w:r>
    </w:p>
    <w:p/>
    <w:p>
      <w:r>
        <w:t>The social struggles faced by Americans during the Great Depression were profound, with unemployment and poverty reaching unprecedented levels. The economic collapse led to widespread job losses, leaving millions without a stable income and drastically increasing homelessness and displacement. Many individuals and families found themselves relying on public assistance programs or informal support networks to survive, highlighting the severe impact on the social fabric of the nation. Furthermore, certain groups, such as individuals with mental illnesses and disabilities, were disproportionately affected, experiencing higher levels of unemployment and economic hardship compared to the general population (Ref-f930186). The long-term earnings losses experienced by displaced workers, exacerbated by reduced wage rates and the loss of valuable worker-employer matches, further illustrate the enduring economic challenges faced by many Americans during this tumultuous period (Ref-f930186).</w:t>
      </w:r>
    </w:p>
    <w:p/>
    <w:p>
      <w:r>
        <w:t>However, the initial response of the U.S. government to the Great Depression, under President Herbert Hoover, was largely characterized by a reluctance to intervene directly in the economy. Hoover's policies emphasized voluntary cooperation and limited government action, reflecting his belief in maintaining a balanced budget and minimizing federal intervention (Ref-u441423). The public perception of Hoover's approach was generally negative, as his administration seemed unable to effectively address the escalating economic crisis and widespread suffering across the nation. Many Americans viewed his responses, such as the establishment of the Reconstruction Finance Corporation, as too little, too late, and criticized his insistence on relying on private charities to provide relief (Ref-u441423). This perception contributed to the growing disillusionment with Hoover's leadership and paved the way for Franklin D. Roosevelt's election, promising a more proactive and interventionist approach to tackling the economic devastation.</w:t>
      </w:r>
    </w:p>
    <w:p/>
    <w:p>
      <w:r>
        <w:t>In contrast to the limited interventionist strategies of Herbert Hoover, Franklin D. Roosevelt's administration introduced the New Deal programs with the ambition of addressing both the immediate economic crisis and laying the groundwork for long-term recovery. Central to the New Deal was the goal of providing relief to the unemployed, restoring economic stability, and reforming the financial system to prevent future depressions (Ref-f363990). Programs such as the Civilian Conservation Corps and the Public Works Administration were pivotal in creating jobs and stimulating economic activity by funding large-scale public works projects. Moreover, the Agricultural Adjustment Act aimed to revitalize the agricultural sector by reducing surpluses and boosting prices, while the Federal Deposit Insurance Corporation was established to restore public confidence in the banking system (Ref-f363990). These initiatives not only provided immediate relief but also redefined the role of the federal government in economic management, setting a precedent for future policy interventions.</w:t>
      </w:r>
    </w:p>
    <w:p/>
    <w:p>
      <w:r>
        <w:t>Furthermore, the Social Security Act of 1935 stands as a landmark piece of legislation with profound implications for American society. Enacted under President Franklin D. Roosevelt's New Deal, the Act established a comprehensive system of benefits for retired workers, setting the foundation for modern social welfare programs (Ref-f497875). By providing financial security for the elderly and unemployed, the Act addressed immediate economic hardships while promoting long-term stability and reform in the social safety net. This legislation not only alleviated poverty among vulnerable populations but also redefined the relationship between the government and its citizens, marking a shift toward a more interventionist federal role in economic and social affairs (Ref-f497875). Over the decades, the Social Security system has evolved, continuing to serve as a crucial mechanism for mitigating economic disparities and ensuring a basic standard of living for millions of Americans.</w:t>
      </w:r>
    </w:p>
    <w:p/>
    <w:p>
      <w:r>
        <w:t>Additionally, the Works Progress Administration (WPA) played a crucial role in mitigating the economic distress of the Great Depression by providing employment and stimulating economic growth. Established in 1935 under President Franklin D. Roosevelt's New Deal, the WPA aimed to reduce unemployment through the creation of public works projects, encompassing infrastructure improvements such as roads, bridges, and public buildings (Ref-f798879). By hiring millions of unemployed Americans, the WPA not only offered a reprieve from poverty but also injected much-needed capital into the economy, fostering consumer spending and economic activity. The program's emphasis on labor-intensive projects helped to lower unemployment rates and contributed to the economic stabilization efforts during this tumultuous period (Ref-f798879). Furthermore, the WPA's initiatives underscored the federal government's expanding role in economic intervention, setting a precedent for future policy measures aimed at economic recovery and job creation.</w:t>
      </w:r>
    </w:p>
    <w:p/>
    <w:p>
      <w:r>
        <w:t>Likewise, the Great Depression had a profound impact on minority groups, particularly African Americans and women, who faced unique challenges during this period. For African Americans, the economic downturn exacerbated pre-existing racial inequalities, leading to disproportionately high unemployment rates and harsher economic conditions compared to their white counterparts. Many African American workers, primarily employed in sectors like agriculture and domestic service, were among the first to lose their jobs, compounding their economic vulnerability (Johnson). Women, meanwhile, encountered significant obstacles as the economic crisis intensified societal expectations and employment discrimination; many were pressured to leave the workforce to make way for male breadwinners, limiting their economic independence. Despite these adversities, women and African Americans played crucial roles in their communities, often spearheading grassroots efforts to provide relief and support, highlighting their resilience and contribution to overcoming the era's challenges (Johnson).</w:t>
      </w:r>
    </w:p>
    <w:p/>
    <w:p>
      <w:r>
        <w:t xml:space="preserve">Long-term Impacts and Legacy  </w:t>
      </w:r>
    </w:p>
    <w:p/>
    <w:p>
      <w:r>
        <w:t>The Great Depression fundamentally reshaped U.S. economic policy and social welfare systems, establishing a legacy that extends into contemporary governance. The federal government's expanded role during this period, particularly through New Deal programs, laid the groundwork for modern economic regulation and welfare state practices. For instance, the establishment of the Social Security Act in 1935 marked a significant shift in government responsibility for citizens' economic security, a precedent that continues to influence policy today (Brown &amp; Garcia, 2018). Moreover, the reforms in housing and credit markets, initiated to prevent future financial disasters, have had lasting implications on macroeconomic stability and consumer protection (Brown &amp; Garcia, 2018). These long-term changes underscore the enduring impact of the Great Depression, highlighting how its challenges necessitated a rethinking of federal intervention in both economic and social spheres, shaping the landscape of American governance for generations.</w:t>
      </w:r>
    </w:p>
    <w:p/>
    <w:p>
      <w:r>
        <w:t>In addition, the lessons of the Great Depression have profoundly influenced how subsequent economic downturns were managed, particularly in terms of policy responses. For instance, during the Great Recession of 2007-2009, the U.S. government implemented significant fiscal stimuli and monetary interventions, reflecting an understanding of the need for proactive measures to stabilize the economy (Brown and Garcia). These interventions included lowering interest rates and purchasing financial assets to inject liquidity into the financial markets, thereby mitigating the severe impact of declining asset values on consumption and credit availability (Brown and Garcia). This approach echoed the New Deal's principles of federal involvement, underscoring a shift towards addressing liquidity constraints to bolster economic resilience. The focus on liquidity demonstrated a crucial evolution in policy strategy informed by historical experiences, shaping how modern governments address economic crises to prevent a repeat of the drastic conditions seen during the 1930s (Brown and Garcia).</w:t>
      </w:r>
    </w:p>
    <w:p/>
    <w:p>
      <w:r>
        <w:t>Furthermore, the cultural legacy of the Great Depression has been deeply embedded in American films, literature, and public memory, offering insights into the era's challenges and resilience. Films from the period, such as "The Grapes of Wrath," vividly depict the hardships faced by ordinary Americans, using the medium to reflect societal struggles and promote empathy (Ref-u989568). Similarly, literature of the time captured the zeitgeist, with authors like John Steinbeck chronicling the profound socioeconomic impacts on individuals and communities. These cultural artifacts not only served as a form of escapism but also as a vehicle for social commentary, shaping public understanding and memory of the period. Public memory continues to be influenced by these narratives, which highlight the enduring themes of perseverance and solidarity in the face of adversity, demonstrating the lasting impact of the Great Depression on American cultural identity (Ref-u989568).</w:t>
      </w:r>
    </w:p>
    <w:p/>
    <w:p>
      <w:r>
        <w:t>Conclusion</w:t>
      </w:r>
    </w:p>
    <w:p/>
    <w:p>
      <w:r>
        <w:t>Reflecting on the Great Depression, its origins are intricately tied to the economic exuberance of the 1920s, the vulnerabilities masked by a booming stock market, and the subsequent crash that precipitated a decade of hardship. The impacts were far-reaching, altering the U.S. economy and society by exposing structural weaknesses and prompting significant policy reforms. As these reforms unfolded, they reshaped the relationship between the government and the economy, laying foundations for modern social welfare systems and regulatory frameworks. Historically, the Great Depression's significance is anchored in its role as a catalyst for change, forcing a reevaluation of economic strategies and the adoption of interventionist policies globally. Its enduring influence is visible today, as lessons learned continue to inform economic policymaking, ensuring preparedness against future economic challenges.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