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Reflections on Personal Values, Memories, and Choices: A Course Journey on Racism</w:t>
      </w:r>
    </w:p>
    <w:p>
      <w:r>
        <w:t>Introduction</w:t>
      </w:r>
    </w:p>
    <w:p>
      <w:r>
        <w:t>The exploration of personal values, memories, and choice points provides a foundational framework for understanding one's identity and motivations. Values serve as guiding principles, shaping decisions and influencing behavior in various contexts. Memories, particularly those from formative years, encapsulate the sensory and emotional experiences that leave lasting impressions. Choice points highlight critical junctures where decisions have profoundly impacted personal and professional trajectories. As such, this reflective paper will delve into these interconnected aspects, aiming to uncover the common themes that illustrate the overarching narratives of personal experiences. Additionally, by setting goals within the context of understanding individual and systemic racism, the paper will bridge personal reflections with broader societal issues, thus aligning individual growth with collective progress.</w:t>
      </w:r>
    </w:p>
    <w:p>
      <w:r>
        <w:t>Reflection on Values</w:t>
      </w:r>
    </w:p>
    <w:p>
      <w:r>
        <w:t>Personal values are fundamental in shaping individual identity and guiding behavior through life's myriad challenges. Among my most crucial values are integrity, empathy, and perseverance, each cultivated through distinct experiences and influences. Integrity developed from observing my parents' unwavering commitment to honesty, a principle that has since become integral to my decision-making process. Empathy emerged from early encounters with diverse communities, which instilled a deep appreciation for understanding and valuing differing perspectives. Perseverance was nurtured during academic and personal trials, where resilience in the face of adversity proved essential for growth (Ref-f471838). These values not only define my interactions with the world but also serve as a compass in navigating complex moral landscapes. Through this exploration of values, it becomes evident how they underpin my identity, influencing both personal and professional realms, and preparing me for the challenges of understanding broader societal issues.</w:t>
      </w:r>
    </w:p>
    <w:p>
      <w:r>
        <w:t>Reflection on Memories</w:t>
      </w:r>
    </w:p>
    <w:p>
      <w:r>
        <w:t>Reflecting on my formative memories reveals the profound impact of sensory and emotional experiences on personal growth. One of my earliest memories involves the comforting aroma of my grandmother's kitchen, a sensory delight that fostered a sense of belonging and warmth. Another pivotal memory from childhood is the vibrant cacophony of a bustling city market, which instilled a lifelong appreciation for cultural diversity and social dynamics (Ref-u303424). As an adult, the serene tranquility experienced during a solitary hike in the mountains provided a moment of introspection, emphasizing the importance of solitude in personal reflection. Additionally, the emotional intensity of witnessing a close friend's perseverance through adversity highlighted the profound connections and empathy that define human relationships. These memories, rich in sensory details and emotional depth, serve as anchors that shape my identity, reflecting the complex interplay between past experiences and present values.</w:t>
      </w:r>
    </w:p>
    <w:p>
      <w:r>
        <w:t>Reflection on Choice Points</w:t>
      </w:r>
    </w:p>
    <w:p>
      <w:r>
        <w:t>Reflecting on pivotal choice points in my life illuminates the complexity of decision-making processes and their impact on personal development. A significant decision occurred when choosing a university major, where I opted for psychology over engineering, driven by a desire to understand human behavior more deeply. This choice was influenced by my value of empathy, which underscored the importance of connecting with others on a psychological level. Another crucial choice was declining a lucrative job offer to pursue further education, a decision that aligned with my value of perseverance, as it promised long-term personal and professional growth. A third choice point involved relocating to a multicultural city, motivated by the desire to immerse myself in diverse cultures, which resonates with my appreciation for cultural diversity and social dynamics (Nguyen, 2015). These decisions reflect intricate intersections of values, aspirations, and the quest for self-actualization, shaping the trajectory of my personal and professional life.</w:t>
      </w:r>
    </w:p>
    <w:p>
      <w:r>
        <w:t>Analysis of Common Themes</w:t>
      </w:r>
    </w:p>
    <w:p>
      <w:r>
        <w:t>Examining the interplay between personal values, memories, and choice points reveals recurring themes that underscore the narrative of my life. A prominent theme is the pursuit of understanding and empathy, manifesting through my choice of psychology as a major and my value of connecting with diverse perspectives. This theme is echoed in my formative experiences, such as the vibrant city market, which fostered an appreciation for cultural diversity (Smith). Another theme is resilience, reflected in my value of perseverance and the decision to further my education despite lucrative alternatives, highlighting the enduring quest for personal growth. These interconnected themes illustrate a continuous journey towards self-actualization, where values, experiences, and critical decisions collectively shape my identity and aspirations. By analyzing these threads, I gain a richer understanding of how past influences inform current endeavors and prepare me for engaging meaningfully with societal issues.</w:t>
      </w:r>
    </w:p>
    <w:p>
      <w:r>
        <w:t>Objectives for the Course</w:t>
      </w:r>
    </w:p>
    <w:p>
      <w:r>
        <w:t>Reflecting on my current understanding of individual and systemic racism, I recognize the complexity and entrenched nature of these issues within societal structures. My awareness has been shaped by personal experiences and academic readings, yet I acknowledge the need for a deeper comprehension of how these forces operate across different contexts. One of my primary learning objectives in this course is to critically analyze the mechanisms by which systemic racism perpetuates inequality, seeking to understand both historical and contemporary dimensions. Additionally, I aim to develop strategies for actively challenging prejudiced norms and practices, aligning my efforts with broader societal change. This goal is informed by my commitment to empathy and cultural diversity, as previously explored through my values and experiences, and is essential for fostering an environment where inclusivity becomes a foundational principle of interaction.</w:t>
      </w:r>
    </w:p>
    <w:p>
      <w:r>
        <w:t>Conclusion</w:t>
      </w:r>
    </w:p>
    <w:p>
      <w:r>
        <w:t>In reflecting on personal values, memories, and choice points, a rich tapestry of interconnected themes emerges, illustrating the continuous evolution of identity and understanding. These reflections highlight the importance of empathy, resilience, and cultural awareness as guiding principles that shape both personal and professional pursuits. The insights gained from examining these personal narratives are crucial in navigating the complexities of individual and systemic racism, providing a foundation for meaningful engagement with broader societal issues. By aligning personal growth with the pursuit of inclusivity and social justice, these reflections underscore the potential for individual experiences to contribute to collective progress. Thus, the integration of personal narratives with academic and societal contexts not only enriches personal understanding but also fosters an environment where diverse perspectives are valued and embraced.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