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Necessity of Educational Reform: A Persuasive Approach</w:t>
      </w:r>
    </w:p>
    <w:p>
      <w:r>
        <w:t>Introduction</w:t>
      </w:r>
    </w:p>
    <w:p>
      <w:r>
        <w:t>Educational reform has emerged as a pressing issue due to the evolving needs of contemporary society and the persistent challenges faced by educational systems worldwide. The traditional models of education are increasingly being scrutinized for failing to adequately prepare students for the complexities of modern life (Ref-s991127). This essay argues in favor of comprehensive educational reform, asserting that such changes are essential to enhance the quality and accessibility of education for all learners. By adopting evidence-based strategies and innovative practices, educational reform can address disparities and foster an environment conducive to lifelong learning. This essay aims to persuade readers of the necessity for reform by presenting a logical and informed argument that draws from critical thinking principles and acknowledges diverse perspectives.</w:t>
      </w:r>
    </w:p>
    <w:p>
      <w:r>
        <w:t>The necessity for educational reform is underscored by the prevailing inadequacies within current educational structures. Many systems remain rooted in outdated pedagogical methods, which fail to cater to the diverse learning needs of modern students. As society progresses and the demands of the workforce evolve, so too must the methodologies and curricula that shape future generations. Reform is not solely about altering educational content; it involves rethinking the entire educational experience to prioritize critical thinking, creativity, and adaptability. By embracing reform, educational institutions can better equip students with the skills necessary to thrive in a rapidly changing world, addressing both immediate and long-term educational goals.</w:t>
      </w:r>
    </w:p>
    <w:p>
      <w:r>
        <w:t>Importance of Educational Reform</w:t>
      </w:r>
    </w:p>
    <w:p>
      <w:r>
        <w:t>The critical need for educational reform is evident when examining the persistent challenges that plague current educational systems. One significant issue is the outdated curriculum that fails to equip students with the necessary skills for the twenty-first century, such as critical thinking and digital literacy (Ref-u446158). Additionally, there is a growing disparity in educational access and quality, particularly affecting marginalized communities, which exacerbates social and economic inequalities. Reform efforts have the potential to address these challenges by creating more inclusive and equitable educational environments that foster innovation and adaptability (Ref-u446158). Moreover, implementing reforms can lead to enhanced educational outcomes, ultimately benefiting both individuals and society by nurturing a more competent and versatile workforce.</w:t>
      </w:r>
    </w:p>
    <w:p>
      <w:r>
        <w:t>The current educational landscape is fraught with significant challenges that necessitate reform, particularly in addressing the disparities in access and quality of education. One major obstacle is the persistent inequality affecting marginalized groups, which is exacerbated by systemic biases within educational institutions (Ref-f930708). Additionally, the rigidity of current curricula fails to adapt to the evolving needs of a diverse student population, resulting in a lack of engagement and motivation among learners (Ref-f930708). This stagnation in educational practices limits opportunities for students to develop critical skills necessary for the modern workforce, such as digital literacy and collaborative problem-solving. Addressing these challenges through educational reform is imperative to fostering an equitable and dynamic learning environment that can adapt to societal changes and technological advancements, ultimately benefiting both individuals and the broader community.</w:t>
      </w:r>
    </w:p>
    <w:p>
      <w:r>
        <w:t>Different perspectives on educational reform highlight a spectrum of opinions regarding its necessity and execution. Some critics argue that existing educational frameworks, despite their flaws, provide a stable foundation that should not be disrupted without clear evidence of improvement (Ref-u575426). They caution against hasty reforms, suggesting that change should be incremental to avoid unintended consequences that might undermine educational stability. On the other hand, proponents of reform emphasize the urgent need to address systemic inequalities and outdated practices that hinder educational equity and innovation. By acknowledging these contrasting views, this essay reinforces the stance that transformative reform is not only necessary but also possible through careful planning and evidence-based strategies (Ref-u575426), thus aligning with the broader goal of fostering an inclusive and adaptable educational environment.</w:t>
      </w:r>
    </w:p>
    <w:p>
      <w:r>
        <w:t>Examining various perspectives on educational reform reveals a complex dialogue among scholars and practitioners. Some argue that the existing educational frameworks, despite inherent flaws, offer foundational stability that should be cautiously modified to preserve educational continuity (Ref-s410387). This perspective suggests that incremental changes, rather than radical overhauls, may prevent the potential risks associated with abrupt reforms. Conversely, other scholars advocate for urgent reform, emphasizing the need to address pervasive systemic inequalities and outdated methodologies that limit educational equity and innovation (Ref-s410387). These contrasting positions highlight the necessity of a balanced approach, where evidence-based strategies are employed to ensure that reforms are both effective and sustainable, thus contributing to a more inclusive and adaptive educational environment.</w:t>
      </w:r>
    </w:p>
    <w:p>
      <w:r>
        <w:t>Strategies for Implementing Reform</w:t>
      </w:r>
    </w:p>
    <w:p>
      <w:r>
        <w:t>To effectively implement educational reform, it is essential to adopt evidence-based strategies that have demonstrated success in various contexts. One approach involves integrating comprehensive curricula that emphasize critical thinking, creativity, and adaptability, which are crucial for preparing students for future challenges (Ref-f550083). Additionally, fostering collaboration among educators, policymakers, and community stakeholders can create a supportive environment for reform initiatives, ensuring that diverse perspectives are incorporated into decision-making processes (Ref-f550083). Leveraging technology is another key strategy, as it can facilitate personalized learning experiences and improve educational access, particularly for underserved communities. By drawing from successful reform models and tailoring them to local needs, educational institutions can enhance their adaptability and responsiveness, ultimately leading to more effective and sustainable outcomes.</w:t>
      </w:r>
    </w:p>
    <w:p>
      <w:r>
        <w:t>The implementation of educational reform can be significantly enhanced by drawing insights from successful strategies documented in existing literature. According to Slavin (Pearse et al. 117), the "Success for All" approach is a notable example of a whole-school reform model that has achieved positive outcomes by focusing on evidence-based practices. This approach emphasizes the importance of comprehensive teacher training and structured curriculum implementation, leading to improved student performance and engagement. Additionally, Mohanty (Pearse et al. 117) highlights the role of collaborative partnerships between educational institutions and community stakeholders in fostering an environment conducive to sustainable reform. By integrating these strategies, educational systems can more effectively respond to the diverse needs of learners and promote an adaptive learning culture that thrives amidst evolving societal demands.</w:t>
      </w:r>
    </w:p>
    <w:p>
      <w:r>
        <w:t>Implementing educational reform faces numerous obstacles, including resistance from stakeholders, inadequate resources, and entrenched institutional practices. Resistance often arises from educators and administrators who may fear changes that could disrupt established routines or threaten job security (Ref-f186821). Additionally, financial constraints can hinder the acquisition of new materials and technologies essential for reform, particularly in underfunded schools. Addressing these challenges requires comprehensive strategies, such as fostering open dialogue among stakeholders to build consensus and gradually integrating reforms to minimize disruption (Ref-f186821). Moreover, securing external funding and reallocating existing resources can provide the financial support necessary to sustain reform initiatives, ensuring their successful implementation.</w:t>
      </w:r>
    </w:p>
    <w:p>
      <w:r>
        <w:t>Implementing educational reform is fraught with challenges, primarily due to entrenched institutional practices and resistance from stakeholders. One significant barrier is the reluctance of educators to adopt new curricula and pedagogical methods, often due to insufficient training and resources (Ref-s009603). This resistance can be compounded by inadequate financial support, which limits the ability of schools to acquire necessary materials and technologies essential for reform initiatives. Furthermore, the lack of clear communication and collaboration among policymakers, educators, and community stakeholders often leads to misaligned objectives and ineffective implementation strategies (Ref-s009603). Addressing these obstacles requires a multifaceted approach that includes comprehensive professional development, strategic resource allocation, and the fostering of a collaborative environment to ensure successful and sustainable educational reform (Ref-s009603).</w:t>
      </w:r>
    </w:p>
    <w:p>
      <w:r>
        <w:t>The argument for educational reform is bolstered by synthesizing evidence that highlights its long-term benefits for society and individuals. Effective reform can lead to improved educational outcomes, which subsequently enhance employability and economic prospects for graduates (Ref-u507659). Moreover, reforms can address social disparities by providing equitable access to quality education, thus fostering a more inclusive society. As educational systems evolve to incorporate new pedagogies and technologies, they prepare students to meet the demands of a changing workforce, enhancing their adaptability and problem-solving skills (Ref-u507659). These transformations not only benefit individuals by increasing personal growth and opportunities but also contribute to societal advancement by creating a more knowledgeable and capable populace.</w:t>
      </w:r>
    </w:p>
    <w:p>
      <w:r>
        <w:t>Educational reform holds the promise of substantial benefits for both individuals and society, as evidenced by numerous peer-reviewed studies. One significant advantage is the enhancement of student employability due to improved educational outcomes, which are a direct result of reform initiatives (Ref-u846215). This transformation not only equips students with contemporary skills but also positively influences their economic prospects. Moreover, reform efforts can mitigate social disparities by ensuring equitable access to quality education, thereby promoting a more inclusive learning environment (Ref-u846215). As educational systems are restructured to include innovative pedagogies and technologies, they become more adept at preparing students for the demands of a continuously evolving workforce, ultimately fostering a more knowledgeable and capable populace.</w:t>
      </w:r>
    </w:p>
    <w:p>
      <w:r>
        <w:t>Conclusion</w:t>
      </w:r>
    </w:p>
    <w:p>
      <w:r>
        <w:t>In conclusion, this essay has articulated the pressing need for educational reform by examining the inadequacies in current systems and the potential benefits of comprehensive change. Emphasizing the importance of adopting evidence-based strategies, the discussion highlighted how reform can address systemic inequalities and enhance educational outcomes for all learners. The analysis of various perspectives reinforced the argument that while caution is necessary, transformative reform is essential for creating an inclusive and adaptable learning environment. By supporting these proposed changes, stakeholders can ensure that educational systems remain relevant and effective in preparing students for future challenges. Therefore, it is crucial for policymakers, educators, and communities to collaboratively engage in and advocate for educational reform, thereby contributing to a more equitable and dynamic society.</w:t>
      </w:r>
    </w:p>
    <w:p>
      <w:r>
        <w:t>Reflecting on the comprehensive analysis presented, the necessity for educational reform becomes unequivocally clear. The essay has meticulously argued for the implementation of evidence-based strategies to address systemic inadequacies and enhance educational equity. It has also demonstrated how reform can lead to improved outcomes for students, preparing them for the challenges of a rapidly evolving world. By acknowledging diverse perspectives and advocating for a balanced approach, the discussion highlights the importance of collaborative efforts among stakeholders. Such engagement is crucial to ensuring that educational systems are not only responsive to contemporary demands but also contribute to a more equitable and dynamic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