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Analysis of Healthcare Access in Underserved Rural Communities</w:t>
      </w:r>
    </w:p>
    <w:p>
      <w:pPr>
        <w:pStyle w:val="Heading2"/>
      </w:pPr>
      <w:r>
        <w:t>Introduction</w:t>
      </w:r>
    </w:p>
    <w:p/>
    <w:p>
      <w:r>
        <w:t>Healthcare disparities in rural communities are marked by restricted access to essential medical services, which poses significant challenges to equitable healthcare delivery. These areas often suffer from a lack of hospitals and specialists, creating a foundational barrier to adequate healthcare access. The scarcity of medical professionals in rural areas further exacerbates this issue, as patients are frequently required to travel long distances to receive necessary care. This geographical and professional shortage contributes to a healthcare environment where timely and effective treatment is often unattainable. Consequently, addressing these disparities is crucial for ensuring that rural populations receive the same quality of healthcare as their urban counterparts.</w:t>
      </w:r>
    </w:p>
    <w:p/>
    <w:p>
      <w:pPr>
        <w:pStyle w:val="Heading2"/>
      </w:pPr>
      <w:r>
        <w:t xml:space="preserve">Critical Challenges in Rural Healthcare  </w:t>
      </w:r>
    </w:p>
    <w:p/>
    <w:p>
      <w:r>
        <w:t>To address the critical challenges in rural healthcare, it is essential to acknowledge the profound shortage of medical professionals and the extensive travel distances required for care. This scarcity is a significant barrier, as only a small fraction of physicians practice in rural areas, resulting in a notable gap in specialist care (Wang). The intensity of this issue is further compounded by limited resources and professional isolation, which deter healthcare providers from practicing in rural communities (Maganty et al.). Consequently, patients face increased workloads and burnout among existing staff, leading to longer wait times and restricted access to specialized care. Addressing these challenges requires concerted efforts to improve healthcare delivery in rural areas, including policy interventions and innovative care models that encourage healthcare professionals to serve these communities.</w:t>
      </w:r>
    </w:p>
    <w:p/>
    <w:p>
      <w:r>
        <w:t>Moreover, the inadequacy of healthcare access in rural areas is exacerbated by socioeconomic factors and policy limitations. Socioeconomic challenges, such as poverty and limited educational opportunities, hinder individuals' ability to seek and afford medical care (Coombs et al.). Additionally, policy constraints, including insufficient funding and infrastructure investments, restrict the availability of essential services and medical technology, thereby impacting the quality of care provided in these regions (Maganty et al.). The cultural disconnect between rural communities and healthcare systems further compounds these issues, as patients' identities and values often clash with healthcare expectations, reducing healthcare acceptability (Coombs et al.). Addressing these multifaceted barriers requires targeted policy changes that prioritize patient-centered care and enhance healthcare delivery infrastructure in rural areas, ultimately facilitating equitable health outcomes.</w:t>
      </w:r>
    </w:p>
    <w:p/>
    <w:p>
      <w:r>
        <w:t>Additionally, implementing telemedicine presents a promising solution to enhance healthcare access in rural areas. This approach can bridge the gap for underserved populations by providing remote consultations with specialists, thus mitigating the effects of geographical barriers (Palozzi et al.). However, the success of telemedicine is contingent on overcoming broadband access challenges, as approximately 33% of rural Americans lack high-speed internet, limiting their ability to utilize video-based services (Hirko et al.). To supplement telemedicine, offering rural scholarships for medical students and creating government incentives can attract healthcare providers to these areas, thus addressing the persistent shortage of medical professionals. These strategies, combined with policy support to improve infrastructure, can significantly improve healthcare delivery in rural communities, ultimately contributing to more equitable health outcomes.</w:t>
      </w:r>
    </w:p>
    <w:p/>
    <w:p>
      <w:pPr>
        <w:pStyle w:val="Heading2"/>
      </w:pPr>
      <w:r>
        <w:t>Conclusion</w:t>
      </w:r>
    </w:p>
    <w:p/>
    <w:p>
      <w:r>
        <w:t>In conclusion, the inadequacy of healthcare access in rural communities remains a pressing issue, necessitating immediate and comprehensive policy interventions. The persistent challenges, including professional shortages, geographical barriers, and socioeconomic constraints, underscore the need for innovative solutions that prioritize equitable healthcare delivery. Policy reforms should focus on enhancing infrastructure, expanding telemedicine capabilities, and incentivizing healthcare providers to practice in underserved areas. By implementing these strategies, it is possible to significantly improve healthcare access and outcomes for rural populations, aligning them more closely with those in urban settings. Ultimately, addressing these disparities is vital for ensuring that all individuals, regardless of their location, have access to quality healthcare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