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 and Coastal Erosion</w:t>
      </w:r>
    </w:p>
    <w:p>
      <w:pPr>
        <w:pStyle w:val="Heading2"/>
      </w:pPr>
      <w:r>
        <w:t xml:space="preserve">Introduction  </w:t>
      </w:r>
    </w:p>
    <w:p/>
    <w:p>
      <w:r>
        <w:t>Coastal erosion presents a pressing global issue, as shorelines worldwide face relentless retreat due to natural and anthropogenic factors. The process not only threatens habitats and biodiversity but also jeopardizes human infrastructure and economic stability in coastal regions. Climate change serves as a significant accelerant of this phenomenon, primarily through mechanisms such as rising sea levels, increased storm intensity, and altered weather patterns. These changes exacerbate the erosion rates, leading to more frequent and severe coastal damage. Thus, addressing the link between climate change and coastal erosion is essential for developing effective mitigation strategies, demanding immediate and coordinated global action to protect vulnerable regions.</w:t>
      </w:r>
    </w:p>
    <w:p/>
    <w:p>
      <w:pPr>
        <w:pStyle w:val="Heading2"/>
      </w:pPr>
      <w:r>
        <w:t xml:space="preserve">Background and Evidence  </w:t>
      </w:r>
    </w:p>
    <w:p/>
    <w:p>
      <w:r>
        <w:t>The acceleration of sea-level rise is a direct consequence of climate change, presenting profound implications for coastal erosion across the globe. Scientific projections indicate that under the RCP 8.5 scenario, European coastlines could experience an average shoreline retreat of 97 meters by the year 2100, leading to a potential loss of 2,500 km² of coastal land (Athanasiou et al.). This alarming trend is driven by factors such as the melting of polar ice and thermal expansion of the oceans, which contribute to the permanent inundation of low-lying areas (Griggs and Reguero). The vulnerability of these regions is compounded by the increased frequency and intensity of storm surges, as well as altered weather patterns, which further exacerbate erosion and flooding risks (Griggs and Reguero). As a result, coastal communities are confronted with the urgent need to implement comprehensive adaptive strategies to mitigate these adverse effects and preserve their ecosystems and infrastructure.</w:t>
      </w:r>
    </w:p>
    <w:p/>
    <w:p>
      <w:r>
        <w:t>Additionally, changing weather patterns significantly contribute to increased coastal erosion, a consequence intricately linked to climate change. Altered wind patterns and increased storm surges result in heightened wave energy and frequency, which intensify erosion processes along vulnerable coastlines (Griggs and Reguero). Governmental reports highlight that regions with pronounced weather shifts, such as the Amazon and parts of Asia, face varying shoreline dynamics, with some areas experiencing counteractive accretive changes despite overall erosive trends (Vousdoukas et al.). These variations underscore the complex relationship between climate-induced weather alterations and coastal erosion, necessitating tailored adaptive strategies. Consequently, understanding and addressing these changes through informed policy and adaptive measures are crucial for mitigating the adverse effects on coastal ecosystems and human settlements.</w:t>
      </w:r>
    </w:p>
    <w:p/>
    <w:p>
      <w:r>
        <w:t>Moreover, the increased frequency of storms plays a crucial role in exacerbating coastal erosion, posing significant threats to vulnerable shorelines. Storm events, intensified by climate change, generate powerful waves and storm surges that accelerate the erosion process, leading to rapid land loss and habitat destruction (Griggs and Reguero). This is particularly evident in regions with already high susceptibility to coastal erosion, where the combination of rising sea levels and severe storms results in compounded impacts. Scientific analyses underscore the urgency of implementing adaptive measures to mitigate these effects, as projections indicate an alarming shoreline retreat in European coastal areas due to such climatic factors (Athanasiou et al.). Consequently, understanding the interplay between storm frequency and erosion is essential for developing effective coastal management strategies that can withstand the challenges posed by a changing climate.</w:t>
      </w:r>
    </w:p>
    <w:p/>
    <w:p>
      <w:r>
        <w:t>Therefore, the collective evidence of climate change's impact on coastal erosion illustrates a critical situation demanding urgent intervention. The convergence of rising sea levels, intensified storm activity, and altered weather patterns significantly accelerates erosion, threatening coastal ecosystems and human habitation. Projections indicate that nearly half of the world's sandy beaches might vanish by the century's end if current trends continue, underscoring the profound socioeconomic implications for densely populated regions (Vousdoukas et al.). The dire predictions of significant shoreline retreat, such as the 97-meter average retreat projected for European coastlines, highlight the immediate need for global cooperation in implementing adaptive strategies (Athanasiou et al.). Addressing these challenges with effective mitigation efforts could prevent substantial shoreline loss and protect vulnerable communities, emphasizing the necessity of reducing greenhouse gas emissions to curb these detrimental effects (Vousdoukas et al.).</w:t>
      </w:r>
    </w:p>
    <w:p/>
    <w:p>
      <w:pPr>
        <w:pStyle w:val="Heading2"/>
      </w:pPr>
      <w:r>
        <w:t>Argument Development</w:t>
      </w:r>
    </w:p>
    <w:p/>
    <w:p>
      <w:r>
        <w:t>The observable impacts of global warming and melting ice caps on coastal erosion are increasingly evident in regions already susceptible to environmental changes. As ice caps melt, the resultant sea-level rise significantly exacerbates erosion, particularly in low-lying areas such as the Maldives, where the natural buffer provided by coral reefs is compromised by increased wave energy and reef degradation (Hinkel et al.). This process not only heightens the physical erosion of coastlines but also threatens the very existence of communities reliant on these fragile ecosystems. Similarly, the Louisiana shoreline illustrates how the combination of thermal expansion and storm intensification can lead to profound erosion, with substantial land loss and habitat destruction (Griggs and Reguero). Addressing these challenges necessitates a comprehensive understanding of the interconnected nature of climate-induced changes and the implementation of adaptive measures tailored to the unique vulnerabilities of each affected region.</w:t>
      </w:r>
    </w:p>
    <w:p/>
    <w:p>
      <w:r>
        <w:t>For instance, the Maldives exemplifies the severe impact of climate change on coastal regions, highlighting the urgent need for adaptive measures. The archipelago is experiencing significant shoreline erosion, primarily due to rising sea levels and increased wave energy, which threaten both its natural and human systems. A study on the Maldives developed an erosion hazard subindex that incorporates wave energy and reef health, revealing the islands' vulnerability to climate-induced changes (Hinkel et al.). This vulnerability is compounded by the degradation of coral reefs, which traditionally serve as natural barriers against wave action. In response, a collaborative approach involving government, civil society, and researchers has been initiated to prioritize investments in erosion prevention, emphasizing the crucial role of interdisciplinary efforts and stakeholder engagement in crafting effective adaptation strategies (Hinkel et al.).</w:t>
      </w:r>
    </w:p>
    <w:p/>
    <w:p>
      <w:r>
        <w:t>Similarly, the Louisiana shoreline serves as a poignant example of climate-driven erosion, with significant socio-cultural ramifications for local communities. The region faces severe land loss exacerbated by rising sea levels and increased storm intensity, leading to the displacement of indigenous populations and the erosion of cultural heritage (Zimmerman). The degradation of coastal lands not only threatens physical habitats but also disrupts traditional practices and community bonds integral to the identity of these populations. Efforts to address these challenges have highlighted the necessity for community-led adaptation strategies that respect and preserve cultural identity while mitigating environmental impacts (Zimmerman). Governmental and policy initiatives must prioritize comprehensive adaptation and relocation plans that incorporate cultural preservation, emphasizing the need for proactive measures to support the resilience of these vulnerable communities against ongoing environmental changes.</w:t>
      </w:r>
    </w:p>
    <w:p/>
    <w:p>
      <w:r>
        <w:t>Consequently, the case studies of the Maldives and Louisiana provide valuable insights into the broader patterns of global coastal erosion. These regions exemplify how rising sea levels and increased storm intensity, driven by climate change, are not isolated phenomena but part of a global trend endangering coastal communities worldwide (Griggs and Reguero). The Maldives' experience underscores the vulnerability of low-lying island nations where natural protective features, such as coral reefs, are rapidly degrading, intensifying the threat of submersion and habitat loss (Hinkel et al.). In Louisiana, the interplay of cultural displacement and environmental degradation highlights the socio-cultural ramifications of erosion, calling attention to the necessity for culturally sensitive adaptation strategies that encompass community resilience and identity preservation (Zimmerman). These case studies demonstrate a microcosm of the global challenge, emphasizing the urgency for comprehensive, culturally attuned policies and adaptive measures that can be applied across diverse geographical contexts.</w:t>
      </w:r>
    </w:p>
    <w:p/>
    <w:p>
      <w:pPr>
        <w:pStyle w:val="Heading2"/>
      </w:pPr>
      <w:r>
        <w:t>Counterarguments</w:t>
      </w:r>
    </w:p>
    <w:p/>
    <w:p>
      <w:r>
        <w:t>While some argue that coastal erosion is primarily a result of natural shoreline changes and cyclical climate variations, these factors alone cannot fully account for the rapid deterioration observed in recent decades. Proponents of this view suggest that historical records show natural cycles of erosion and accretion, indicating that current changes might fall within natural variability. However, the magnitude and pace of erosion, as evidenced by scientific analyses, suggest a significant human influence, particularly through anthropogenic climate change (Athanasiou et al.). Furthermore, the integration of adaptive measures, as highlighted in studies like those conducted in the Aquitaine region, reveals the necessity of immediate action to mitigate these effects, emphasizing that reliance on natural cycles alone is insufficient (Garcin). Thus, while acknowledging natural variations, the overwhelming evidence points to climate change as a primary driver, necessitating comprehensive adaptive strategies to address the accelerated erosion impacting global coastlines.</w:t>
      </w:r>
    </w:p>
    <w:p/>
    <w:p>
      <w:r>
        <w:t>However, the assertion that coastal erosion is purely a natural phenomenon fails to account for the substantial human-induced factors exacerbating these processes. Scientific evidence underscores the role of anthropogenic climate change in accelerating erosion rates, with studies indicating that the current pace of shoreline retreat significantly exceeds historical patterns of natural variation (Athanasiou et al.). This discrepancy highlights the pressing need for policy interventions that go beyond relying on natural restoration cycles. Comprehensive adaptation measures, as evaluated in the Aquitaine region, demonstrate that proactive strategies yield immediate benefits and are crucial for long-term coastal management (Garcin). Therefore, dismissing the impact of climate change undermines the urgency of implementing robust policies aimed at mitigating its effects, emphasizing the necessity for decisive action to safeguard vulnerable coastal areas worldwide.</w:t>
      </w:r>
    </w:p>
    <w:p/>
    <w:p>
      <w:r>
        <w:t>Nevertheless, it is essential to acknowledge that some objections regarding natural shoreline changes have merit, as historical records do reflect periods of natural erosion and accretion cycles. These phenomena have long shaped coastal landscapes, suggesting that not all observed changes can be solely attributed to anthropogenic influences. However, the dominant factor in the current rate of coastal erosion remains climate change, as evidenced by the unprecedented pace of shoreline retreat linked to rising sea levels and intensified storm activities (Garcin). The complexity of coastal dynamics means that while natural processes play a role, the overwhelming scientific consensus emphasizes the significant impact of human-induced climate alterations. Thus, while acknowledging these natural elements, the priority must remain on addressing the human-driven factors exacerbating coastal erosion, as highlighted by the extensive assessment of adaptation measures that provide immediate and long-term benefits in managing these risks (Garcin).</w:t>
      </w:r>
    </w:p>
    <w:p/>
    <w:p>
      <w:pPr>
        <w:pStyle w:val="Heading2"/>
      </w:pPr>
      <w:r>
        <w:t xml:space="preserve">Policy Implications and Solutions  </w:t>
      </w:r>
    </w:p>
    <w:p/>
    <w:p>
      <w:r>
        <w:t>Implementing effective coastal zone management strategies and protective infrastructure is crucial to mitigating the impacts of climate change on vulnerable regions. Coastal areas require a multifaceted approach that combines immediate protective measures with long-term adaptation strategies. For instance, the implementation of "no regrets" strategies, such as beach nourishment and the construction of seawalls, can provide immediate benefits and are essential for reducing erosion risks (Garcin). However, these efforts must be complemented by more sustainable solutions, such as managed retreat, which involves relocating communities and infrastructure away from high-risk areas, thus minimizing future exposure to rising sea levels (Griggs and Reguero). Evaluating the feasibility of these measures involves assessing technical, economic, and social factors, ensuring that the strategies are not only effective but also equitable and inclusive for all stakeholders involved in coastal management.</w:t>
      </w:r>
    </w:p>
    <w:p/>
    <w:p>
      <w:r>
        <w:t>Furthermore, reducing emissions is paramount in addressing coastal erosion exacerbated by climate change, necessitating concerted efforts from diverse stakeholders. Local communities play a crucial role by embracing sustainable practices and advocating for policies that prioritize environmental preservation. Governments are tasked with implementing comprehensive regulations that limit emissions and support adaptation measures, ensuring the resilience of coastal regions against rising sea levels and intensified storms (Griggs and Reguero). Non-governmental organizations (NGOs) contribute by facilitating community engagement and providing technical expertise, fostering a collaborative environment for developing effective coastal management strategies (Hinkel et al.). Together, these stakeholders can implement integrated approaches that balance immediate protective actions with long-term adaptation plans, ultimately enhancing the capacity of vulnerable areas to withstand the impacts of climate change.</w:t>
      </w:r>
    </w:p>
    <w:p/>
    <w:p>
      <w:pPr>
        <w:pStyle w:val="Heading2"/>
      </w:pPr>
      <w:r>
        <w:t>Conclusion</w:t>
      </w:r>
    </w:p>
    <w:p/>
    <w:p>
      <w:r>
        <w:t>In conclusion, the evidence presented throughout this analysis underscores the urgent threat posed by climate change-driven coastal erosion. This phenomenon not only endangers delicate ecosystems but also poses severe risks to human settlements, economic activities, and cultural heritage worldwide. The interconnected factors of rising sea levels, increased storm intensity, and changing weather patterns demand immediate and comprehensive action to mitigate their devastating effects. It is imperative to implement adaptive strategies and policy measures that address both the immediate and long-term challenges of coastal erosion. By doing so, we can safeguard vulnerable regions, ensuring the preservation of their ecological integrity and the well-being of the communities that depend on them for survival.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