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Apple’s Global Strategy: Benchmarking, Technology, and Competitive Analysis</w:t>
      </w:r>
    </w:p>
    <w:p>
      <w:r>
        <w:t>Introduction</w:t>
      </w:r>
    </w:p>
    <w:p/>
    <w:p>
      <w:r>
        <w:t>Apple's global strategy plays a pivotal role in its sustained prominence within the international market. The company's approach emphasizes innovation and premium product differentiation, positioning Apple as a leader in the technology sector. Through strategic international expansion, Apple effectively tailors its offerings to diverse markets, ensuring global accessibility while maintaining brand consistency. This strategy not only enhances Apple's competitive edge but also bolsters its ability to navigate the complexities of global operations. Understanding Apple's strategic maneuvers provides valuable insights into the mechanisms that drive its success on a global scale, setting a benchmark for competitors aiming to achieve similar international acclaim.</w:t>
      </w:r>
    </w:p>
    <w:p/>
    <w:p>
      <w:r>
        <w:t xml:space="preserve">Apple's Strategic Approach  </w:t>
      </w:r>
    </w:p>
    <w:p/>
    <w:p>
      <w:r>
        <w:t>Apple's strategic approach in the global market is characterized by a focus on innovation, premium product differentiation, and strategic financial investments. The company consistently prioritizes research and development (R&amp;D), which supports its commitment to creating cutting-edge products and services (Ref-s004699). This emphasis on R&amp;D not only fuels innovation but also fortifies Apple's competitive position by overcoming barriers to entry in diverse markets. Additionally, Apple leverages its robust internal environment, including a strong brand and loyal customer base, to maintain its competitive edge and effectively address dynamic market challenges (Ref-s004699). By targeting diverse market segments with a cohesive product portfolio, Apple adapts its offerings to meet the evolving needs of consumers globally, ensuring its continued relevance and success in the international arena (Ref-s004699).</w:t>
      </w:r>
    </w:p>
    <w:p/>
    <w:p>
      <w:r>
        <w:t>Additionally, Apple's market expansion strategies are intricately aligned with its overarching global strategy, emphasizing innovation and market adaptation. The company's approach to expansion involves a careful analysis of market conditions and competitive forces, as evidenced by its strategic use of the BCG Matrix to optimize its product portfolio (Ref-f395997). This analysis allows Apple to identify high-growth opportunities and allocate resources efficiently, ensuring that its core products maintain strong market positions. Apple's global strategy is further reinforced by its ability to adapt product offerings to meet local preferences, thereby enhancing its competitive advantage in diverse international markets (Ref-f395997). By continuously benchmarking its performance against industry competitors, Apple effectively navigates the complexities of global market dynamics, maintaining its leadership position and ensuring sustained growth.</w:t>
      </w:r>
    </w:p>
    <w:p/>
    <w:p>
      <w:r>
        <w:t>Moreover, Apple's innovation-driven approach is instrumental in sustaining its competitive advantage globally. By fostering an ecosystem that thrives on interfirm exchanges, Apple enhances innovation through collaborative activities, particularly evident at events like the Worldwide Developers Conference (Ref-u607047). This conference not only facilitates the sharing of knowledge and resources among developers but also catalyzes the creation of new products and services, thereby strengthening Apple's market position. Through this platform ecosystem, Apple effectively integrates diverse technological advancements, adapting them to meet global consumer demands and preferences. Such strategic innovation initiatives not only reinforce Apple's leadership in the technology industry but also ensure its continued relevance and resilience in a rapidly evolving global market landscape (Ref-u607047).</w:t>
      </w:r>
    </w:p>
    <w:p/>
    <w:p>
      <w:r>
        <w:t xml:space="preserve">Competitive Analysis  </w:t>
      </w:r>
    </w:p>
    <w:p/>
    <w:p>
      <w:r>
        <w:t>In comparing Apple's strategic approach with that of major competitors such as Samsung and Google, several distinctions in strategy and execution emerge. Apple maintains a premium brand strategy, focusing on high-quality products and a seamless user experience, which sets it apart from Samsung's broader market strategy that targets various consumer segments through a diverse product lineup (Ref-s093302). Whereas Samsung often leverages cost leadership and technological innovation to capture market share, Apple's strategy emphasizes ecosystem integration and brand loyalty, creating a unique competitive advantage (Ref-s093302). Similarly, Google's focus on software and services, particularly through its Android platform, differs from Apple's hardware-centric approach coupled with a tightly integrated software ecosystem (Ref-s093302). By continually refining its product offerings and maintaining a cohesive brand image, Apple navigates competitive pressures effectively, ensuring sustained growth across diverse global markets (Ref-s093302).</w:t>
      </w:r>
    </w:p>
    <w:p/>
    <w:p>
      <w:r>
        <w:t>On the other hand, Apple's approach to product diversification significantly contrasts with that of its competitors, particularly Samsung and Google. Apple's strategy revolves around a limited but highly integrated product line, focusing on creating a seamless ecosystem that enhances user loyalty and brand prestige (Ref-u079015). In contrast, Samsung employs a broad diversification strategy, offering a wide array of products to capture various consumer segments, thereby leveraging economies of scale to maintain competitiveness (Ref-u079015). Meanwhile, Google's diversification predominantly centers around software and services, with a strong emphasis on cloud computing and digital advertising, as opposed to Apple's hardware-centric model (Ref-u079015). These differences in diversification strategies highlight Apple's distinctive approach, which prioritizes quality over quantity, reinforcing its position as a premium brand while navigating the challenges posed by its more broadly diversified competitors.</w:t>
      </w:r>
    </w:p>
    <w:p/>
    <w:p>
      <w:r>
        <w:t xml:space="preserve">Role of Benchmarking  </w:t>
      </w:r>
    </w:p>
    <w:p/>
    <w:p>
      <w:r>
        <w:t>Benchmarking plays a critical role in Apple's strategy for overcoming barriers in the global market by allowing the company to identify and integrate industry best practices. By systematically comparing its operations with those of industry leaders, Apple is able to enhance its supply chain management and reduce inefficiencies, particularly in perishable product logistics (Ref-f907260). This approach not only aids in refining logistical operations but also fosters innovation by adopting successful strategies observed in competing firms. Furthermore, Apple's strategic financial investments in R&amp;D and technology acquisitions complement its benchmarking efforts by strengthening its market position and mitigating barriers to entry (Ref-f907260). Through this dual approach, Apple effectively navigates the complexities of global market dynamics, ensuring its sustained competitiveness and adaptability in a rapidly evolving landscape.</w:t>
      </w:r>
    </w:p>
    <w:p/>
    <w:p>
      <w:r>
        <w:t>For instance, Apple employs specific benchmarking practices to enhance operational efficiencies within its supply chain. One notable method involves the use of a fault tree approach to assess and pinpoint critical failure points in the supply chain, particularly in the handling of perishable products (Ref-f260926). This systematic analysis enables Apple to identify inefficiencies, such as improper storage and handling, that may lead to disruptions and adopt industry best practices to mitigate such issues. Additionally, Apple integrates advanced technologies like real-time monitoring systems and data analytics to facilitate proactive decision-making and optimize supply chain operations (Ref-f260926). Through these benchmarking practices, Apple not only improves its operational efficiency but also strengthens its ability to adapt to dynamic global market demands, thereby maintaining its competitive edge.</w:t>
      </w:r>
    </w:p>
    <w:p/>
    <w:p>
      <w:r>
        <w:t>As a result, benchmarking significantly enhances Apple's innovation and competitive strategies by enabling the company to integrate industry-leading practices into its operations. By systematically evaluating its performance against competitors, Apple identifies areas for improvement and adopts innovative practices that bolster its strategic initiatives. This process is complemented by strategic investments in R&amp;D and technology acquisitions, which are pivotal in maintaining Apple's competitive advantage (Brown and Garcia). Such investments not only fuel innovation but also help Apple to refine its product offerings and enhance its market responsiveness. Consequently, benchmarking serves as a catalyst for continuous improvement, allowing Apple to navigate complex global market dynamics effectively and sustain its leadership position in the technology industry.</w:t>
      </w:r>
    </w:p>
    <w:p/>
    <w:p>
      <w:r>
        <w:t xml:space="preserve">Technology in Global Strategy  </w:t>
      </w:r>
    </w:p>
    <w:p/>
    <w:p>
      <w:r>
        <w:t>Technology plays a crucial role in managing Apple's global customer base, providing a seamless and personalized user experience. Apple's strategic investments in research and development (R&amp;D) and technology acquisitions are central to this approach, allowing the company to maintain a competitive advantage by effectively managing customer interactions and expectations (Ref-s137984). The integration of advanced data analytics and artificial intelligence enables Apple to offer tailored services, ensuring customer satisfaction and fostering loyalty across diverse markets. Moreover, Apple's robust ecosystem, which includes services like iCloud and Apple Music, exemplifies the company's commitment to delivering value through interconnected products, enhancing customer engagement on a global scale (Ref-s137984). By leveraging technology to streamline operations and optimize customer experiences, Apple not only strengthens its market presence but also ensures its continued relevance in an ever-evolving global landscape.</w:t>
      </w:r>
    </w:p>
    <w:p/>
    <w:p>
      <w:r>
        <w:t>Furthermore, Apple's use of specific technological tools and platforms significantly enhances its customer relationship management capabilities. Central to this strategy is the integration of advanced Customer Relationship Management (CRM) systems that utilize data analytics to personalize customer interactions and predict consumer preferences. These systems are complemented by the use of artificial intelligence (AI) technologies, which facilitate the automation of customer service processes, thereby improving efficiency and response times (Ref-s342721). Additionally, Apple's deployment of real-time monitoring systems allows for the continuous tracking of customer feedback across various touchpoints, enabling the company to swiftly address issues and maintain high levels of customer satisfaction (Ref-s342721). By leveraging these technological tools, Apple not only enhances its customer engagement strategies but also reinforces its competitive position in the global market through superior service delivery.</w:t>
      </w:r>
    </w:p>
    <w:p/>
    <w:p>
      <w:r>
        <w:t>Thus, the impact of technological advancements on Apple's product development and global reach is profound. Apple's rigorous product development cycle, heavily reliant on innovation and research, facilitates the continuous adaptation of its product lineup to meet changing consumer expectations and leverage new technological capabilities (Ref-f393975). By incorporating cutting-edge technologies, Apple not only enhances the functionality and appeal of its products but also extends its reach into diverse global markets. The seamless integration of advanced technologies, such as artificial intelligence and machine learning, into devices like iPhones and iPads, allows Apple to maintain its status as a pioneer in consumer electronics while expanding its global footprint (Ref-f393975). Consequently, these technological advancements not only fortify Apple's competitive position but also ensure its sustained relevance and influence in the international market.</w:t>
      </w:r>
    </w:p>
    <w:p/>
    <w:p>
      <w:r>
        <w:t xml:space="preserve">Conclusion  </w:t>
      </w:r>
    </w:p>
    <w:p/>
    <w:p>
      <w:r>
        <w:t>In summary, Apple's global strategic approach is defined by its commitment to innovation, premium product differentiation, and strategic financial investments. Through its focus on research and development, Apple continuously fuels its ability to overcome market entry barriers and maintain a competitive edge. The company's unique brand strategy, which emphasizes quality over quantity, sets it apart from competitors like Samsung and Google, who adopt broader diversification strategies. Additionally, Apple's use of benchmarking and technology integration enhances its operational efficiencies and customer relationship management, which are critical to its sustained market leadership. Ultimately, these strategies collectively contribute to Apple's enduring success and influence in the international marketplace, ensuring its adaptation and growth in a rapidly changing global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