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Ethics in Corporate Governance</w:t>
      </w:r>
    </w:p>
    <w:p>
      <w:pPr>
        <w:pStyle w:val="Heading2"/>
      </w:pPr>
      <w:r>
        <w:t>Introduction</w:t>
      </w:r>
    </w:p>
    <w:p/>
    <w:p>
      <w:r>
        <w:t>Corporate governance refers to the mechanisms, processes, and relations by which corporations are controlled and directed. It plays a critical role in modern business, ensuring accountability, fairness, and transparency in a company's relationship with its stakeholders. By establishing a structured framework, corporate governance aims to balance the interests of a company's many stakeholders, including shareholders, management, customers, suppliers, financiers, government, and the community. A key question that arises in this context is: “How do ethical frameworks influence corporate decision-making and stakeholder trust?” Addressing this question requires an examination of the ethical principles that guide corporate behavior and their impact on long-term success and credibility. Thus, understanding the role of ethics within corporate governance is essential for fostering trust and ensuring sustainable business practices.</w:t>
      </w:r>
    </w:p>
    <w:p/>
    <w:p>
      <w:pPr>
        <w:pStyle w:val="Heading2"/>
      </w:pPr>
      <w:r>
        <w:t>Historical Evolution of Corporate Governance</w:t>
      </w:r>
    </w:p>
    <w:p/>
    <w:p>
      <w:r>
        <w:t>The early developments in corporate governance were characterized by the establishment of foundational regulations that aimed to ensure accountability and transparency within businesses. These initial regulations were essential in setting the stage for modern governance practices, influencing how corporations structured their decision-making processes and interactions with stakeholders. A significant milestone in this evolution was the introduction of the Sarbanes-Oxley Act of 2002, which was a direct response to major corporate scandals like Enron, emphasizing the need for stringent internal controls and ethical oversight (Clarke). The impact of these regulations was profound, as they prompted companies to adopt more rigorous governance frameworks that prioritized ethical behavior and accountability (Solomon). Consequently, the historical trajectory of corporate governance reflects a continuous effort to refine regulatory measures in response to emerging ethical challenges, thereby enhancing the integrity and trustworthiness of corporate entities.</w:t>
      </w:r>
    </w:p>
    <w:p/>
    <w:p>
      <w:r>
        <w:t>Furthermore, significant corporate scandals, such as the Enron debacle, have underscored the critical necessity for ethical oversight in corporate governance. The Enron scandal, characterized by egregious accounting fraud and insufficient risk management, resulted in catastrophic financial losses for stakeholders and served as a stark reminder of the dangers posed by a lack of accountability (Kabeyi). These failures were primarily attributed to the absence of ethical oversight and a culture that prioritized short-term gains over long-term sustainability, leading to the company's eventual collapse (Mohandas). The fallout from Enron catalyzed a reevaluation of existing governance frameworks, prompting regulatory reforms aimed at preventing similar occurrences. As these events have demonstrated, robust ethical oversight is indispensable for safeguarding stakeholder interests and sustaining corporate integrity in an increasingly complex business environment.</w:t>
      </w:r>
    </w:p>
    <w:p/>
    <w:p>
      <w:r>
        <w:t>Consequently, the Sarbanes-Oxley Act of 2002 marked a pivotal moment in the transformation of corporate governance by establishing rigorous standards for ethical oversight. This legislation was enacted to address the failures exposed by the Enron scandal and similar corporate misconducts, aiming to restore investor confidence through enhanced transparency and accountability (Mohandas). The Act introduced comprehensive reforms, such as mandating the establishment of independent audit committees and requiring senior executives to certify the accuracy of financial statements, which collectively reinforced ethical governance practices (Solomon). These measures not only improved the reliability of financial reporting but also emphasized the importance of ethical leadership in safeguarding stakeholder interests. As a result, the Sarbanes-Oxley Act has become a cornerstone of modern corporate governance, prompting organizations to embed ethics into their operational frameworks and thus ensuring more responsible and sustainable business practices.</w:t>
      </w:r>
    </w:p>
    <w:p/>
    <w:p>
      <w:r>
        <w:t>Historical events have played a crucial role in shaping contemporary corporate governance practices, providing essential lessons on the importance of ethical oversight and accountability. The Enron scandal, a significant historical event, highlighted the devastating consequences of ethical lapses in corporate governance, leading to the enactment of the Sarbanes-Oxley Act of 2002, which mandated greater transparency and integrity in corporate operations (Clarke). Furthermore, the regulatory response to this scandal has informed current governance frameworks by embedding stringent ethical standards and promoting a culture of corporate responsibility (Arnold). Such historical precedents underscore the necessity for robust ethical frameworks that guide corporate behavior, ensuring that companies prioritize long-term sustainability over short-term gains. Consequently, the lessons drawn from these historical events continue to influence corporate governance, emphasizing the vital role of ethics in fostering trust and safeguarding stakeholder interests in today's complex business environment.</w:t>
      </w:r>
    </w:p>
    <w:p/>
    <w:p>
      <w:pPr>
        <w:pStyle w:val="Heading2"/>
      </w:pPr>
      <w:r>
        <w:t>Theoretical Foundations</w:t>
      </w:r>
    </w:p>
    <w:p/>
    <w:p>
      <w:r>
        <w:t>Ethical theories provide the foundational principles that guide corporate behavior and decision-making within the business context. Utilitarianism, which advocates for actions that maximize overall happiness or utility, is frequently applied in corporate settings to evaluate the consequences of business decisions on stakeholders (Arnold). This approach emphasizes the importance of outcomes, prioritizing actions that result in the greatest benefit for the majority, thus informing corporate codes of conduct that aim to balance various stakeholder interests. Conversely, deontology focuses on adherence to moral rules or duties, guiding businesses to act in accordance with universal ethical principles, irrespective of the outcomes (Melé). These theoretical perspectives collectively inform the ethical frameworks that underpin corporate governance, aiding businesses in crafting policies that align with both consequentialist and duty-based ethical considerations, thereby fostering a culture of ethical accountability and trust.</w:t>
      </w:r>
    </w:p>
    <w:p/>
    <w:p>
      <w:r>
        <w:t>Similarly, deontological ethics play a significant role in shaping corporate codes of conduct by emphasizing adherence to moral principles and duties, independent of outcomes. This approach ensures that businesses operate in accordance with universal ethical standards, which can enhance organizational integrity and stakeholder trust. According to research, Asian corporations often integrate deontological principles into their codes of conduct, reflecting a commitment to moral obligations over consequential outcomes (Dall'Agnol et al.). By embedding these ethical tenets, companies aim to establish a culture of accountability that prioritizes ethical behavior as a fundamental value, rather than a means to an end. Such codes of conduct, grounded in deontological ethics, guide corporate decision-making processes, ensuring that actions align with established ethical norms and thereby fostering a consistent and principled business environment (Dall'Agnol et al.).</w:t>
      </w:r>
    </w:p>
    <w:p/>
    <w:p>
      <w:r>
        <w:t>The integration of ethical theories such as utilitarianism and deontology into corporate decision-making processes significantly influences how organizations establish and uphold their ethical standards. Utilitarianism focuses on evaluating the consequences of business decisions to ensure that they yield the greatest benefit for the majority, thereby informing codes of conduct that emphasize stakeholder value maximization (Arnold). This approach encourages corporations to weigh the potential impacts of their actions, promoting decisions that enhance overall welfare. In contrast, deontological ethics prioritize adherence to moral duties and principles, guiding companies to implement policies that uphold ethical integrity irrespective of outcomes (Arnold). By embedding these theoretical frameworks into decision-making processes, businesses create a structured approach that aligns operational practices with ethical commitments, fostering a culture of accountability and trust within corporate governance.</w:t>
      </w:r>
    </w:p>
    <w:p/>
    <w:p>
      <w:pPr>
        <w:pStyle w:val="Heading2"/>
      </w:pPr>
      <w:r>
        <w:t>Case Studies</w:t>
      </w:r>
    </w:p>
    <w:p/>
    <w:p>
      <w:r>
        <w:t>A prominent example of strong ethical governance can be seen in the operations of the multinational corporation Unilever. Unilever has consistently prioritized sustainability and ethical practices through its "Sustainable Living Plan," which commits the company to reducing its environmental footprint while enhancing its social impact (Solomon). This initiative is supported by specific policies that emphasize transparency and stakeholder engagement, such as publicly reporting progress towards sustainability goals and actively involving stakeholders in decision-making processes (Scherer and Voegtlin). Leadership decisions further reinforce this ethical framework, with executives endorsing a long-term vision that aligns business success with societal benefits. Such practices demonstrate how Unilever's commitment to ethics is embedded in its corporate strategy, fostering trust and accountability across its global operations while serving as a benchmark for other corporations aiming to integrate ethical principles into their governance models.</w:t>
      </w:r>
    </w:p>
    <w:p/>
    <w:p>
      <w:r>
        <w:t>Conversely, the Parmalat scandal exemplifies a notable case of ethical failure within corporate governance, highlighting significant policy shortcomings and issues in board structure. The scandal was precipitated by a deficient governance system that failed to implement adequate oversight and accountability mechanisms (Mgbemena et al.). This lack of robust governance allowed fraudulent practices to proliferate, ultimately leading to the company's bankruptcy. Key factors contributing to this collapse included inadequate board supervision and a culture that prioritized financial manipulation over ethical conduct (Mgbemena et al.). The Parmalat case underscores the critical need for corporations to establish comprehensive governance frameworks that ensure ethical oversight and prevent similar failures, thereby safeguarding stakeholder interests and maintaining corporate integrity.</w:t>
      </w:r>
    </w:p>
    <w:p/>
    <w:p>
      <w:r>
        <w:t>The examination of Unilever and Parmalat reveals critical insights into the dynamics of ethical governance and its varied outcomes. Unilever's successful integration of ethical principles into its corporate strategy demonstrates the importance of aligning business objectives with societal benefits, resulting in enhanced trust and accountability (Scherer and Voegtlin). Their commitment to transparency and stakeholder engagement serves as a model for how ethical frameworks can be effectively operationalized to support long-term sustainability goals. In stark contrast, the Parmalat scandal highlights the consequences of deficient governance structures, where the absence of adequate oversight facilitated unethical practices, culminating in financial collapse (Scherer and Voegtlin). These contrasting case studies underscore the necessity for robust governance frameworks that prioritize ethical oversight and transparency, reinforcing the critical role of ethical governance in sustaining corporate integrity and protecting stakeholder interests.</w:t>
      </w:r>
    </w:p>
    <w:p/>
    <w:p>
      <w:pPr>
        <w:pStyle w:val="Heading2"/>
      </w:pPr>
      <w:r>
        <w:t>Impact on Stakeholders</w:t>
      </w:r>
    </w:p>
    <w:p/>
    <w:p>
      <w:r>
        <w:t>Ethical governance significantly influences employees by shaping workplace culture and enhancing job satisfaction. A corporate environment characterized by ethical practices fosters a sense of trust and mutual respect among employees, leading to increased morale and productivity (Arnold). When organizations implement ethical frameworks, such as clear codes of conduct and transparent communication, employees feel valued and secure, which enhances their commitment to the organization. Furthermore, ethical governance helps to create a fair and equitable workplace, reducing instances of discrimination and harassment, and promoting inclusivity and diversity (Arnold). Consequently, companies that prioritize ethical governance not only improve employee satisfaction but also cultivate a positive corporate reputation, which can attract and retain top talent, thereby reinforcing the organization's long-term success and sustainability.</w:t>
      </w:r>
    </w:p>
    <w:p/>
    <w:p>
      <w:r>
        <w:t>Additionally, ethical governance significantly impacts customers by building trust and fostering brand loyalty. Customers are more inclined to engage with companies that demonstrate a commitment to ethical practices, as this assurance of integrity enhances their confidence in the company's products and services (Scherer and Voegtlin). Trust is further solidified when businesses engage in transparent communication and ethical marketing, which align corporate actions with customer expectations and values. This alignment not only encourages repeat purchases but also strengthens brand loyalty, as customers become advocates for companies that prioritize ethical standards. Consequently, companies that integrate ethical governance into their operational frameworks can enhance their market reputation, attract a loyal customer base, and maintain a competitive edge in the marketplace (Scherer and Voegtlin).</w:t>
      </w:r>
    </w:p>
    <w:p/>
    <w:p>
      <w:r>
        <w:t>Ethical governance plays a crucial role in shaping shareholder perceptions and investment confidence. Shareholders are more likely to invest in companies that demonstrate a commitment to ethical practices, as these behaviors often correlate with reduced risks and more stable financial performance. The assurance that a company adheres to ethical standards provides investors with confidence in the corporation's long-term sustainability and integrity, encouraging continued investment and potential capital growth (Clarke). Furthermore, companies with strong ethical governance are often perceived as more transparent and accountable, enhancing their reputation and attractiveness in the eyes of shareholders. As a result, ethical governance not only safeguards investor interests but also contributes to building a resilient and trustworthy corporate image that can withstand market fluctuations and foster sustained shareholder engagement.</w:t>
      </w:r>
    </w:p>
    <w:p/>
    <w:p>
      <w:r>
        <w:t>Corporate social responsibility (CSR) initiatives significantly influence communities by addressing local needs and fostering economic development. Companies engaging in CSR often implement projects that aim to improve social welfare, such as education programs, healthcare services, and environmental conservation efforts, which contribute positively to community well-being (Dall'Agnol et al.). These initiatives reflect a corporation's commitment to ethical governance, as they align business objectives with societal benefits, resulting in enhanced community relations and trust. Furthermore, the local impacts of CSR initiatives extend beyond immediate benefits; they also promote sustainable development by empowering communities to become more self-reliant and resilient against socio-economic challenges (Dall'Agnol et al.). Thus, ethical corporate behavior, supported by CSR programs, not only strengthens community ties but also reinforces a company's reputation as a socially responsible entity, ultimately benefiting both the corporation and the communities in which it operates.</w:t>
      </w:r>
    </w:p>
    <w:p/>
    <w:p>
      <w:pPr>
        <w:pStyle w:val="Heading2"/>
      </w:pPr>
      <w:r>
        <w:t>Global Perspectives</w:t>
      </w:r>
    </w:p>
    <w:p/>
    <w:p>
      <w:r>
        <w:t>In examining the variations in governance and ethical standards across Western countries, it becomes evident that these differences are shaped by distinct historical, cultural, and regulatory contexts. For instance, the United States emphasizes shareholder primacy, where governance structures prioritize maximizing shareholder value, often leading to aggressive corporate strategies (Solomon). In contrast, many European countries incorporate a more stakeholder-oriented approach, balancing the interests of employees, customers, and the community alongside those of shareholders. This is particularly evident in Germany's codetermination system, which mandates employee representation on corporate boards, fostering a more inclusive governance model (Solomon). These divergent approaches underscore the complex interplay between regional governance frameworks and ethical considerations, highlighting the necessity for corporations to tailor their governance strategies to align with local standards and expectations.</w:t>
      </w:r>
    </w:p>
    <w:p/>
    <w:p>
      <w:r>
        <w:t>In contrast, ethical governance practices in Asian countries often reflect cultural values that emphasize collective well-being and harmony. This cultural influence is evident in the philosophical underpinnings of corporate codes of conduct, where Asian corporations frequently incorporate deontological and virtue-based perspectives (Dall'Agnol et al.). Such approaches prioritize adherence to ethical duties and the cultivation of virtuous character traits, aligning corporate behavior with broader societal expectations. As a result, governance frameworks in these regions often stress the importance of maintaining social harmony and ensuring that business operations contribute positively to community welfare. This culturally informed approach highlights the necessity for corporations to adapt their governance strategies to reflect local ethical norms, thereby fostering trust and sustainable relationships with stakeholders (Dall'Agnol et al.).</w:t>
      </w:r>
    </w:p>
    <w:p/>
    <w:p>
      <w:r>
        <w:t>Harmonizing global ethical standards in corporate governance presents both challenges and benefits, reflecting the diverse cultural and regulatory landscapes worldwide. One primary challenge lies in reconciling differing ethical values and legal frameworks across countries, which can complicate the implementation of universal governance practices (Clarke). For instance, Western countries may prioritize shareholder interests, while Asian nations might emphasize community welfare and collective harmony, necessitating a nuanced approach to standardization. However, the benefits of achieving a harmonized framework are substantial, as it can lead to increased trust and consistency in international business operations, enhancing corporate credibility and stakeholder confidence globally. Moreover, a unified set of ethical standards can streamline regulatory compliance for multinational corporations, reducing complexities and fostering smoother cross-border collaborations (Clarke).</w:t>
      </w:r>
    </w:p>
    <w:p/>
    <w:p>
      <w:pPr>
        <w:pStyle w:val="Heading2"/>
      </w:pPr>
      <w:r>
        <w:t>Recommendations for Best Practices</w:t>
      </w:r>
    </w:p>
    <w:p/>
    <w:p>
      <w:r>
        <w:t>To ensure compliance with ethical standards, it is crucial to implement a robust framework of regular audits, which serve as a proactive measure to identify and rectify potential ethical breaches within an organization. These audits should be complemented by transparent disclosures, enabling stakeholders to gain insight into corporate operations and thereby fostering trust and accountability (Arnold). Furthermore, establishing comprehensive codes of conduct and integrating them into orientation programs and ongoing training can cultivate a strong ethical culture, as employees are continually reminded of the organization's values and expectations. Incentive structures that reward ethical behavior further reinforce these practices, encouraging employees to adhere to ethical guidelines and contribute to a culture of integrity (Arnold). By adopting these measures, corporations can effectively maintain high ethical standards, ensuring that their governance frameworks are aligned with both regulatory requirements and stakeholder expectations, thereby promoting sustainable and responsible business practices.</w:t>
      </w:r>
    </w:p>
    <w:p/>
    <w:p>
      <w:r>
        <w:t>Furthermore, transparent disclosures play a crucial role in enhancing stakeholder trust and fostering a culture of accountability within corporations. By providing stakeholders with clear, accessible information about corporate activities, businesses can build credibility and strengthen relationships with shareholders, customers, and the broader community (Scherer and Voegtlin). Transparent disclosures not only facilitate informed decision-making among stakeholders but also serve as a deterrent to unethical practices by ensuring that corporate actions are subject to scrutiny. This openness in communication aligns with ethical frameworks that prioritize accountability and integrity, thereby supporting sustainable development goals and responsible innovation (Scherer and Voegtlin). Ultimately, adopting transparent disclosure practices helps corporations maintain high ethical standards, contributing to long-term success and stakeholder confidence in an increasingly complex business environment.</w:t>
      </w:r>
    </w:p>
    <w:p/>
    <w:p>
      <w:r>
        <w:t>To effectively integrate ethical considerations into corporate strategy and operations, organizations should establish comprehensive guidelines that embed ethical principles at every level of decision-making. Implementing a robust framework that includes ethical training programs and regular ethical audits can ensure that all employees are aligned with the organization’s values and ethical standards (Mgbemena et al.). These training programs should be ongoing and adaptive, reflecting the evolving ethical landscape and incorporating lessons learned from past corporate failures such as the Parmalat scandal, which highlighted the consequences of inadequate governance systems and unethical practices (Mgbemena et al.). Additionally, involving diverse stakeholder perspectives in strategic planning processes can help corporations anticipate and mitigate potential ethical dilemmas, thereby fostering a proactive approach to ethical governance. By embedding these guidelines into corporate strategy, companies can create a culture that prioritizes ethical accountability, ensuring long-term sustainability and trust with stakeholders.</w:t>
      </w:r>
    </w:p>
    <w:p/>
    <w:p>
      <w:r>
        <w:t>Moreover, continuous ethical training and development for corporate leaders and employees play a crucial role in maintaining and enhancing ethical governance standards. This ongoing process ensures that individuals at all levels of the organization are well-equipped to navigate complex ethical dilemmas and make informed decisions that align with corporate values (Scherer and Voegtlin). Regular training updates facilitate the integration of the latest ethical standards and regulatory changes into corporate practices, thereby reinforcing a culture of accountability and transparency. By institutionalizing ethical education, organizations can foster an environment where ethical behavior is the norm, rather than the exception, leading to more sustainable and responsible business operations. Consequently, when ethical training is prioritized, it not only strengthens individual competencies but also elevates the overall integrity of the corporate governance framework, ensuring alignment with both strategic objectives and stakeholder expectations (Scherer and Voegtlin).</w:t>
      </w:r>
    </w:p>
    <w:p/>
    <w:p>
      <w:pPr>
        <w:pStyle w:val="Heading2"/>
      </w:pPr>
      <w:r>
        <w:t>Conclusion</w:t>
      </w:r>
    </w:p>
    <w:p/>
    <w:p>
      <w:r>
        <w:t>Ethics plays an integral role in shaping the success and credibility of corporate governance by establishing a foundation of trust and accountability within organizations. Ethical frameworks guide decision-making processes, ensuring that corporate actions align with societal expectations and stakeholder interests. This alignment not only enhances transparency and integrity but also drives long-term organizational sustainability and reputation. As businesses navigate an increasingly complex global landscape, future trends may include the integration of advanced technologies to monitor ethical compliance and the adoption of unified global ethical standards. These emerging issues highlight the ongoing evolution of corporate governance, underscoring the necessity for continuous adaptation and commitment to ethical principles to maintain stakeholder confidence and achieve sustainable business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