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Responsible Leadership in Tackling Global Challenges</w:t>
      </w:r>
    </w:p>
    <w:p>
      <w:r>
        <w:t>Introduction</w:t>
      </w:r>
    </w:p>
    <w:p>
      <w:r>
        <w:t>Responsible leadership encompasses an approach that prioritizes ethical decision-making, long-term planning, and stakeholder engagement to address pressing global challenges such as climate change and the Covid-19 pandemic. This leadership style is characterized by a commitment to sustainability and social responsibility, aiming to create positive impacts on both local and global scales. By adopting responsible leadership practices, leaders are better equipped to navigate complex issues, fostering resilience and adaptability within their organizations and communities. The significance of responsible leadership lies in its potential to drive systemic change, encouraging collaboration and innovation across sectors. As this essay will demonstrate, the implementation of such leadership can play a pivotal role in mitigating the adverse effects of global issues, ultimately contributing to the betterment of society and the environment.</w:t>
      </w:r>
    </w:p>
    <w:p>
      <w:r>
        <w:t>Impact of Leadership on Global Issues</w:t>
      </w:r>
    </w:p>
    <w:p>
      <w:r>
        <w:t>Leadership practices wield considerable influence in the management and mitigation of global challenges, particularly in the realms of climate change and pandemic response. The capacity of leaders to effect rapid and effective responses to crises is exemplified by the decisive actions taken during the Covid-19 pandemic, which underscored the necessity of clear and informed leadership (Ref-u581476). In the context of climate change, responsible leadership fosters organizational citizenship behavior for the environment, encouraging employees to engage in sustainable practices through motivation and example (Ref-u581476). Such leadership not only addresses immediate threats but also instills long-term strategic planning and ethical decision-making, essential for navigating complex global issues. By prioritizing these practices, leaders can effectively coordinate efforts across sectors, ultimately contributing to the reduction of environmental and health risks on a global scale.</w:t>
      </w:r>
    </w:p>
    <w:p>
      <w:r>
        <w:t>Ethical decision-making and long-term planning are central components of responsible leadership, offering critical pathways to effectively address global challenges. Leaders who prioritize ethical considerations are better positioned to make decisions that not only benefit their organizations but also align with broader societal and environmental goals (Ref-f032313). By incorporating long-term planning, leaders can anticipate future challenges and develop strategies that ensure sustained resilience and adaptability. This approach is particularly important in the context of climate change and pandemics, where immediate actions often have far-reaching consequences. Through ethical and strategic foresight, responsible leaders can navigate complex global issues, fostering a culture of accountability and sustainability that resonates across sectors and communities.</w:t>
      </w:r>
    </w:p>
    <w:p>
      <w:r>
        <w:t>Examples of Responsible Leadership</w:t>
      </w:r>
    </w:p>
    <w:p>
      <w:r>
        <w:t>Notable examples of responsible leadership practices can be seen in organizations that have effectively tackled both climate change and the Covid-19 pandemic. One such example is the leadership exhibited by New Zealand's Prime Minister Jacinda Ardern during the pandemic. Her approach was characterized by clear communication and decisive action, which significantly curbed the spread of the virus and set a precedent for effective crisis management (Ref-f516276). In the realm of climate change, the Danish energy company Ørsted has demonstrated responsible leadership by transitioning from fossil fuels to renewable energy, achieving a significant reduction in carbon emissions. This strategic pivot not only aligns with global environmental goals but also inspires other corporations to pursue sustainable practices (Ref-f516276). These examples underscore the potential of responsible leadership to drive positive change in addressing critical global issues.</w:t>
      </w:r>
    </w:p>
    <w:p>
      <w:r>
        <w:t>The outcomes of responsible leadership practices, as demonstrated by leaders like Jacinda Ardern and organizations such as Ørsted, have yielded tangible benefits on both local and global scales, particularly in environmental and health domains. Ardern's leadership during the Covid-19 pandemic resulted in a marked reduction in virus transmission, illustrating the effectiveness of decisive leadership in safeguarding public health (Ref-s781249). Similarly, Ørsted's transition to renewable energy not only lowered carbon emissions but also set a benchmark for sustainable corporate practices, contributing to global environmental goals (Ref-s781249). These examples highlight how responsible leadership can lead to substantial improvements, by prioritizing strategies that address immediate threats while promoting long-term sustainability. Through such practices, leaders are well-positioned to foster environments that support both ecological balance and public well-being, thereby driving progress towards a more resilient and healthier world.</w:t>
      </w:r>
    </w:p>
    <w:p>
      <w:r>
        <w:t>The Case for Responsible Leadership</w:t>
      </w:r>
    </w:p>
    <w:p>
      <w:r>
        <w:t>Adopting responsible leadership practices is essential for devising sustainable and resilient solutions to global challenges such as climate change and pandemics. Responsible leadership, characterized by ethical decision-making and stakeholder engagement, empowers leaders to implement strategies that align with both organizational goals and societal needs (Ref-s660218). This approach not only addresses immediate threats but also fosters long-term resilience, as seen in organizations that have successfully transitioned to sustainable practices. By prioritizing ethical considerations and long-term planning, leaders can anticipate future challenges and craft strategies that promote environmental and public health improvements (Ref-s660218). Consequently, responsible leadership serves as a catalyst for systemic change, encouraging collaboration and innovation across various sectors, ultimately contributing to the betterment of society and the environment.</w:t>
      </w:r>
    </w:p>
    <w:p>
      <w:r>
        <w:t>Conclusion</w:t>
      </w:r>
    </w:p>
    <w:p>
      <w:r>
        <w:t>In conclusion, the exploration of responsible leadership underscores its pivotal role in addressing global challenges such as climate change and pandemics. Throughout this essay, examples from leaders like Jacinda Ardern and organizations such as Ørsted have illustrated how ethical decision-making and long-term planning can lead to significant improvements in public health and environmental sustainability. By implementing strategies that align organizational goals with societal needs, responsible leadership fosters resilience and adaptability, enabling effective crisis response and sustainable development. The necessity of adopting these practices is evident, as they not only mitigate immediate threats but also promote a culture of accountability and collaboration across sectors. Looking forward, the continued emphasis on responsible leadership will be essential in driving systemic change, ensuring a more resilient and equitable future for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