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7ED7" w14:textId="77777777" w:rsidR="00E72CA8" w:rsidRDefault="00000000">
      <w:pPr>
        <w:pStyle w:val="a4"/>
      </w:pPr>
      <w:r>
        <w:t>Roe v. Wade: A Case Analysis and Personal Perspective</w:t>
      </w:r>
    </w:p>
    <w:p w14:paraId="545BB195" w14:textId="77777777" w:rsidR="00E72CA8" w:rsidRDefault="00000000">
      <w:pPr>
        <w:pStyle w:val="2"/>
      </w:pPr>
      <w:bookmarkStart w:id="0" w:name="introduction"/>
      <w:r>
        <w:t>Introduction</w:t>
      </w:r>
    </w:p>
    <w:p w14:paraId="5CB872CD" w14:textId="77777777" w:rsidR="00E72CA8" w:rsidRDefault="00000000">
      <w:pPr>
        <w:pStyle w:val="FirstParagraph"/>
      </w:pPr>
      <w:r>
        <w:t>The landmark case of Roe v. Wade, decided in 1973 by the United States Supreme Court, fundamentally altered the legal landscape surrounding reproductive rights in America. At its core, the case addressed the constitutionality of state laws that restricted access to abortion, framing the debate within the context of a woman's right to privacy as protected by the Fourteenth Amendment. This decision not only invalidated numerous state statutes but also established a trimester framework to balance a woman's rights against the state's interests in regulating abortions. By doing so, Roe v. Wade became a pivotal moment in American legal history, serving as a battleground for the ongoing debate over reproductive autonomy and state regulation. The case's historical significance lies in its profound influence on both legal precedent and societal attitudes toward reproductive health, making it a central topic in discussions about individual rights and state power.</w:t>
      </w:r>
    </w:p>
    <w:p w14:paraId="2B18FBDD" w14:textId="77777777" w:rsidR="00E72CA8" w:rsidRDefault="00000000">
      <w:pPr>
        <w:pStyle w:val="2"/>
      </w:pPr>
      <w:bookmarkStart w:id="1" w:name="case-brief-on-roe-v.-wade"/>
      <w:bookmarkEnd w:id="0"/>
      <w:r>
        <w:t>Case Brief on Roe v. Wade</w:t>
      </w:r>
    </w:p>
    <w:p w14:paraId="78831B82" w14:textId="77777777" w:rsidR="00E72CA8" w:rsidRDefault="00000000">
      <w:pPr>
        <w:pStyle w:val="FirstParagraph"/>
      </w:pPr>
      <w:r>
        <w:t xml:space="preserve">The Roe v. Wade case originated when Norma McCorvey, under the pseudonym "Jane Roe," challenged the Texas laws criminalizing abortion, arguing that they violated her constitutional rights. This legal battle progressed to the United States Supreme Court, where the central argument focused on whether the right to privacy implied in the Constitution could encompass a woman's decision to terminate her pregnancy (Hull &amp; Hoffer, 2021). The Supreme Court's decision, delivered by Justice Harry Blackmun, asserted that the right to privacy was "broad enough to encompass a woman's decision whether or not to terminate her pregnancy" (Hull &amp; Hoffer, 2021). This ruling established a trimester framework, giving women autonomy over the first trimester while allowing states to impose regulations in the later stages, thereby balancing </w:t>
      </w:r>
      <w:r>
        <w:lastRenderedPageBreak/>
        <w:t>individual rights with state interests. The implications of Roe v. Wade extended beyond the immediate legal context, influencing ongoing debates on reproductive autonomy and setting a precedent for future cases related to privacy and bodily autonomy (Hull &amp; Hoffer, 2021).</w:t>
      </w:r>
    </w:p>
    <w:p w14:paraId="58C33C57" w14:textId="77777777" w:rsidR="00E72CA8" w:rsidRDefault="00000000">
      <w:pPr>
        <w:pStyle w:val="2"/>
      </w:pPr>
      <w:bookmarkStart w:id="2" w:name="conclusion"/>
      <w:bookmarkEnd w:id="1"/>
      <w:r>
        <w:t>Conclusion</w:t>
      </w:r>
    </w:p>
    <w:p w14:paraId="54EEC805" w14:textId="77777777" w:rsidR="00E72CA8" w:rsidRDefault="00000000">
      <w:pPr>
        <w:pStyle w:val="FirstParagraph"/>
      </w:pPr>
      <w:r>
        <w:t>Reflecting on the significance of Roe v. Wade, it is clear that this landmark decision was instrumental in shaping the discourse surrounding reproductive rights in the United States. By affirming the constitutional right to privacy, the Supreme Court's ruling provided a legal framework that has influenced countless subsequent decisions on reproductive autonomy. The case not only established important legal precedents but also ignited a broader societal dialogue on the balance between individual rights and state interests. Roe v. Wade's enduring impact is evident in its continued relevance in legal debates and its role as a reference point for reproductive rights advocacy. As the legal and societal landscapes evolve, the principles established by Roe v. Wade remain central to discussions about privacy, autonomy, and the role of the state in regulating personal health decisions.</w:t>
      </w:r>
    </w:p>
    <w:sectPr w:rsidR="00E72C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79AB" w14:textId="77777777" w:rsidR="00CD2844" w:rsidRDefault="00CD2844">
      <w:pPr>
        <w:spacing w:line="240" w:lineRule="auto"/>
      </w:pPr>
      <w:r>
        <w:separator/>
      </w:r>
    </w:p>
  </w:endnote>
  <w:endnote w:type="continuationSeparator" w:id="0">
    <w:p w14:paraId="21CB520C" w14:textId="77777777" w:rsidR="00CD2844" w:rsidRDefault="00CD2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A5EF" w14:textId="77777777" w:rsidR="00CD2844" w:rsidRDefault="00CD2844">
      <w:r>
        <w:separator/>
      </w:r>
    </w:p>
  </w:footnote>
  <w:footnote w:type="continuationSeparator" w:id="0">
    <w:p w14:paraId="02B9C506" w14:textId="77777777" w:rsidR="00CD2844" w:rsidRDefault="00CD2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433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2CA8"/>
    <w:rsid w:val="00CD2844"/>
    <w:rsid w:val="00DF61D4"/>
    <w:rsid w:val="00E72C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80D4"/>
  <w15:docId w15:val="{8D8C9004-855A-4AEF-8124-7A71B4E6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Roe v. Wade: A Case Analysis and Personal Perspective</dc:title>
  <dc:creator/>
  <cp:keywords/>
  <cp:lastModifiedBy>Денис Козырь</cp:lastModifiedBy>
  <cp:revision>2</cp:revision>
  <dcterms:created xsi:type="dcterms:W3CDTF">2025-01-31T14:24:00Z</dcterms:created>
  <dcterms:modified xsi:type="dcterms:W3CDTF">2025-01-31T14:24:00Z</dcterms:modified>
  <dc:language>en</dc:language>
</cp:coreProperties>
</file>