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Overall, the essay is all about the political motivations of Joe Manchin in denying the enactment of the bill by enumerating some political and personal motivations behind his decisions. The author explained his points by enumerating facts and presenting his pieces of evidence supporting his argument in an easily understandable manner that appeals to all laymen. Moreover, the main point of the political motivations of Joe Manchin in denying the enactment of the bill is by enumerating some political and personal motivations behind his decisions by appealing to the logic of the readers.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