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USA, environmental policies are controlled mainly by the federal or the states. However, in some instances, there is concurrent jurisdiction whose responsibility is shared between the various levels. In cases where state laws overpower the federal prerequisites, one must apply the state policies (Ref-f464031). Additionally, provinces and states authorize local governments to regulate particular environmental matters in the USA. In the US, at the local level, one is highly likely to be subjected to at least one form of government such as school district, county, and municipal. Consequently, one is expected to refer to the environmental laws of the respective local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