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above table represents the calculated outcomes of the profit earned from each possible outcome at the end of the tree. If Mr. Ibenez will harvest the crop now he will earn a profit of $40,000, but he will be risking more profit he could earn if he goes for treating and harvest later as there is only a 50% chance for a storm to occur or not. In this case, he is safe from the effects of storms and there is no chance of dusting and crop reduction, as no treatment has been done, besides no additional costs for treatment would be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