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Both the poems try to open the eyes of the audience about the reality of slaves in slavery. The poem “Sonnet V” presents the inequality in relationships between the slave owner and the slaves. The slave in the ocean of "revenge" and the master in the ocean of brutality. Similarly, “Worth” shows the awareness of the people about slavery and the worth of slaves for being sold like commodities. Despite that the two authors' thematic-preoccupations revolve around "slavery," they did not present slavery in the same manner and they also did not see the same style, precisely literary devices to discuss slavery. Despite that the two authors' thematic-preoccupations revolve around "slavery," they did not present slavery in the same manner and they also did not see the same style, precisely literary devices to discuss slavery. In his poem, Southey used foreshadowing to explain the in-depth brutality of slavery. The personae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