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manager could not be obliged for acting contrary to her or his own conscience however, doctors equally must bear into their mind that these relatives also have some consciences and must not be emphasized for accepting the treatment of their loved ones which they have considered to be not ethical. The managers must make sure that care should be done in such a manner that the bereavement burden must not be heavily loaded through distress related to the management of the patient into the last phase of life. In dying care, both patients along with family members should be treated along with compassion (Ref-s132062). Thus, every manager should try to get the trust of family members before making any decision related to withholding nutrition and fluids to a terminal and semi-comatose patient.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