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clusively, findings in the article party animals bridge the gap between political science and social psychology.  These findings explain animosity that is growing between political parties and support for anti-democratic practices that is rising. It also shows the eruptions of one-sided violence which threatens the nations unity. The real-world consequence is that when there is dehumanization of people, mistreatments is validated. People who see others as less human use torture against other groups in society, support discrimination of other groups, and participate in military aggression. The findings in the article are significant in explaining the need for people to find their career paths without dehumanizing other groups. Political parties should view their rivals as competitors and avoid dehumanizing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